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58CD" w14:textId="77777777" w:rsidR="0040727C" w:rsidRPr="00252885" w:rsidRDefault="00486F0A">
      <w:pPr>
        <w:spacing w:after="18" w:line="259" w:lineRule="auto"/>
        <w:ind w:left="290" w:right="283"/>
        <w:jc w:val="center"/>
        <w:rPr>
          <w:sz w:val="22"/>
        </w:rPr>
      </w:pPr>
      <w:r w:rsidRPr="00252885">
        <w:rPr>
          <w:b/>
          <w:sz w:val="22"/>
        </w:rPr>
        <w:t xml:space="preserve">UMOWA </w:t>
      </w:r>
    </w:p>
    <w:p w14:paraId="44BB72EF" w14:textId="77777777" w:rsidR="0040727C" w:rsidRPr="00252885" w:rsidRDefault="00486F0A">
      <w:pPr>
        <w:spacing w:after="64" w:line="259" w:lineRule="auto"/>
        <w:ind w:left="57" w:firstLine="0"/>
        <w:jc w:val="center"/>
        <w:rPr>
          <w:sz w:val="22"/>
        </w:rPr>
      </w:pPr>
      <w:r w:rsidRPr="00252885">
        <w:rPr>
          <w:b/>
          <w:sz w:val="22"/>
        </w:rPr>
        <w:t xml:space="preserve"> </w:t>
      </w:r>
    </w:p>
    <w:p w14:paraId="66351915" w14:textId="77777777" w:rsidR="0040727C" w:rsidRPr="00252885" w:rsidRDefault="00486F0A" w:rsidP="00871885">
      <w:pPr>
        <w:ind w:firstLine="270"/>
        <w:rPr>
          <w:sz w:val="22"/>
        </w:rPr>
      </w:pPr>
      <w:r w:rsidRPr="00252885">
        <w:rPr>
          <w:sz w:val="22"/>
        </w:rPr>
        <w:t>zawarta w dniu ………</w:t>
      </w:r>
      <w:r w:rsidR="00871885">
        <w:rPr>
          <w:sz w:val="22"/>
        </w:rPr>
        <w:t>………..</w:t>
      </w:r>
      <w:r w:rsidRPr="00252885">
        <w:rPr>
          <w:sz w:val="22"/>
        </w:rPr>
        <w:t xml:space="preserve"> r. w Olsztynie, pomiędzy: </w:t>
      </w:r>
    </w:p>
    <w:p w14:paraId="1E1027CD" w14:textId="77777777" w:rsidR="0040727C" w:rsidRPr="00252885" w:rsidRDefault="00486F0A">
      <w:pPr>
        <w:numPr>
          <w:ilvl w:val="0"/>
          <w:numId w:val="1"/>
        </w:numPr>
        <w:spacing w:after="17" w:line="259" w:lineRule="auto"/>
        <w:ind w:hanging="360"/>
        <w:jc w:val="left"/>
        <w:rPr>
          <w:sz w:val="22"/>
        </w:rPr>
      </w:pPr>
      <w:r w:rsidRPr="00252885">
        <w:rPr>
          <w:b/>
          <w:sz w:val="22"/>
        </w:rPr>
        <w:t>Warmińsko - Mazurską Specjalną Strefą Ekonomiczną S.A.</w:t>
      </w:r>
      <w:r w:rsidRPr="00252885">
        <w:rPr>
          <w:sz w:val="22"/>
        </w:rPr>
        <w:t xml:space="preserve">, ul. Barczewskiego 1, 10-061 </w:t>
      </w:r>
    </w:p>
    <w:p w14:paraId="6CD3AFE6" w14:textId="77777777" w:rsidR="0040727C" w:rsidRPr="00252885" w:rsidRDefault="00486F0A">
      <w:pPr>
        <w:spacing w:after="61" w:line="253" w:lineRule="auto"/>
        <w:ind w:left="360" w:right="82" w:firstLine="0"/>
        <w:jc w:val="left"/>
        <w:rPr>
          <w:sz w:val="22"/>
        </w:rPr>
      </w:pPr>
      <w:r w:rsidRPr="00252885">
        <w:rPr>
          <w:sz w:val="22"/>
        </w:rPr>
        <w:t xml:space="preserve">Olsztyn wpisaną do rejestru przedsiębiorców Krajowego Rejestru Sądowego prowadzonego przez Sąd Rejonowy w Olsztynie, VIII Wydział Gospodarczy pod numerem KRS 0000105443,  NIP: 739 18 64 517, Regon: 510496897 zwaną dalej  </w:t>
      </w:r>
      <w:r w:rsidRPr="00252885">
        <w:rPr>
          <w:b/>
          <w:sz w:val="22"/>
        </w:rPr>
        <w:t>„Zamawiającym”</w:t>
      </w:r>
      <w:r w:rsidRPr="00252885">
        <w:rPr>
          <w:sz w:val="22"/>
        </w:rPr>
        <w:t xml:space="preserve"> reprezentowaną przez: </w:t>
      </w:r>
    </w:p>
    <w:p w14:paraId="100FEEE3" w14:textId="77777777" w:rsidR="0040727C" w:rsidRPr="00252885" w:rsidRDefault="00486F0A">
      <w:pPr>
        <w:spacing w:after="54"/>
        <w:ind w:left="370"/>
        <w:rPr>
          <w:sz w:val="22"/>
        </w:rPr>
      </w:pPr>
      <w:r w:rsidRPr="00252885">
        <w:rPr>
          <w:sz w:val="22"/>
        </w:rPr>
        <w:t xml:space="preserve">Krzysztofa Żochowskiego - Prezesa Zarządu </w:t>
      </w:r>
    </w:p>
    <w:p w14:paraId="4E4C3655" w14:textId="77777777" w:rsidR="0040727C" w:rsidRPr="00252885" w:rsidRDefault="00486F0A">
      <w:pPr>
        <w:spacing w:after="55" w:line="342" w:lineRule="auto"/>
        <w:ind w:left="427" w:right="4933" w:hanging="67"/>
        <w:rPr>
          <w:sz w:val="22"/>
        </w:rPr>
      </w:pPr>
      <w:r w:rsidRPr="00252885">
        <w:rPr>
          <w:sz w:val="22"/>
        </w:rPr>
        <w:t xml:space="preserve">Grzegorza Kłoczko - Wiceprezesa Zarządu a </w:t>
      </w:r>
    </w:p>
    <w:p w14:paraId="5CCD39BD" w14:textId="77777777" w:rsidR="0040727C" w:rsidRPr="00252885" w:rsidRDefault="00486F0A">
      <w:pPr>
        <w:numPr>
          <w:ilvl w:val="0"/>
          <w:numId w:val="1"/>
        </w:numPr>
        <w:spacing w:after="0" w:line="319" w:lineRule="auto"/>
        <w:ind w:hanging="360"/>
        <w:jc w:val="left"/>
        <w:rPr>
          <w:sz w:val="22"/>
        </w:rPr>
      </w:pPr>
      <w:r w:rsidRPr="00252885">
        <w:rPr>
          <w:b/>
          <w:sz w:val="22"/>
        </w:rPr>
        <w:t>………………………………………………………….</w:t>
      </w:r>
      <w:r w:rsidRPr="00252885">
        <w:rPr>
          <w:sz w:val="22"/>
        </w:rPr>
        <w:t xml:space="preserve">, </w:t>
      </w:r>
      <w:r w:rsidRPr="00252885">
        <w:rPr>
          <w:sz w:val="22"/>
        </w:rPr>
        <w:tab/>
        <w:t xml:space="preserve">zwaną </w:t>
      </w:r>
      <w:r w:rsidRPr="00252885">
        <w:rPr>
          <w:sz w:val="22"/>
        </w:rPr>
        <w:tab/>
        <w:t xml:space="preserve">dalej </w:t>
      </w:r>
      <w:r w:rsidRPr="00252885">
        <w:rPr>
          <w:sz w:val="22"/>
        </w:rPr>
        <w:tab/>
        <w:t>„</w:t>
      </w:r>
      <w:r w:rsidRPr="00252885">
        <w:rPr>
          <w:b/>
          <w:sz w:val="22"/>
        </w:rPr>
        <w:t>Wykonawcą</w:t>
      </w:r>
      <w:r w:rsidRPr="00252885">
        <w:rPr>
          <w:sz w:val="22"/>
        </w:rPr>
        <w:t xml:space="preserve">” reprezentowaną przez: </w:t>
      </w:r>
    </w:p>
    <w:p w14:paraId="482CDFDA" w14:textId="77777777" w:rsidR="0040727C" w:rsidRPr="00252885" w:rsidRDefault="00486F0A">
      <w:pPr>
        <w:spacing w:after="43"/>
        <w:ind w:left="370"/>
        <w:rPr>
          <w:sz w:val="22"/>
        </w:rPr>
      </w:pPr>
      <w:r w:rsidRPr="00252885">
        <w:rPr>
          <w:sz w:val="22"/>
        </w:rPr>
        <w:t xml:space="preserve">……….. – ………………,  </w:t>
      </w:r>
    </w:p>
    <w:p w14:paraId="7C948003" w14:textId="77777777" w:rsidR="0040727C" w:rsidRPr="00252885" w:rsidRDefault="00486F0A">
      <w:pPr>
        <w:spacing w:after="89"/>
        <w:rPr>
          <w:sz w:val="22"/>
        </w:rPr>
      </w:pPr>
      <w:r w:rsidRPr="00252885">
        <w:rPr>
          <w:sz w:val="22"/>
        </w:rPr>
        <w:t>określane osobno jako: „</w:t>
      </w:r>
      <w:r w:rsidRPr="00252885">
        <w:rPr>
          <w:b/>
          <w:sz w:val="22"/>
        </w:rPr>
        <w:t>Strona</w:t>
      </w:r>
      <w:r w:rsidRPr="00252885">
        <w:rPr>
          <w:sz w:val="22"/>
        </w:rPr>
        <w:t>” lub łącznie jako:</w:t>
      </w:r>
      <w:r w:rsidRPr="00252885">
        <w:rPr>
          <w:b/>
          <w:sz w:val="22"/>
        </w:rPr>
        <w:t xml:space="preserve"> „Strony</w:t>
      </w:r>
      <w:r w:rsidRPr="00252885">
        <w:rPr>
          <w:sz w:val="22"/>
        </w:rPr>
        <w:t xml:space="preserve">”. </w:t>
      </w:r>
    </w:p>
    <w:p w14:paraId="680000C7" w14:textId="77777777" w:rsidR="0040727C" w:rsidRPr="00252885" w:rsidRDefault="00486F0A">
      <w:pPr>
        <w:spacing w:after="60" w:line="259" w:lineRule="auto"/>
        <w:ind w:left="0" w:firstLine="0"/>
        <w:jc w:val="left"/>
        <w:rPr>
          <w:sz w:val="22"/>
        </w:rPr>
      </w:pPr>
      <w:r w:rsidRPr="00252885">
        <w:rPr>
          <w:b/>
          <w:sz w:val="22"/>
        </w:rPr>
        <w:t xml:space="preserve"> </w:t>
      </w:r>
    </w:p>
    <w:p w14:paraId="632ABEB6" w14:textId="77777777" w:rsidR="0040727C" w:rsidRPr="00252885" w:rsidRDefault="00486F0A">
      <w:pPr>
        <w:spacing w:after="18" w:line="259" w:lineRule="auto"/>
        <w:ind w:left="290"/>
        <w:jc w:val="center"/>
        <w:rPr>
          <w:sz w:val="22"/>
        </w:rPr>
      </w:pPr>
      <w:r w:rsidRPr="00252885">
        <w:rPr>
          <w:b/>
          <w:sz w:val="22"/>
        </w:rPr>
        <w:t xml:space="preserve">§ 1. </w:t>
      </w:r>
    </w:p>
    <w:p w14:paraId="79E345F3" w14:textId="77777777" w:rsidR="00AC7A0E" w:rsidRPr="00252885" w:rsidRDefault="00486F0A" w:rsidP="00252885">
      <w:pPr>
        <w:spacing w:after="0" w:line="335" w:lineRule="auto"/>
        <w:ind w:left="3550" w:firstLine="698"/>
        <w:rPr>
          <w:b/>
          <w:sz w:val="22"/>
        </w:rPr>
      </w:pPr>
      <w:r w:rsidRPr="00252885">
        <w:rPr>
          <w:b/>
          <w:sz w:val="22"/>
        </w:rPr>
        <w:t xml:space="preserve">Przedmiot Umowy </w:t>
      </w:r>
    </w:p>
    <w:p w14:paraId="1EFF6275" w14:textId="77777777" w:rsidR="00AC7A0E" w:rsidRPr="00252885" w:rsidRDefault="00486F0A" w:rsidP="00AC7A0E">
      <w:pPr>
        <w:pStyle w:val="Akapitzlist"/>
        <w:numPr>
          <w:ilvl w:val="0"/>
          <w:numId w:val="27"/>
        </w:numPr>
        <w:spacing w:after="120"/>
        <w:ind w:left="709"/>
        <w:jc w:val="both"/>
        <w:rPr>
          <w:rFonts w:ascii="Times New Roman" w:hAnsi="Times New Roman"/>
        </w:rPr>
      </w:pPr>
      <w:r w:rsidRPr="00252885">
        <w:rPr>
          <w:rFonts w:ascii="Times New Roman" w:hAnsi="Times New Roman"/>
        </w:rPr>
        <w:t>Przedmiot zamówienia</w:t>
      </w:r>
      <w:r w:rsidR="00AC7A0E" w:rsidRPr="00252885">
        <w:rPr>
          <w:rFonts w:ascii="Times New Roman" w:hAnsi="Times New Roman"/>
        </w:rPr>
        <w:t>:</w:t>
      </w:r>
    </w:p>
    <w:p w14:paraId="4670DAA0" w14:textId="77777777" w:rsidR="00AC7A0E" w:rsidRPr="00252885" w:rsidRDefault="00486F0A" w:rsidP="00AC7A0E">
      <w:pPr>
        <w:pStyle w:val="Akapitzlist"/>
        <w:spacing w:after="120"/>
        <w:ind w:left="709"/>
        <w:jc w:val="both"/>
        <w:rPr>
          <w:rFonts w:ascii="Times New Roman" w:hAnsi="Times New Roman"/>
          <w:b/>
        </w:rPr>
      </w:pPr>
      <w:r w:rsidRPr="00252885">
        <w:rPr>
          <w:rFonts w:ascii="Times New Roman" w:hAnsi="Times New Roman"/>
        </w:rPr>
        <w:t xml:space="preserve"> </w:t>
      </w:r>
      <w:r w:rsidR="00AC7A0E" w:rsidRPr="00252885">
        <w:rPr>
          <w:rFonts w:ascii="Times New Roman" w:hAnsi="Times New Roman"/>
          <w:b/>
        </w:rPr>
        <w:t xml:space="preserve">opracowanie studium opłacalności dla budowy farmy fotowoltaicznej o mocy do 1MW na działce nr 6/141 w obrębie Nowy Modlin, gm. Pomiechówek, powiat nowodworski, woj. mazowieckie na podstawie „warunków przyłączenia nr 23-G0/WP/00687 dla zakładu wytwarzania energii do sieci dystrybucyjnej o napięciu znamionowym 15 </w:t>
      </w:r>
      <w:proofErr w:type="spellStart"/>
      <w:r w:rsidR="00AC7A0E" w:rsidRPr="00252885">
        <w:rPr>
          <w:rFonts w:ascii="Times New Roman" w:hAnsi="Times New Roman"/>
          <w:b/>
        </w:rPr>
        <w:t>kV</w:t>
      </w:r>
      <w:proofErr w:type="spellEnd"/>
      <w:r w:rsidR="00AC7A0E" w:rsidRPr="00252885">
        <w:rPr>
          <w:rFonts w:ascii="Times New Roman" w:hAnsi="Times New Roman"/>
          <w:b/>
        </w:rPr>
        <w:t xml:space="preserve">” wydanych przez PGE Dystrybucja S.A. Oddział Warszawa. </w:t>
      </w:r>
    </w:p>
    <w:p w14:paraId="728007D6" w14:textId="77777777" w:rsidR="0040727C" w:rsidRPr="00252885" w:rsidRDefault="00486F0A" w:rsidP="00AC7A0E">
      <w:pPr>
        <w:spacing w:after="0" w:line="335" w:lineRule="auto"/>
        <w:ind w:left="0" w:firstLine="0"/>
        <w:rPr>
          <w:sz w:val="22"/>
        </w:rPr>
      </w:pPr>
      <w:r w:rsidRPr="00252885">
        <w:rPr>
          <w:sz w:val="22"/>
        </w:rPr>
        <w:t xml:space="preserve">  </w:t>
      </w:r>
    </w:p>
    <w:p w14:paraId="34B9832C" w14:textId="77777777" w:rsidR="0040727C" w:rsidRDefault="00AF432F">
      <w:pPr>
        <w:numPr>
          <w:ilvl w:val="0"/>
          <w:numId w:val="2"/>
        </w:numPr>
        <w:ind w:hanging="708"/>
        <w:rPr>
          <w:sz w:val="22"/>
        </w:rPr>
      </w:pPr>
      <w:r w:rsidRPr="00252885">
        <w:rPr>
          <w:sz w:val="22"/>
        </w:rPr>
        <w:t>Charakterystyka przedsięwzięcia:</w:t>
      </w:r>
      <w:r w:rsidR="00486F0A" w:rsidRPr="00252885">
        <w:rPr>
          <w:sz w:val="22"/>
        </w:rPr>
        <w:t xml:space="preserve"> </w:t>
      </w:r>
    </w:p>
    <w:p w14:paraId="4BE9EE26" w14:textId="77777777" w:rsidR="00252885" w:rsidRPr="00252885" w:rsidRDefault="00252885" w:rsidP="00252885">
      <w:pPr>
        <w:pStyle w:val="Akapitzlist"/>
        <w:numPr>
          <w:ilvl w:val="0"/>
          <w:numId w:val="28"/>
        </w:numPr>
        <w:spacing w:after="160" w:line="259" w:lineRule="auto"/>
        <w:rPr>
          <w:rFonts w:ascii="Times New Roman" w:hAnsi="Times New Roman"/>
        </w:rPr>
      </w:pPr>
      <w:r w:rsidRPr="00252885">
        <w:rPr>
          <w:rFonts w:ascii="Times New Roman" w:hAnsi="Times New Roman"/>
        </w:rPr>
        <w:t xml:space="preserve">Zakład wytwarzania energii -  moduł parku energii (nazywany i oznaczany dalej: elektrownia fotowoltaiczna PV Nowy Modlin). </w:t>
      </w:r>
    </w:p>
    <w:p w14:paraId="6862065D" w14:textId="77777777" w:rsidR="00252885" w:rsidRPr="00252885" w:rsidRDefault="00252885" w:rsidP="00252885">
      <w:pPr>
        <w:pStyle w:val="Akapitzlist"/>
        <w:numPr>
          <w:ilvl w:val="0"/>
          <w:numId w:val="28"/>
        </w:numPr>
        <w:spacing w:after="160" w:line="259" w:lineRule="auto"/>
        <w:rPr>
          <w:rFonts w:ascii="Times New Roman" w:hAnsi="Times New Roman"/>
        </w:rPr>
      </w:pPr>
      <w:r w:rsidRPr="00252885">
        <w:rPr>
          <w:rFonts w:ascii="Times New Roman" w:hAnsi="Times New Roman"/>
        </w:rPr>
        <w:t>Moc maksymalna -  1,07100 MW.</w:t>
      </w:r>
    </w:p>
    <w:p w14:paraId="139B0078" w14:textId="77777777" w:rsidR="00252885" w:rsidRPr="00252885" w:rsidRDefault="00252885" w:rsidP="00252885">
      <w:pPr>
        <w:pStyle w:val="Akapitzlist"/>
        <w:numPr>
          <w:ilvl w:val="0"/>
          <w:numId w:val="28"/>
        </w:numPr>
        <w:spacing w:after="160" w:line="259" w:lineRule="auto"/>
        <w:rPr>
          <w:rFonts w:ascii="Times New Roman" w:hAnsi="Times New Roman"/>
        </w:rPr>
      </w:pPr>
      <w:r w:rsidRPr="00252885">
        <w:rPr>
          <w:rFonts w:ascii="Times New Roman" w:hAnsi="Times New Roman"/>
        </w:rPr>
        <w:t>Moc przyłączeniowa: wprowadzana - 0,96000 MW</w:t>
      </w:r>
    </w:p>
    <w:p w14:paraId="3C6DB789" w14:textId="77777777" w:rsidR="00252885" w:rsidRPr="00252885" w:rsidRDefault="00252885" w:rsidP="00252885">
      <w:pPr>
        <w:pStyle w:val="Akapitzlist"/>
        <w:numPr>
          <w:ilvl w:val="0"/>
          <w:numId w:val="28"/>
        </w:numPr>
        <w:spacing w:after="160" w:line="259" w:lineRule="auto"/>
        <w:rPr>
          <w:rFonts w:ascii="Times New Roman" w:hAnsi="Times New Roman"/>
        </w:rPr>
      </w:pPr>
      <w:r w:rsidRPr="00252885">
        <w:rPr>
          <w:rFonts w:ascii="Times New Roman" w:hAnsi="Times New Roman"/>
        </w:rPr>
        <w:t>Moc przyłączeniowa: pobierana -  0,01000 MW</w:t>
      </w:r>
    </w:p>
    <w:p w14:paraId="5826E899" w14:textId="77777777" w:rsidR="00252885" w:rsidRPr="00252885" w:rsidRDefault="00252885" w:rsidP="00252885">
      <w:pPr>
        <w:pStyle w:val="Akapitzlist"/>
        <w:numPr>
          <w:ilvl w:val="0"/>
          <w:numId w:val="28"/>
        </w:numPr>
        <w:spacing w:after="160" w:line="259" w:lineRule="auto"/>
        <w:rPr>
          <w:rFonts w:ascii="Times New Roman" w:hAnsi="Times New Roman"/>
        </w:rPr>
      </w:pPr>
      <w:r w:rsidRPr="00252885">
        <w:rPr>
          <w:rFonts w:ascii="Times New Roman" w:hAnsi="Times New Roman"/>
        </w:rPr>
        <w:t xml:space="preserve">Typ NC </w:t>
      </w:r>
      <w:proofErr w:type="spellStart"/>
      <w:r w:rsidRPr="00252885">
        <w:rPr>
          <w:rFonts w:ascii="Times New Roman" w:hAnsi="Times New Roman"/>
        </w:rPr>
        <w:t>RfG</w:t>
      </w:r>
      <w:proofErr w:type="spellEnd"/>
      <w:r w:rsidRPr="00252885">
        <w:rPr>
          <w:rFonts w:ascii="Times New Roman" w:hAnsi="Times New Roman"/>
        </w:rPr>
        <w:t xml:space="preserve"> -  B. </w:t>
      </w:r>
    </w:p>
    <w:p w14:paraId="67B609A6" w14:textId="77777777" w:rsidR="00F47239" w:rsidRPr="00F47239" w:rsidRDefault="00F47239" w:rsidP="00F47239">
      <w:pPr>
        <w:pStyle w:val="Akapitzlist"/>
        <w:numPr>
          <w:ilvl w:val="0"/>
          <w:numId w:val="28"/>
        </w:numPr>
        <w:spacing w:after="160" w:line="259" w:lineRule="auto"/>
        <w:rPr>
          <w:rFonts w:ascii="Times New Roman" w:hAnsi="Times New Roman"/>
          <w:color w:val="000000" w:themeColor="text1"/>
        </w:rPr>
      </w:pPr>
      <w:r w:rsidRPr="0092237E">
        <w:rPr>
          <w:rFonts w:ascii="Times New Roman" w:hAnsi="Times New Roman"/>
        </w:rPr>
        <w:t>Typ jednostki/</w:t>
      </w:r>
      <w:proofErr w:type="spellStart"/>
      <w:r w:rsidRPr="0092237E">
        <w:rPr>
          <w:rFonts w:ascii="Times New Roman" w:hAnsi="Times New Roman"/>
        </w:rPr>
        <w:t>ek</w:t>
      </w:r>
      <w:proofErr w:type="spellEnd"/>
      <w:r w:rsidRPr="0092237E">
        <w:rPr>
          <w:rFonts w:ascii="Times New Roman" w:hAnsi="Times New Roman"/>
        </w:rPr>
        <w:t xml:space="preserve"> wytwórczej/</w:t>
      </w:r>
      <w:proofErr w:type="spellStart"/>
      <w:r w:rsidRPr="0092237E">
        <w:rPr>
          <w:rFonts w:ascii="Times New Roman" w:hAnsi="Times New Roman"/>
        </w:rPr>
        <w:t>ych</w:t>
      </w:r>
      <w:proofErr w:type="spellEnd"/>
      <w:r w:rsidRPr="0092237E">
        <w:rPr>
          <w:rFonts w:ascii="Times New Roman" w:hAnsi="Times New Roman"/>
        </w:rPr>
        <w:t xml:space="preserve">: </w:t>
      </w:r>
      <w:proofErr w:type="spellStart"/>
      <w:r w:rsidRPr="0092237E">
        <w:rPr>
          <w:rFonts w:ascii="Times New Roman" w:hAnsi="Times New Roman"/>
        </w:rPr>
        <w:t>Longi</w:t>
      </w:r>
      <w:proofErr w:type="spellEnd"/>
      <w:r w:rsidRPr="0092237E">
        <w:rPr>
          <w:rFonts w:ascii="Times New Roman" w:hAnsi="Times New Roman"/>
        </w:rPr>
        <w:t xml:space="preserve"> Solar LR5-72HPH-550M, </w:t>
      </w:r>
      <w:proofErr w:type="spellStart"/>
      <w:r w:rsidRPr="0092237E">
        <w:rPr>
          <w:rFonts w:ascii="Times New Roman" w:hAnsi="Times New Roman"/>
        </w:rPr>
        <w:t>Sungrow</w:t>
      </w:r>
      <w:proofErr w:type="spellEnd"/>
      <w:r w:rsidRPr="0092237E">
        <w:rPr>
          <w:rFonts w:ascii="Times New Roman" w:hAnsi="Times New Roman"/>
        </w:rPr>
        <w:t xml:space="preserve"> </w:t>
      </w:r>
      <w:r w:rsidRPr="00F47239">
        <w:rPr>
          <w:rFonts w:ascii="Times New Roman" w:hAnsi="Times New Roman"/>
          <w:color w:val="000000" w:themeColor="text1"/>
        </w:rPr>
        <w:t>SG350HX lub innej równoważnej technologii,</w:t>
      </w:r>
    </w:p>
    <w:p w14:paraId="4D9D1DDD" w14:textId="77777777" w:rsidR="00252885" w:rsidRPr="00252885" w:rsidRDefault="00252885" w:rsidP="00252885">
      <w:pPr>
        <w:pStyle w:val="Akapitzlist"/>
        <w:numPr>
          <w:ilvl w:val="0"/>
          <w:numId w:val="28"/>
        </w:numPr>
        <w:spacing w:after="160" w:line="259" w:lineRule="auto"/>
        <w:rPr>
          <w:rFonts w:ascii="Times New Roman" w:hAnsi="Times New Roman"/>
        </w:rPr>
      </w:pPr>
      <w:r w:rsidRPr="00252885">
        <w:rPr>
          <w:rFonts w:ascii="Times New Roman" w:hAnsi="Times New Roman"/>
        </w:rPr>
        <w:t>Lokalizacja: gmina Pomiechówek, miejscowość Nowy Modlin, nr dz. 6/141.</w:t>
      </w:r>
    </w:p>
    <w:p w14:paraId="1F8F8B18" w14:textId="77777777" w:rsidR="00252885" w:rsidRPr="00252885" w:rsidRDefault="00252885" w:rsidP="00252885">
      <w:pPr>
        <w:numPr>
          <w:ilvl w:val="0"/>
          <w:numId w:val="2"/>
        </w:numPr>
        <w:spacing w:after="160" w:line="259" w:lineRule="auto"/>
        <w:ind w:hanging="708"/>
        <w:rPr>
          <w:sz w:val="22"/>
        </w:rPr>
      </w:pPr>
      <w:r>
        <w:rPr>
          <w:sz w:val="22"/>
        </w:rPr>
        <w:t>Zakres prac:</w:t>
      </w:r>
    </w:p>
    <w:p w14:paraId="60D7C918" w14:textId="77777777" w:rsidR="00F47239" w:rsidRPr="00F47239" w:rsidRDefault="00F47239" w:rsidP="00F47239">
      <w:pPr>
        <w:numPr>
          <w:ilvl w:val="0"/>
          <w:numId w:val="31"/>
        </w:numPr>
        <w:spacing w:after="160" w:line="259" w:lineRule="auto"/>
        <w:contextualSpacing/>
        <w:jc w:val="left"/>
        <w:rPr>
          <w:rFonts w:eastAsiaTheme="minorHAnsi"/>
          <w:color w:val="auto"/>
          <w:sz w:val="22"/>
          <w:lang w:eastAsia="en-US"/>
        </w:rPr>
      </w:pPr>
      <w:r w:rsidRPr="00F47239">
        <w:rPr>
          <w:rFonts w:eastAsiaTheme="minorHAnsi"/>
          <w:color w:val="auto"/>
          <w:sz w:val="22"/>
          <w:lang w:eastAsia="en-US"/>
        </w:rPr>
        <w:t>W zakresie opracowania należy uwzględnić:</w:t>
      </w:r>
    </w:p>
    <w:p w14:paraId="514A9275" w14:textId="77777777" w:rsidR="00F47239" w:rsidRPr="00F47239" w:rsidRDefault="00F47239" w:rsidP="00F47239">
      <w:pPr>
        <w:numPr>
          <w:ilvl w:val="0"/>
          <w:numId w:val="32"/>
        </w:numPr>
        <w:spacing w:after="0" w:line="276" w:lineRule="auto"/>
        <w:contextualSpacing/>
        <w:jc w:val="left"/>
        <w:rPr>
          <w:rFonts w:eastAsiaTheme="minorHAnsi"/>
          <w:color w:val="auto"/>
          <w:sz w:val="22"/>
          <w:lang w:eastAsia="en-US"/>
        </w:rPr>
      </w:pPr>
      <w:r w:rsidRPr="00F47239">
        <w:rPr>
          <w:rFonts w:eastAsiaTheme="minorHAnsi"/>
          <w:color w:val="auto"/>
          <w:sz w:val="22"/>
          <w:lang w:eastAsia="en-US"/>
        </w:rPr>
        <w:t>kompleksowy model finansowy na okres 30 lat uwzględniający:</w:t>
      </w:r>
    </w:p>
    <w:p w14:paraId="34E16C32" w14:textId="77777777" w:rsidR="00F47239" w:rsidRPr="00F47239" w:rsidRDefault="00F47239" w:rsidP="00F47239">
      <w:pPr>
        <w:numPr>
          <w:ilvl w:val="0"/>
          <w:numId w:val="32"/>
        </w:numPr>
        <w:spacing w:after="160" w:line="259" w:lineRule="auto"/>
        <w:contextualSpacing/>
        <w:jc w:val="left"/>
        <w:rPr>
          <w:rFonts w:eastAsiaTheme="minorHAnsi"/>
          <w:color w:val="auto"/>
          <w:sz w:val="22"/>
          <w:lang w:eastAsia="en-US"/>
        </w:rPr>
      </w:pPr>
      <w:r w:rsidRPr="00F47239">
        <w:rPr>
          <w:rFonts w:eastAsiaTheme="minorHAnsi"/>
          <w:color w:val="auto"/>
          <w:sz w:val="22"/>
          <w:lang w:eastAsia="en-US"/>
        </w:rPr>
        <w:t>Nakłady CAPEX i OPEX</w:t>
      </w:r>
    </w:p>
    <w:p w14:paraId="47007DE6" w14:textId="77777777" w:rsidR="00F47239" w:rsidRPr="00F47239" w:rsidRDefault="00F47239" w:rsidP="00F47239">
      <w:pPr>
        <w:numPr>
          <w:ilvl w:val="0"/>
          <w:numId w:val="32"/>
        </w:numPr>
        <w:spacing w:after="160" w:line="259" w:lineRule="auto"/>
        <w:contextualSpacing/>
        <w:jc w:val="left"/>
        <w:rPr>
          <w:rFonts w:eastAsiaTheme="minorHAnsi"/>
          <w:color w:val="auto"/>
          <w:sz w:val="22"/>
          <w:lang w:eastAsia="en-US"/>
        </w:rPr>
      </w:pPr>
      <w:r w:rsidRPr="00F47239">
        <w:rPr>
          <w:rFonts w:eastAsiaTheme="minorHAnsi"/>
          <w:color w:val="auto"/>
          <w:sz w:val="22"/>
          <w:lang w:eastAsia="en-US"/>
        </w:rPr>
        <w:t>Zyski ze sprzedaży dla różnych scenariuszy</w:t>
      </w:r>
    </w:p>
    <w:p w14:paraId="78EAC22F" w14:textId="77777777" w:rsidR="00F47239" w:rsidRPr="00F47239" w:rsidRDefault="00F47239" w:rsidP="00F47239">
      <w:pPr>
        <w:numPr>
          <w:ilvl w:val="0"/>
          <w:numId w:val="32"/>
        </w:numPr>
        <w:spacing w:after="160" w:line="259" w:lineRule="auto"/>
        <w:contextualSpacing/>
        <w:jc w:val="left"/>
        <w:rPr>
          <w:rFonts w:eastAsiaTheme="minorHAnsi"/>
          <w:color w:val="auto"/>
          <w:sz w:val="22"/>
          <w:lang w:eastAsia="en-US"/>
        </w:rPr>
      </w:pPr>
      <w:r w:rsidRPr="00F47239">
        <w:rPr>
          <w:rFonts w:eastAsiaTheme="minorHAnsi"/>
          <w:color w:val="auto"/>
          <w:sz w:val="22"/>
          <w:lang w:eastAsia="en-US"/>
        </w:rPr>
        <w:t>Okres zwrotu</w:t>
      </w:r>
    </w:p>
    <w:p w14:paraId="612878E9" w14:textId="77777777" w:rsidR="00F47239" w:rsidRPr="00F47239" w:rsidRDefault="00F47239" w:rsidP="00F47239">
      <w:pPr>
        <w:numPr>
          <w:ilvl w:val="0"/>
          <w:numId w:val="32"/>
        </w:numPr>
        <w:spacing w:after="160" w:line="259" w:lineRule="auto"/>
        <w:contextualSpacing/>
        <w:jc w:val="left"/>
        <w:rPr>
          <w:rFonts w:eastAsiaTheme="minorHAnsi"/>
          <w:color w:val="auto"/>
          <w:sz w:val="22"/>
          <w:lang w:eastAsia="en-US"/>
        </w:rPr>
      </w:pPr>
      <w:r w:rsidRPr="00F47239">
        <w:rPr>
          <w:rFonts w:eastAsiaTheme="minorHAnsi"/>
          <w:color w:val="auto"/>
          <w:sz w:val="22"/>
          <w:lang w:eastAsia="en-US"/>
        </w:rPr>
        <w:t xml:space="preserve">Wskaźniki ROI, IRR, NPV </w:t>
      </w:r>
    </w:p>
    <w:p w14:paraId="68B37BF4" w14:textId="77777777" w:rsidR="00F47239" w:rsidRPr="00F47239" w:rsidRDefault="00F47239" w:rsidP="00F47239">
      <w:pPr>
        <w:numPr>
          <w:ilvl w:val="0"/>
          <w:numId w:val="32"/>
        </w:numPr>
        <w:spacing w:after="160" w:line="259" w:lineRule="auto"/>
        <w:contextualSpacing/>
        <w:jc w:val="left"/>
        <w:rPr>
          <w:rFonts w:eastAsiaTheme="minorHAnsi"/>
          <w:color w:val="000000" w:themeColor="text1"/>
          <w:sz w:val="22"/>
          <w:lang w:eastAsia="en-US"/>
        </w:rPr>
      </w:pPr>
      <w:r w:rsidRPr="00F47239">
        <w:rPr>
          <w:rFonts w:eastAsiaTheme="minorHAnsi"/>
          <w:color w:val="000000" w:themeColor="text1"/>
          <w:sz w:val="22"/>
          <w:lang w:eastAsia="en-US"/>
        </w:rPr>
        <w:t xml:space="preserve">Określenie możliwości finansowania z uwzględnieniem kredytów preferencyjnych lub innych zewnętrznych środków pomocowych. </w:t>
      </w:r>
    </w:p>
    <w:p w14:paraId="48A71C67" w14:textId="77777777" w:rsidR="00F47239" w:rsidRPr="00F47239" w:rsidRDefault="00F47239" w:rsidP="00F47239">
      <w:pPr>
        <w:numPr>
          <w:ilvl w:val="0"/>
          <w:numId w:val="33"/>
        </w:numPr>
        <w:spacing w:after="160" w:line="259" w:lineRule="auto"/>
        <w:ind w:left="851"/>
        <w:contextualSpacing/>
        <w:jc w:val="left"/>
        <w:rPr>
          <w:rFonts w:eastAsiaTheme="minorHAnsi"/>
          <w:color w:val="auto"/>
          <w:sz w:val="22"/>
          <w:lang w:eastAsia="en-US"/>
        </w:rPr>
      </w:pPr>
      <w:r w:rsidRPr="00F47239">
        <w:rPr>
          <w:rFonts w:eastAsiaTheme="minorHAnsi"/>
          <w:color w:val="auto"/>
          <w:sz w:val="22"/>
          <w:lang w:eastAsia="en-US"/>
        </w:rPr>
        <w:t>Prognozy wydajności z uwzględnieniem zmiennych warunków pogodowych oraz spadku wydajności modułów.</w:t>
      </w:r>
    </w:p>
    <w:p w14:paraId="4DF97050" w14:textId="77777777" w:rsidR="00F47239" w:rsidRPr="00F47239" w:rsidRDefault="00F47239" w:rsidP="00F47239">
      <w:pPr>
        <w:numPr>
          <w:ilvl w:val="0"/>
          <w:numId w:val="33"/>
        </w:numPr>
        <w:spacing w:after="160" w:line="259" w:lineRule="auto"/>
        <w:ind w:left="851"/>
        <w:contextualSpacing/>
        <w:jc w:val="left"/>
        <w:rPr>
          <w:rFonts w:eastAsiaTheme="minorHAnsi"/>
          <w:color w:val="auto"/>
          <w:sz w:val="22"/>
          <w:lang w:eastAsia="en-US"/>
        </w:rPr>
      </w:pPr>
      <w:r w:rsidRPr="00F47239">
        <w:rPr>
          <w:rFonts w:eastAsiaTheme="minorHAnsi"/>
          <w:color w:val="auto"/>
          <w:sz w:val="22"/>
          <w:lang w:eastAsia="en-US"/>
        </w:rPr>
        <w:t>Przychody ze sprzedaży energii z uwzględnieniem różnych modeli sprzedaży:</w:t>
      </w:r>
    </w:p>
    <w:p w14:paraId="75567F2E" w14:textId="77777777" w:rsidR="00F47239" w:rsidRPr="00F47239" w:rsidRDefault="00F47239" w:rsidP="00F47239">
      <w:pPr>
        <w:numPr>
          <w:ilvl w:val="0"/>
          <w:numId w:val="34"/>
        </w:numPr>
        <w:spacing w:after="160" w:line="259" w:lineRule="auto"/>
        <w:contextualSpacing/>
        <w:jc w:val="left"/>
        <w:rPr>
          <w:rFonts w:eastAsiaTheme="minorHAnsi"/>
          <w:color w:val="auto"/>
          <w:sz w:val="22"/>
          <w:lang w:eastAsia="en-US"/>
        </w:rPr>
      </w:pPr>
      <w:r w:rsidRPr="00F47239">
        <w:rPr>
          <w:rFonts w:eastAsiaTheme="minorHAnsi"/>
          <w:color w:val="auto"/>
          <w:sz w:val="22"/>
          <w:lang w:eastAsia="en-US"/>
        </w:rPr>
        <w:t>System aukcyjny</w:t>
      </w:r>
    </w:p>
    <w:p w14:paraId="125A0AEA" w14:textId="77777777" w:rsidR="00F47239" w:rsidRPr="00F47239" w:rsidRDefault="00F47239" w:rsidP="00F47239">
      <w:pPr>
        <w:numPr>
          <w:ilvl w:val="0"/>
          <w:numId w:val="34"/>
        </w:numPr>
        <w:spacing w:after="160" w:line="259" w:lineRule="auto"/>
        <w:contextualSpacing/>
        <w:jc w:val="left"/>
        <w:rPr>
          <w:rFonts w:eastAsiaTheme="minorHAnsi"/>
          <w:color w:val="auto"/>
          <w:sz w:val="22"/>
          <w:lang w:eastAsia="en-US"/>
        </w:rPr>
      </w:pPr>
      <w:r w:rsidRPr="00F47239">
        <w:rPr>
          <w:rFonts w:eastAsiaTheme="minorHAnsi"/>
          <w:color w:val="auto"/>
          <w:sz w:val="22"/>
          <w:lang w:eastAsia="en-US"/>
        </w:rPr>
        <w:t>Sprzedaż bezpośrednio do spółek obrotu</w:t>
      </w:r>
    </w:p>
    <w:p w14:paraId="23616895" w14:textId="77777777" w:rsidR="00F47239" w:rsidRPr="00F47239" w:rsidRDefault="00F47239" w:rsidP="00F47239">
      <w:pPr>
        <w:numPr>
          <w:ilvl w:val="0"/>
          <w:numId w:val="34"/>
        </w:numPr>
        <w:spacing w:after="160" w:line="259" w:lineRule="auto"/>
        <w:contextualSpacing/>
        <w:jc w:val="left"/>
        <w:rPr>
          <w:rFonts w:eastAsiaTheme="minorHAnsi"/>
          <w:color w:val="auto"/>
          <w:sz w:val="22"/>
          <w:lang w:eastAsia="en-US"/>
        </w:rPr>
      </w:pPr>
      <w:r w:rsidRPr="00F47239">
        <w:rPr>
          <w:rFonts w:eastAsiaTheme="minorHAnsi"/>
          <w:color w:val="auto"/>
          <w:sz w:val="22"/>
          <w:lang w:eastAsia="en-US"/>
        </w:rPr>
        <w:lastRenderedPageBreak/>
        <w:t xml:space="preserve">Model PPA (Power </w:t>
      </w:r>
      <w:proofErr w:type="spellStart"/>
      <w:r w:rsidRPr="00F47239">
        <w:rPr>
          <w:rFonts w:eastAsiaTheme="minorHAnsi"/>
          <w:color w:val="auto"/>
          <w:sz w:val="22"/>
          <w:lang w:eastAsia="en-US"/>
        </w:rPr>
        <w:t>Purchase</w:t>
      </w:r>
      <w:proofErr w:type="spellEnd"/>
      <w:r w:rsidRPr="00F47239">
        <w:rPr>
          <w:rFonts w:eastAsiaTheme="minorHAnsi"/>
          <w:color w:val="auto"/>
          <w:sz w:val="22"/>
          <w:lang w:eastAsia="en-US"/>
        </w:rPr>
        <w:t xml:space="preserve"> Agreement)</w:t>
      </w:r>
    </w:p>
    <w:p w14:paraId="6AF5F118" w14:textId="77777777" w:rsidR="00F47239" w:rsidRPr="00F47239" w:rsidRDefault="00F47239" w:rsidP="00F47239">
      <w:pPr>
        <w:numPr>
          <w:ilvl w:val="0"/>
          <w:numId w:val="34"/>
        </w:numPr>
        <w:spacing w:after="0" w:line="252" w:lineRule="auto"/>
        <w:contextualSpacing/>
        <w:jc w:val="left"/>
        <w:rPr>
          <w:rFonts w:eastAsiaTheme="minorHAnsi"/>
          <w:color w:val="000000" w:themeColor="text1"/>
          <w:sz w:val="22"/>
          <w:lang w:eastAsia="en-US"/>
        </w:rPr>
      </w:pPr>
      <w:r w:rsidRPr="00F47239">
        <w:rPr>
          <w:rFonts w:eastAsiaTheme="minorHAnsi"/>
          <w:color w:val="000000" w:themeColor="text1"/>
          <w:sz w:val="22"/>
          <w:lang w:eastAsia="en-US"/>
        </w:rPr>
        <w:t>Linia bezpośrednia</w:t>
      </w:r>
    </w:p>
    <w:p w14:paraId="782F252B" w14:textId="77777777" w:rsidR="00EB27DF" w:rsidRPr="0092237E" w:rsidRDefault="00EB27DF" w:rsidP="00EB27DF">
      <w:pPr>
        <w:pStyle w:val="Akapitzlist"/>
        <w:numPr>
          <w:ilvl w:val="0"/>
          <w:numId w:val="40"/>
        </w:numPr>
        <w:spacing w:after="160" w:line="259" w:lineRule="auto"/>
        <w:rPr>
          <w:rFonts w:ascii="Times New Roman" w:hAnsi="Times New Roman"/>
        </w:rPr>
      </w:pPr>
      <w:r>
        <w:rPr>
          <w:rFonts w:ascii="Times New Roman" w:hAnsi="Times New Roman"/>
        </w:rPr>
        <w:t xml:space="preserve">Rekomendacja wyboru scenariusza sprzedaży energii do realizacji przez Zamawiającego wraz z uzasadnieniem. </w:t>
      </w:r>
    </w:p>
    <w:p w14:paraId="43B1E1C6" w14:textId="77777777" w:rsidR="0040727C" w:rsidRPr="00252885" w:rsidRDefault="00486F0A" w:rsidP="00AC7A0E">
      <w:pPr>
        <w:numPr>
          <w:ilvl w:val="0"/>
          <w:numId w:val="2"/>
        </w:numPr>
        <w:spacing w:after="31"/>
        <w:ind w:left="718" w:hanging="708"/>
        <w:rPr>
          <w:sz w:val="22"/>
        </w:rPr>
      </w:pPr>
      <w:r w:rsidRPr="00252885">
        <w:rPr>
          <w:sz w:val="22"/>
        </w:rPr>
        <w:t xml:space="preserve">Strony zgodnie postanawiają, iż w ramach wynagrodzenia wskazanego w § 2 ust. 1 Umowy Wykonawca wykona i dostarczy do Zamawiającego, </w:t>
      </w:r>
      <w:r w:rsidR="00AC7A0E" w:rsidRPr="00252885">
        <w:rPr>
          <w:sz w:val="22"/>
        </w:rPr>
        <w:t>studium opłacalności</w:t>
      </w:r>
      <w:r w:rsidRPr="00252885">
        <w:rPr>
          <w:sz w:val="22"/>
        </w:rPr>
        <w:t xml:space="preserve"> – </w:t>
      </w:r>
      <w:r w:rsidR="00DD4255">
        <w:rPr>
          <w:sz w:val="22"/>
        </w:rPr>
        <w:t>4</w:t>
      </w:r>
      <w:r w:rsidRPr="00252885">
        <w:rPr>
          <w:sz w:val="22"/>
        </w:rPr>
        <w:t xml:space="preserve"> egzemplarze w wersji papierowej i w wersji elektronicznej w formacie umożliwiającym odczytanie w programie Adobe </w:t>
      </w:r>
      <w:proofErr w:type="spellStart"/>
      <w:r w:rsidRPr="00252885">
        <w:rPr>
          <w:sz w:val="22"/>
        </w:rPr>
        <w:t>Acrobat</w:t>
      </w:r>
      <w:proofErr w:type="spellEnd"/>
      <w:r w:rsidRPr="00252885">
        <w:rPr>
          <w:sz w:val="22"/>
        </w:rPr>
        <w:t xml:space="preserve"> Reader na płycie CD/DVD lub innym nośniku informatycznym uzgodnionym przez Strony – 1 egz. W ramach powyższego wynagrodzenia Wykonawca przenosi na Zamawiającego własność nośników, na których zostanie utrwalona (zwielokrotniona) dokumentacja, a także autorskie prawa majątkowe do tej dokumentacji na polach eksploatacji  </w:t>
      </w:r>
    </w:p>
    <w:p w14:paraId="1A2F4C36" w14:textId="77777777" w:rsidR="0040727C" w:rsidRPr="00252885" w:rsidRDefault="00486F0A">
      <w:pPr>
        <w:spacing w:after="60" w:line="259" w:lineRule="auto"/>
        <w:ind w:left="57" w:firstLine="0"/>
        <w:jc w:val="center"/>
        <w:rPr>
          <w:sz w:val="22"/>
        </w:rPr>
      </w:pPr>
      <w:r w:rsidRPr="00252885">
        <w:rPr>
          <w:b/>
          <w:sz w:val="22"/>
        </w:rPr>
        <w:t xml:space="preserve"> </w:t>
      </w:r>
    </w:p>
    <w:p w14:paraId="238B80F2" w14:textId="77777777" w:rsidR="0040727C" w:rsidRPr="00252885" w:rsidRDefault="00486F0A">
      <w:pPr>
        <w:spacing w:after="67" w:line="259" w:lineRule="auto"/>
        <w:ind w:left="290" w:right="283"/>
        <w:jc w:val="center"/>
        <w:rPr>
          <w:sz w:val="22"/>
        </w:rPr>
      </w:pPr>
      <w:r w:rsidRPr="00252885">
        <w:rPr>
          <w:b/>
          <w:sz w:val="22"/>
        </w:rPr>
        <w:t xml:space="preserve">§ 2. </w:t>
      </w:r>
    </w:p>
    <w:p w14:paraId="39DE88C6" w14:textId="77777777" w:rsidR="0040727C" w:rsidRPr="00252885" w:rsidRDefault="00486F0A">
      <w:pPr>
        <w:spacing w:after="186" w:line="259" w:lineRule="auto"/>
        <w:ind w:left="290" w:right="283"/>
        <w:jc w:val="center"/>
        <w:rPr>
          <w:sz w:val="22"/>
        </w:rPr>
      </w:pPr>
      <w:r w:rsidRPr="00252885">
        <w:rPr>
          <w:b/>
          <w:sz w:val="22"/>
        </w:rPr>
        <w:t xml:space="preserve">Wynagrodzenie i płatności  </w:t>
      </w:r>
    </w:p>
    <w:p w14:paraId="2931EB00" w14:textId="77777777" w:rsidR="0040727C" w:rsidRPr="00252885" w:rsidRDefault="00486F0A">
      <w:pPr>
        <w:numPr>
          <w:ilvl w:val="4"/>
          <w:numId w:val="8"/>
        </w:numPr>
        <w:ind w:hanging="425"/>
        <w:rPr>
          <w:sz w:val="22"/>
        </w:rPr>
      </w:pPr>
      <w:r w:rsidRPr="00252885">
        <w:rPr>
          <w:sz w:val="22"/>
        </w:rPr>
        <w:t>Wynagrodzenie za czynności określone w § 1. wynosi ………….. zł netto + podatek VAT w obowiązującej stawce w dniu wystawienia faktury VAT.</w:t>
      </w:r>
      <w:r w:rsidRPr="00252885">
        <w:rPr>
          <w:b/>
          <w:sz w:val="22"/>
        </w:rPr>
        <w:t xml:space="preserve"> </w:t>
      </w:r>
    </w:p>
    <w:p w14:paraId="7B111505" w14:textId="77777777" w:rsidR="0040727C" w:rsidRPr="00252885" w:rsidRDefault="00486F0A">
      <w:pPr>
        <w:numPr>
          <w:ilvl w:val="4"/>
          <w:numId w:val="8"/>
        </w:numPr>
        <w:ind w:hanging="425"/>
        <w:rPr>
          <w:sz w:val="22"/>
        </w:rPr>
      </w:pPr>
      <w:r w:rsidRPr="00252885">
        <w:rPr>
          <w:sz w:val="22"/>
        </w:rPr>
        <w:t xml:space="preserve">Wynagrodzenie o którym mowa w ust. 1 zawiera wszelkie koszty Wykonawcy. </w:t>
      </w:r>
      <w:r w:rsidRPr="00252885">
        <w:rPr>
          <w:b/>
          <w:sz w:val="22"/>
        </w:rPr>
        <w:t xml:space="preserve"> </w:t>
      </w:r>
    </w:p>
    <w:p w14:paraId="59605F98" w14:textId="77777777" w:rsidR="0040727C" w:rsidRPr="00252885" w:rsidRDefault="00486F0A">
      <w:pPr>
        <w:numPr>
          <w:ilvl w:val="4"/>
          <w:numId w:val="8"/>
        </w:numPr>
        <w:ind w:hanging="425"/>
        <w:rPr>
          <w:sz w:val="22"/>
        </w:rPr>
      </w:pPr>
      <w:r w:rsidRPr="00252885">
        <w:rPr>
          <w:sz w:val="22"/>
        </w:rPr>
        <w:t>Wynagrodzenie zostanie wypłacone na podstawie faktury wystawionej przez Wykonawcę.</w:t>
      </w:r>
      <w:r w:rsidRPr="00252885">
        <w:rPr>
          <w:b/>
          <w:sz w:val="22"/>
        </w:rPr>
        <w:t xml:space="preserve"> </w:t>
      </w:r>
    </w:p>
    <w:p w14:paraId="614030F2" w14:textId="77777777" w:rsidR="0040727C" w:rsidRPr="00252885" w:rsidRDefault="00486F0A">
      <w:pPr>
        <w:numPr>
          <w:ilvl w:val="4"/>
          <w:numId w:val="8"/>
        </w:numPr>
        <w:spacing w:after="7"/>
        <w:ind w:hanging="425"/>
        <w:rPr>
          <w:sz w:val="22"/>
        </w:rPr>
      </w:pPr>
      <w:r w:rsidRPr="00252885">
        <w:rPr>
          <w:sz w:val="22"/>
        </w:rPr>
        <w:t xml:space="preserve">Termin płatności faktury wyniesie 14 dni od dnia jej wysłania przez Wykonawcę na adres @: </w:t>
      </w:r>
      <w:r w:rsidR="00AC7A0E" w:rsidRPr="00252885">
        <w:rPr>
          <w:color w:val="0563C1"/>
          <w:sz w:val="22"/>
          <w:u w:val="single" w:color="0563C1"/>
        </w:rPr>
        <w:t>wmsse</w:t>
      </w:r>
      <w:r w:rsidRPr="00252885">
        <w:rPr>
          <w:color w:val="0563C1"/>
          <w:sz w:val="22"/>
          <w:u w:val="single" w:color="0563C1"/>
        </w:rPr>
        <w:t>@wmsse.eu</w:t>
      </w:r>
      <w:r w:rsidRPr="00252885">
        <w:rPr>
          <w:sz w:val="22"/>
        </w:rPr>
        <w:t xml:space="preserve"> . </w:t>
      </w:r>
    </w:p>
    <w:p w14:paraId="76A28EE0" w14:textId="77777777" w:rsidR="0040727C" w:rsidRPr="00252885" w:rsidRDefault="00486F0A" w:rsidP="00AC7A0E">
      <w:pPr>
        <w:spacing w:after="16" w:line="259" w:lineRule="auto"/>
        <w:ind w:left="427" w:firstLine="0"/>
        <w:jc w:val="left"/>
        <w:rPr>
          <w:sz w:val="22"/>
        </w:rPr>
      </w:pPr>
      <w:r w:rsidRPr="00252885">
        <w:rPr>
          <w:sz w:val="22"/>
        </w:rPr>
        <w:t xml:space="preserve">  </w:t>
      </w:r>
    </w:p>
    <w:p w14:paraId="555014D8" w14:textId="77777777" w:rsidR="0040727C" w:rsidRPr="00252885" w:rsidRDefault="00486F0A">
      <w:pPr>
        <w:spacing w:after="67" w:line="259" w:lineRule="auto"/>
        <w:ind w:left="290" w:right="283"/>
        <w:jc w:val="center"/>
        <w:rPr>
          <w:sz w:val="22"/>
        </w:rPr>
      </w:pPr>
      <w:r w:rsidRPr="00252885">
        <w:rPr>
          <w:b/>
          <w:sz w:val="22"/>
        </w:rPr>
        <w:t xml:space="preserve">§ 3. </w:t>
      </w:r>
    </w:p>
    <w:p w14:paraId="7C3C8AD7" w14:textId="77777777" w:rsidR="0040727C" w:rsidRPr="00252885" w:rsidRDefault="00486F0A">
      <w:pPr>
        <w:spacing w:after="186" w:line="259" w:lineRule="auto"/>
        <w:ind w:left="290" w:right="286"/>
        <w:jc w:val="center"/>
        <w:rPr>
          <w:sz w:val="22"/>
        </w:rPr>
      </w:pPr>
      <w:r w:rsidRPr="00252885">
        <w:rPr>
          <w:b/>
          <w:sz w:val="22"/>
        </w:rPr>
        <w:t xml:space="preserve">Warunki zamówienia i terminy realizacji </w:t>
      </w:r>
    </w:p>
    <w:p w14:paraId="39A75B48" w14:textId="77777777" w:rsidR="0040727C" w:rsidRPr="00252885" w:rsidRDefault="00486F0A">
      <w:pPr>
        <w:numPr>
          <w:ilvl w:val="4"/>
          <w:numId w:val="10"/>
        </w:numPr>
        <w:ind w:hanging="437"/>
        <w:rPr>
          <w:sz w:val="22"/>
        </w:rPr>
      </w:pPr>
      <w:r w:rsidRPr="00252885">
        <w:rPr>
          <w:sz w:val="22"/>
        </w:rPr>
        <w:t xml:space="preserve">Wykonawca jest zobowiązany do bieżącej współpracy z Zamawiającym w trakcie trwania umowy, w tym w zakresie wprowadzania ewentualnych uwag i poprawek zgłaszanych przez Zamawiającego. </w:t>
      </w:r>
    </w:p>
    <w:p w14:paraId="6465B8B0" w14:textId="77777777" w:rsidR="0040727C" w:rsidRPr="00252885" w:rsidRDefault="00486F0A">
      <w:pPr>
        <w:numPr>
          <w:ilvl w:val="4"/>
          <w:numId w:val="10"/>
        </w:numPr>
        <w:spacing w:after="137"/>
        <w:ind w:hanging="437"/>
        <w:rPr>
          <w:sz w:val="22"/>
        </w:rPr>
      </w:pPr>
      <w:r w:rsidRPr="00252885">
        <w:rPr>
          <w:sz w:val="22"/>
        </w:rPr>
        <w:t>W ramach wynagrodzenia ustalonego w Umowie, Wykonawca przenosi na Zamawiającego, bezterminowo i na zasadzie wyłączności, autorskie prawa majątkowe do dokumentacji składającej się na Przedmiot Umowy, o której mowa w § 1 Umowy (dalej w niniejszym paragrafie „</w:t>
      </w:r>
      <w:r w:rsidRPr="00252885">
        <w:rPr>
          <w:b/>
          <w:sz w:val="22"/>
        </w:rPr>
        <w:t>Utwór</w:t>
      </w:r>
      <w:r w:rsidRPr="00252885">
        <w:rPr>
          <w:sz w:val="22"/>
        </w:rPr>
        <w:t xml:space="preserve">”), na polach eksploatacji w rozumieniu przepisów ustawy o Prawie autorskim i prawach pokrewnych wskazanych w § 5 Umowy. </w:t>
      </w:r>
    </w:p>
    <w:p w14:paraId="2D6B287B" w14:textId="77777777" w:rsidR="0040727C" w:rsidRPr="00252885" w:rsidRDefault="00486F0A">
      <w:pPr>
        <w:numPr>
          <w:ilvl w:val="4"/>
          <w:numId w:val="3"/>
        </w:numPr>
        <w:ind w:hanging="437"/>
        <w:rPr>
          <w:sz w:val="22"/>
        </w:rPr>
      </w:pPr>
      <w:r w:rsidRPr="00252885">
        <w:rPr>
          <w:sz w:val="22"/>
        </w:rPr>
        <w:t>Termin wykonania przedmiotu zamówienia</w:t>
      </w:r>
      <w:r w:rsidR="00AC7A0E" w:rsidRPr="00252885">
        <w:rPr>
          <w:sz w:val="22"/>
        </w:rPr>
        <w:t>:</w:t>
      </w:r>
      <w:r w:rsidRPr="00252885">
        <w:rPr>
          <w:sz w:val="22"/>
        </w:rPr>
        <w:t xml:space="preserve"> </w:t>
      </w:r>
      <w:r w:rsidR="00AC7A0E" w:rsidRPr="00252885">
        <w:rPr>
          <w:b/>
          <w:sz w:val="22"/>
        </w:rPr>
        <w:t>xx</w:t>
      </w:r>
      <w:r w:rsidRPr="00252885">
        <w:rPr>
          <w:b/>
          <w:sz w:val="22"/>
        </w:rPr>
        <w:t>.</w:t>
      </w:r>
      <w:r w:rsidR="00AC7A0E" w:rsidRPr="00252885">
        <w:rPr>
          <w:b/>
          <w:sz w:val="22"/>
        </w:rPr>
        <w:t>xx</w:t>
      </w:r>
      <w:r w:rsidRPr="00252885">
        <w:rPr>
          <w:b/>
          <w:sz w:val="22"/>
        </w:rPr>
        <w:t>.202</w:t>
      </w:r>
      <w:r w:rsidR="00AC7A0E" w:rsidRPr="00252885">
        <w:rPr>
          <w:b/>
          <w:sz w:val="22"/>
        </w:rPr>
        <w:t>4</w:t>
      </w:r>
      <w:r w:rsidRPr="00252885">
        <w:rPr>
          <w:b/>
          <w:sz w:val="22"/>
        </w:rPr>
        <w:t xml:space="preserve"> r.</w:t>
      </w:r>
      <w:r w:rsidRPr="00252885">
        <w:rPr>
          <w:sz w:val="22"/>
        </w:rPr>
        <w:t xml:space="preserve">   </w:t>
      </w:r>
    </w:p>
    <w:p w14:paraId="02FCC9C8" w14:textId="77777777" w:rsidR="0040727C" w:rsidRPr="00252885" w:rsidRDefault="00486F0A">
      <w:pPr>
        <w:numPr>
          <w:ilvl w:val="4"/>
          <w:numId w:val="3"/>
        </w:numPr>
        <w:spacing w:after="136"/>
        <w:ind w:hanging="437"/>
        <w:rPr>
          <w:sz w:val="22"/>
        </w:rPr>
      </w:pPr>
      <w:r w:rsidRPr="00252885">
        <w:rPr>
          <w:sz w:val="22"/>
        </w:rPr>
        <w:t xml:space="preserve">Przekazanie Przedmiotu Umowy nastąpi niezwłocznie po jego wykonaniu. </w:t>
      </w:r>
    </w:p>
    <w:p w14:paraId="36D5C1FE" w14:textId="77777777" w:rsidR="00AC7A0E" w:rsidRPr="00252885" w:rsidRDefault="00486F0A">
      <w:pPr>
        <w:numPr>
          <w:ilvl w:val="4"/>
          <w:numId w:val="3"/>
        </w:numPr>
        <w:spacing w:after="129"/>
        <w:ind w:hanging="437"/>
        <w:rPr>
          <w:sz w:val="22"/>
        </w:rPr>
      </w:pPr>
      <w:r w:rsidRPr="00252885">
        <w:rPr>
          <w:sz w:val="22"/>
        </w:rPr>
        <w:t xml:space="preserve">Przekazanie Przedmiotu Umowy nastąpi w siedzibie Zamawiającego i zostanie potwierdzone przez przedstawicieli Zamawiającego i Wykonawcy na podstawie protokołu przekazania. </w:t>
      </w:r>
    </w:p>
    <w:p w14:paraId="417FF9ED" w14:textId="77777777" w:rsidR="0040727C" w:rsidRPr="00252885" w:rsidRDefault="00486F0A">
      <w:pPr>
        <w:numPr>
          <w:ilvl w:val="4"/>
          <w:numId w:val="3"/>
        </w:numPr>
        <w:spacing w:after="129"/>
        <w:ind w:hanging="437"/>
        <w:rPr>
          <w:sz w:val="22"/>
        </w:rPr>
      </w:pPr>
      <w:r w:rsidRPr="00252885">
        <w:rPr>
          <w:sz w:val="22"/>
        </w:rPr>
        <w:t xml:space="preserve">Podpisany przez Zamawiającego protokół przekazania, stanowi wyłącznie dowód przekazania Przedmiotu Umowy. Akceptacja wykonania Przedmiotu Umowy nastąpi na podstawie sporządzonego przez Zamawiającego protokołu odbioru.  </w:t>
      </w:r>
    </w:p>
    <w:p w14:paraId="65A3E2F8" w14:textId="77777777" w:rsidR="0040727C" w:rsidRPr="00252885" w:rsidRDefault="00486F0A">
      <w:pPr>
        <w:numPr>
          <w:ilvl w:val="4"/>
          <w:numId w:val="4"/>
        </w:numPr>
        <w:spacing w:after="136"/>
        <w:ind w:hanging="437"/>
        <w:rPr>
          <w:sz w:val="22"/>
        </w:rPr>
      </w:pPr>
      <w:r w:rsidRPr="00252885">
        <w:rPr>
          <w:sz w:val="22"/>
        </w:rPr>
        <w:t xml:space="preserve">Zamawiający ma obowiązek dokonania weryfikacji przekazanego Przedmiotu Umowy w ciągu 10 dni roboczych od daty przekazania. Po zakończeniu weryfikacji Zamawiający sporządzi protokół odbioru. </w:t>
      </w:r>
    </w:p>
    <w:p w14:paraId="5B47372F" w14:textId="77777777" w:rsidR="0040727C" w:rsidRPr="00252885" w:rsidRDefault="00486F0A">
      <w:pPr>
        <w:numPr>
          <w:ilvl w:val="4"/>
          <w:numId w:val="4"/>
        </w:numPr>
        <w:ind w:hanging="437"/>
        <w:rPr>
          <w:sz w:val="22"/>
        </w:rPr>
      </w:pPr>
      <w:r w:rsidRPr="00252885">
        <w:rPr>
          <w:sz w:val="22"/>
        </w:rPr>
        <w:t xml:space="preserve">Strony ustalają, że odbiór prac następuje z chwilą podpisania protokołu odbioru przez obie Strony przez osoby uprawnione, bez zastrzeżeń Stron. </w:t>
      </w:r>
    </w:p>
    <w:p w14:paraId="561CDFEA" w14:textId="77777777" w:rsidR="0040727C" w:rsidRPr="00252885" w:rsidRDefault="00486F0A">
      <w:pPr>
        <w:numPr>
          <w:ilvl w:val="4"/>
          <w:numId w:val="4"/>
        </w:numPr>
        <w:ind w:hanging="437"/>
        <w:rPr>
          <w:sz w:val="22"/>
        </w:rPr>
      </w:pPr>
      <w:r w:rsidRPr="00252885">
        <w:rPr>
          <w:sz w:val="22"/>
        </w:rPr>
        <w:lastRenderedPageBreak/>
        <w:t>Protokół odbioru powinien być podpisany po stronie Zamawiającego przez przedstawiciela Zamawiającego wskazanego w § 4</w:t>
      </w:r>
      <w:r w:rsidRPr="00252885">
        <w:rPr>
          <w:b/>
          <w:sz w:val="22"/>
        </w:rPr>
        <w:t xml:space="preserve"> </w:t>
      </w:r>
      <w:r w:rsidRPr="00252885">
        <w:rPr>
          <w:sz w:val="22"/>
        </w:rPr>
        <w:t>Umowy lub inne osoby uprawnione do działania w imieniu Zamawiającego, a po stronie Wykonawcy przez przedstawiciela Wykonawcy wskazanego w § 4</w:t>
      </w:r>
      <w:r w:rsidRPr="00252885">
        <w:rPr>
          <w:b/>
          <w:sz w:val="22"/>
        </w:rPr>
        <w:t xml:space="preserve"> </w:t>
      </w:r>
      <w:r w:rsidRPr="00252885">
        <w:rPr>
          <w:sz w:val="22"/>
        </w:rPr>
        <w:t xml:space="preserve">Umowy lub inne osoby uprawnione do działania w imieniu Wykonawcy. </w:t>
      </w:r>
    </w:p>
    <w:p w14:paraId="2CC6E5AE" w14:textId="77777777" w:rsidR="0040727C" w:rsidRPr="00252885" w:rsidRDefault="00486F0A">
      <w:pPr>
        <w:numPr>
          <w:ilvl w:val="4"/>
          <w:numId w:val="4"/>
        </w:numPr>
        <w:spacing w:after="119"/>
        <w:ind w:hanging="437"/>
        <w:rPr>
          <w:sz w:val="22"/>
        </w:rPr>
      </w:pPr>
      <w:r w:rsidRPr="00252885">
        <w:rPr>
          <w:sz w:val="22"/>
        </w:rPr>
        <w:t xml:space="preserve">Podstawą wystawienia faktury VAT będzie protokół odbioru Przedmiotu Umowy sporządzony i podpisany bez zastrzeżeń przez obie strony.  </w:t>
      </w:r>
    </w:p>
    <w:p w14:paraId="65661D99" w14:textId="77777777" w:rsidR="0040727C" w:rsidRPr="00252885" w:rsidRDefault="00486F0A" w:rsidP="00AC7A0E">
      <w:pPr>
        <w:spacing w:after="16" w:line="259" w:lineRule="auto"/>
        <w:ind w:left="0" w:firstLine="0"/>
        <w:jc w:val="left"/>
        <w:rPr>
          <w:sz w:val="22"/>
        </w:rPr>
      </w:pPr>
      <w:r w:rsidRPr="00252885">
        <w:rPr>
          <w:b/>
          <w:sz w:val="22"/>
        </w:rPr>
        <w:t xml:space="preserve">  </w:t>
      </w:r>
    </w:p>
    <w:p w14:paraId="198A6B2C" w14:textId="77777777" w:rsidR="0040727C" w:rsidRPr="00252885" w:rsidRDefault="00486F0A">
      <w:pPr>
        <w:spacing w:after="18" w:line="259" w:lineRule="auto"/>
        <w:ind w:left="290" w:right="283"/>
        <w:jc w:val="center"/>
        <w:rPr>
          <w:sz w:val="22"/>
        </w:rPr>
      </w:pPr>
      <w:r w:rsidRPr="00252885">
        <w:rPr>
          <w:b/>
          <w:sz w:val="22"/>
        </w:rPr>
        <w:t xml:space="preserve">§ 4. </w:t>
      </w:r>
    </w:p>
    <w:p w14:paraId="6E3E42BC" w14:textId="77777777" w:rsidR="0040727C" w:rsidRPr="00252885" w:rsidRDefault="00486F0A">
      <w:pPr>
        <w:spacing w:after="184" w:line="259" w:lineRule="auto"/>
        <w:ind w:left="290" w:right="285"/>
        <w:jc w:val="center"/>
        <w:rPr>
          <w:sz w:val="22"/>
        </w:rPr>
      </w:pPr>
      <w:r w:rsidRPr="00252885">
        <w:rPr>
          <w:b/>
          <w:sz w:val="22"/>
        </w:rPr>
        <w:t xml:space="preserve">Przedstawiciele Stron </w:t>
      </w:r>
    </w:p>
    <w:p w14:paraId="659318A3" w14:textId="77777777" w:rsidR="0040727C" w:rsidRPr="00252885" w:rsidRDefault="00486F0A">
      <w:pPr>
        <w:rPr>
          <w:sz w:val="22"/>
        </w:rPr>
      </w:pPr>
      <w:r w:rsidRPr="00252885">
        <w:rPr>
          <w:sz w:val="22"/>
        </w:rPr>
        <w:t xml:space="preserve">Do wykonania Przedmiotu Umowy Strony wyznaczają swoich przedstawicieli: </w:t>
      </w:r>
    </w:p>
    <w:p w14:paraId="5725063F" w14:textId="77777777" w:rsidR="0040727C" w:rsidRPr="00252885" w:rsidRDefault="00486F0A">
      <w:pPr>
        <w:numPr>
          <w:ilvl w:val="4"/>
          <w:numId w:val="19"/>
        </w:numPr>
        <w:spacing w:after="143"/>
        <w:ind w:hanging="360"/>
        <w:rPr>
          <w:sz w:val="22"/>
        </w:rPr>
      </w:pPr>
      <w:r w:rsidRPr="00252885">
        <w:rPr>
          <w:sz w:val="22"/>
        </w:rPr>
        <w:t xml:space="preserve">Zamawiający </w:t>
      </w:r>
      <w:r w:rsidRPr="00252885">
        <w:rPr>
          <w:sz w:val="22"/>
        </w:rPr>
        <w:tab/>
        <w:t xml:space="preserve">– </w:t>
      </w:r>
      <w:r w:rsidRPr="00252885">
        <w:rPr>
          <w:sz w:val="22"/>
        </w:rPr>
        <w:tab/>
      </w:r>
      <w:r w:rsidR="00AC7A0E" w:rsidRPr="00252885">
        <w:rPr>
          <w:sz w:val="22"/>
        </w:rPr>
        <w:t>Dariusz T</w:t>
      </w:r>
      <w:r w:rsidR="006444EF" w:rsidRPr="00252885">
        <w:rPr>
          <w:sz w:val="22"/>
        </w:rPr>
        <w:t>r</w:t>
      </w:r>
      <w:r w:rsidR="00AC7A0E" w:rsidRPr="00252885">
        <w:rPr>
          <w:sz w:val="22"/>
        </w:rPr>
        <w:t>uszczy</w:t>
      </w:r>
      <w:r w:rsidR="006444EF" w:rsidRPr="00252885">
        <w:rPr>
          <w:sz w:val="22"/>
        </w:rPr>
        <w:t>ń</w:t>
      </w:r>
      <w:r w:rsidR="00AC7A0E" w:rsidRPr="00252885">
        <w:rPr>
          <w:sz w:val="22"/>
        </w:rPr>
        <w:t>ski</w:t>
      </w:r>
      <w:r w:rsidRPr="00252885">
        <w:rPr>
          <w:sz w:val="22"/>
        </w:rPr>
        <w:t xml:space="preserve"> </w:t>
      </w:r>
      <w:r w:rsidRPr="00252885">
        <w:rPr>
          <w:sz w:val="22"/>
        </w:rPr>
        <w:tab/>
        <w:t xml:space="preserve">tel. </w:t>
      </w:r>
      <w:r w:rsidRPr="00252885">
        <w:rPr>
          <w:sz w:val="22"/>
        </w:rPr>
        <w:tab/>
        <w:t>6</w:t>
      </w:r>
      <w:r w:rsidR="00AC7A0E" w:rsidRPr="00252885">
        <w:rPr>
          <w:sz w:val="22"/>
        </w:rPr>
        <w:t>92</w:t>
      </w:r>
      <w:r w:rsidRPr="00252885">
        <w:rPr>
          <w:sz w:val="22"/>
        </w:rPr>
        <w:t xml:space="preserve"> </w:t>
      </w:r>
      <w:r w:rsidR="00AC7A0E" w:rsidRPr="00252885">
        <w:rPr>
          <w:sz w:val="22"/>
        </w:rPr>
        <w:t>645</w:t>
      </w:r>
      <w:r w:rsidRPr="00252885">
        <w:rPr>
          <w:sz w:val="22"/>
        </w:rPr>
        <w:t xml:space="preserve"> </w:t>
      </w:r>
      <w:r w:rsidR="00AC7A0E" w:rsidRPr="00252885">
        <w:rPr>
          <w:sz w:val="22"/>
        </w:rPr>
        <w:t>376</w:t>
      </w:r>
      <w:r w:rsidRPr="00252885">
        <w:rPr>
          <w:sz w:val="22"/>
        </w:rPr>
        <w:t xml:space="preserve">, </w:t>
      </w:r>
      <w:r w:rsidRPr="00252885">
        <w:rPr>
          <w:sz w:val="22"/>
        </w:rPr>
        <w:tab/>
        <w:t xml:space="preserve">email: </w:t>
      </w:r>
      <w:r w:rsidR="006444EF" w:rsidRPr="00252885">
        <w:rPr>
          <w:sz w:val="22"/>
        </w:rPr>
        <w:t>dariusz</w:t>
      </w:r>
      <w:r w:rsidRPr="00252885">
        <w:rPr>
          <w:sz w:val="22"/>
          <w:u w:val="single" w:color="000000"/>
        </w:rPr>
        <w:t>.</w:t>
      </w:r>
      <w:r w:rsidR="006444EF" w:rsidRPr="00252885">
        <w:rPr>
          <w:sz w:val="22"/>
          <w:u w:val="single" w:color="000000"/>
        </w:rPr>
        <w:t>truszczynski</w:t>
      </w:r>
      <w:r w:rsidRPr="00252885">
        <w:rPr>
          <w:sz w:val="22"/>
          <w:u w:val="single" w:color="000000"/>
        </w:rPr>
        <w:t>@wmsse.eu</w:t>
      </w:r>
      <w:r w:rsidRPr="00252885">
        <w:rPr>
          <w:sz w:val="22"/>
        </w:rPr>
        <w:t xml:space="preserve">, </w:t>
      </w:r>
    </w:p>
    <w:p w14:paraId="426D8158" w14:textId="77777777" w:rsidR="0040727C" w:rsidRPr="00252885" w:rsidRDefault="00486F0A">
      <w:pPr>
        <w:numPr>
          <w:ilvl w:val="4"/>
          <w:numId w:val="19"/>
        </w:numPr>
        <w:spacing w:after="7"/>
        <w:ind w:hanging="360"/>
        <w:rPr>
          <w:sz w:val="22"/>
        </w:rPr>
      </w:pPr>
      <w:r w:rsidRPr="00252885">
        <w:rPr>
          <w:sz w:val="22"/>
        </w:rPr>
        <w:t xml:space="preserve">Wykonawca - ……….. </w:t>
      </w:r>
    </w:p>
    <w:p w14:paraId="7E07DA5E" w14:textId="77777777" w:rsidR="0040727C" w:rsidRPr="00252885" w:rsidRDefault="00486F0A">
      <w:pPr>
        <w:spacing w:after="60" w:line="259" w:lineRule="auto"/>
        <w:ind w:left="0" w:firstLine="0"/>
        <w:jc w:val="left"/>
        <w:rPr>
          <w:sz w:val="22"/>
        </w:rPr>
      </w:pPr>
      <w:r w:rsidRPr="00252885">
        <w:rPr>
          <w:sz w:val="22"/>
        </w:rPr>
        <w:t xml:space="preserve"> </w:t>
      </w:r>
    </w:p>
    <w:p w14:paraId="0E513A58" w14:textId="77777777" w:rsidR="0040727C" w:rsidRPr="00252885" w:rsidRDefault="00486F0A">
      <w:pPr>
        <w:spacing w:after="81" w:line="259" w:lineRule="auto"/>
        <w:ind w:left="290" w:right="113"/>
        <w:jc w:val="center"/>
        <w:rPr>
          <w:sz w:val="22"/>
        </w:rPr>
      </w:pPr>
      <w:r w:rsidRPr="00252885">
        <w:rPr>
          <w:b/>
          <w:sz w:val="22"/>
        </w:rPr>
        <w:t xml:space="preserve">§ 5  </w:t>
      </w:r>
    </w:p>
    <w:p w14:paraId="5D37EE8D" w14:textId="77777777" w:rsidR="006444EF" w:rsidRPr="00252885" w:rsidRDefault="00486F0A">
      <w:pPr>
        <w:spacing w:after="111" w:line="323" w:lineRule="auto"/>
        <w:ind w:left="425" w:firstLine="3003"/>
        <w:rPr>
          <w:b/>
          <w:sz w:val="22"/>
        </w:rPr>
      </w:pPr>
      <w:r w:rsidRPr="00252885">
        <w:rPr>
          <w:b/>
          <w:sz w:val="22"/>
        </w:rPr>
        <w:t>Autorskie prawa majątkowe</w:t>
      </w:r>
    </w:p>
    <w:p w14:paraId="45C773FC" w14:textId="22A29A19" w:rsidR="0040727C" w:rsidRPr="00252885" w:rsidRDefault="00486F0A" w:rsidP="002B7312">
      <w:pPr>
        <w:spacing w:after="111" w:line="323" w:lineRule="auto"/>
        <w:ind w:left="851" w:hanging="425"/>
        <w:rPr>
          <w:sz w:val="22"/>
        </w:rPr>
      </w:pPr>
      <w:r w:rsidRPr="00252885">
        <w:rPr>
          <w:b/>
          <w:sz w:val="22"/>
        </w:rPr>
        <w:t xml:space="preserve"> </w:t>
      </w:r>
      <w:r w:rsidRPr="00252885">
        <w:rPr>
          <w:sz w:val="22"/>
        </w:rPr>
        <w:t>1.</w:t>
      </w:r>
      <w:r w:rsidR="00F01AFA">
        <w:rPr>
          <w:sz w:val="22"/>
        </w:rPr>
        <w:tab/>
      </w:r>
      <w:r w:rsidRPr="00252885">
        <w:rPr>
          <w:sz w:val="22"/>
        </w:rPr>
        <w:t xml:space="preserve">Wykonawca oświadcza, że najpóźniej w chwili przekazania </w:t>
      </w:r>
      <w:r w:rsidR="006444EF" w:rsidRPr="00252885">
        <w:rPr>
          <w:sz w:val="22"/>
        </w:rPr>
        <w:t>studium opłacalności</w:t>
      </w:r>
      <w:r w:rsidRPr="00252885">
        <w:rPr>
          <w:sz w:val="22"/>
        </w:rPr>
        <w:t xml:space="preserve">, zwanego dalej Utworem, będą mu przysługiwać stosowne prawa, w tym prawa własności intelektualnej, a w szczególności prawa autorskie do wszystkich Utworów, powstałych lub wykorzystanych w ramach realizacji niniejszej Umowy w zakresie niezbędnym do jej realizacji.  </w:t>
      </w:r>
    </w:p>
    <w:p w14:paraId="0FB95F72" w14:textId="163E60BA" w:rsidR="0040727C" w:rsidRPr="00252885" w:rsidRDefault="00486F0A" w:rsidP="002B7312">
      <w:pPr>
        <w:tabs>
          <w:tab w:val="left" w:pos="567"/>
        </w:tabs>
        <w:ind w:left="851" w:hanging="425"/>
        <w:rPr>
          <w:sz w:val="22"/>
        </w:rPr>
      </w:pPr>
      <w:r w:rsidRPr="00252885">
        <w:rPr>
          <w:sz w:val="22"/>
        </w:rPr>
        <w:t>2.</w:t>
      </w:r>
      <w:r w:rsidRPr="00252885">
        <w:rPr>
          <w:rFonts w:eastAsia="Arial"/>
          <w:sz w:val="22"/>
        </w:rPr>
        <w:t xml:space="preserve"> </w:t>
      </w:r>
      <w:r w:rsidR="00F01AFA">
        <w:rPr>
          <w:rFonts w:eastAsia="Arial"/>
          <w:sz w:val="22"/>
        </w:rPr>
        <w:tab/>
      </w:r>
      <w:r w:rsidRPr="00252885">
        <w:rPr>
          <w:sz w:val="22"/>
        </w:rPr>
        <w:t>Z chwilą przekazania Zamawiającemu przez Wykonawcę Utwor</w:t>
      </w:r>
      <w:r w:rsidR="006444EF" w:rsidRPr="00252885">
        <w:rPr>
          <w:sz w:val="22"/>
        </w:rPr>
        <w:t>ów</w:t>
      </w:r>
      <w:r w:rsidRPr="00252885">
        <w:rPr>
          <w:sz w:val="22"/>
        </w:rPr>
        <w:t xml:space="preserve"> w sposób określony w § 3 ust. 12 niniejszej Umowy, Wykonawca przenosi na Zamawiającego autorskie prawa majątkowe oraz prawa zależne do przekazanych Utworów na następujących polach eksploatacji: </w:t>
      </w:r>
    </w:p>
    <w:p w14:paraId="558F442C" w14:textId="77777777" w:rsidR="0040727C" w:rsidRPr="00252885" w:rsidRDefault="00486F0A">
      <w:pPr>
        <w:numPr>
          <w:ilvl w:val="5"/>
          <w:numId w:val="17"/>
        </w:numPr>
        <w:ind w:hanging="425"/>
        <w:rPr>
          <w:sz w:val="22"/>
        </w:rPr>
      </w:pPr>
      <w:r w:rsidRPr="00252885">
        <w:rPr>
          <w:sz w:val="22"/>
        </w:rPr>
        <w:t xml:space="preserve">w zakresie utrwalania i zwielokrotniania Utworów w całości lub w części jakimikolwiek środkami i w jakiejkolwiek formie; przy użyciu wszystkich dostępnych technik i na wszelkich nośnikach, we wszelkich formatach i dowolnych nakładach, w szczególności za pomocą wszelkich znanych technik kopiowania, drukowania, zwielokrotniania wszelką techniką wizyjną i komputerową, techniką zapisu magnetycznego lub techniką cyfrową w dowolnym formacie, w tym techniką, zapisu magnetycznego, wprowadzania do pamięci komputera, każdą inną umożliwiającą eksploatację przy wykorzystaniu komputera; drukarską, reprograficzną, poligraficzną, cyfrową; </w:t>
      </w:r>
    </w:p>
    <w:p w14:paraId="743728D1" w14:textId="77777777" w:rsidR="0040727C" w:rsidRPr="00252885" w:rsidRDefault="00486F0A">
      <w:pPr>
        <w:numPr>
          <w:ilvl w:val="5"/>
          <w:numId w:val="17"/>
        </w:numPr>
        <w:ind w:hanging="425"/>
        <w:rPr>
          <w:sz w:val="22"/>
        </w:rPr>
      </w:pPr>
      <w:r w:rsidRPr="00252885">
        <w:rPr>
          <w:sz w:val="22"/>
        </w:rPr>
        <w:t>w zakresie obrotu oryginałem albo egzemplarzami, na których Utwory utrwalono – wprowadzanie do obrotu, użyczenie lub najem; w tym odpłatnie lub nieodpłatnie, bezpośrednio lub za pośrednictwem publicznej komutowanej sieci telefonicznej (PSTN), sieci komputerowej, Internetu, sieci teleksowej, sieci cyfrowej z integracją usług ISDN, sieci wewnętrznej, publicznej, NGN (</w:t>
      </w:r>
      <w:proofErr w:type="spellStart"/>
      <w:r w:rsidRPr="00252885">
        <w:rPr>
          <w:sz w:val="22"/>
        </w:rPr>
        <w:t>Next</w:t>
      </w:r>
      <w:proofErr w:type="spellEnd"/>
      <w:r w:rsidRPr="00252885">
        <w:rPr>
          <w:sz w:val="22"/>
        </w:rPr>
        <w:t xml:space="preserve"> </w:t>
      </w:r>
      <w:proofErr w:type="spellStart"/>
      <w:r w:rsidRPr="00252885">
        <w:rPr>
          <w:sz w:val="22"/>
        </w:rPr>
        <w:t>Generation</w:t>
      </w:r>
      <w:proofErr w:type="spellEnd"/>
      <w:r w:rsidRPr="00252885">
        <w:rPr>
          <w:sz w:val="22"/>
        </w:rPr>
        <w:t xml:space="preserve"> Network); </w:t>
      </w:r>
    </w:p>
    <w:p w14:paraId="0325DC28" w14:textId="77777777" w:rsidR="0040727C" w:rsidRPr="00252885" w:rsidRDefault="00486F0A">
      <w:pPr>
        <w:numPr>
          <w:ilvl w:val="5"/>
          <w:numId w:val="17"/>
        </w:numPr>
        <w:ind w:hanging="425"/>
        <w:rPr>
          <w:sz w:val="22"/>
        </w:rPr>
      </w:pPr>
      <w:r w:rsidRPr="00252885">
        <w:rPr>
          <w:sz w:val="22"/>
        </w:rPr>
        <w:t>w zakresie rozpowszechniania Utworów – publiczne wykonanie, wystawienie, wyświetlenie, odtworzenie oraz nadawanie i reemitowanie, a także publiczne udostępnianie Utworów w taki sposób, aby każdy mógł mieć do nich dostęp w miejscu i w czasie przez siebie wybranym, w tym w szczególności bezpośrednio lub za pośrednictwem publicznej komutowanej sieci telefonicznej (PSTN), sieci komputerowej, Internetu, sieci teleksowej, sieci cyfrowej z integracją usług ISDN, sieci wewnętrznej, publicznej, NGN (</w:t>
      </w:r>
      <w:proofErr w:type="spellStart"/>
      <w:r w:rsidRPr="00252885">
        <w:rPr>
          <w:sz w:val="22"/>
        </w:rPr>
        <w:t>Next</w:t>
      </w:r>
      <w:proofErr w:type="spellEnd"/>
      <w:r w:rsidRPr="00252885">
        <w:rPr>
          <w:sz w:val="22"/>
        </w:rPr>
        <w:t xml:space="preserve"> </w:t>
      </w:r>
      <w:proofErr w:type="spellStart"/>
      <w:r w:rsidRPr="00252885">
        <w:rPr>
          <w:sz w:val="22"/>
        </w:rPr>
        <w:t>Generation</w:t>
      </w:r>
      <w:proofErr w:type="spellEnd"/>
      <w:r w:rsidRPr="00252885">
        <w:rPr>
          <w:sz w:val="22"/>
        </w:rPr>
        <w:t xml:space="preserve"> Network), w technologii cyfrowej, w technologii analogowej; </w:t>
      </w:r>
    </w:p>
    <w:p w14:paraId="5E7B9251" w14:textId="77777777" w:rsidR="0040727C" w:rsidRPr="00252885" w:rsidRDefault="00486F0A">
      <w:pPr>
        <w:numPr>
          <w:ilvl w:val="5"/>
          <w:numId w:val="17"/>
        </w:numPr>
        <w:ind w:hanging="425"/>
        <w:rPr>
          <w:sz w:val="22"/>
        </w:rPr>
      </w:pPr>
      <w:r w:rsidRPr="00252885">
        <w:rPr>
          <w:sz w:val="22"/>
        </w:rPr>
        <w:lastRenderedPageBreak/>
        <w:t xml:space="preserve">przekazywanie lub przesyłanie zapisów Utworów pomiędzy komputerami, serwerami, użytkownikami, innymi odbiorcami, przy pomocy wszelkiego rodzaju środków i technik. </w:t>
      </w:r>
    </w:p>
    <w:p w14:paraId="45A91893" w14:textId="77777777" w:rsidR="0040727C" w:rsidRPr="00252885" w:rsidRDefault="00486F0A">
      <w:pPr>
        <w:numPr>
          <w:ilvl w:val="3"/>
          <w:numId w:val="18"/>
        </w:numPr>
        <w:ind w:hanging="425"/>
        <w:rPr>
          <w:sz w:val="22"/>
        </w:rPr>
      </w:pPr>
      <w:r w:rsidRPr="00252885">
        <w:rPr>
          <w:sz w:val="22"/>
        </w:rPr>
        <w:t xml:space="preserve">Zamawiający nabywa wyłączne prawa do korzystania z Utworów w pełnym zakresie i w jakikolwiek sposób, bez ograniczeń czasowych lub terytorialnych.  </w:t>
      </w:r>
    </w:p>
    <w:p w14:paraId="0320A682" w14:textId="77777777" w:rsidR="0040727C" w:rsidRPr="00252885" w:rsidRDefault="00486F0A">
      <w:pPr>
        <w:numPr>
          <w:ilvl w:val="3"/>
          <w:numId w:val="18"/>
        </w:numPr>
        <w:ind w:hanging="425"/>
        <w:rPr>
          <w:sz w:val="22"/>
        </w:rPr>
      </w:pPr>
      <w:r w:rsidRPr="00252885">
        <w:rPr>
          <w:sz w:val="22"/>
        </w:rPr>
        <w:t xml:space="preserve">Zamawiający ma prawo, ale nie obowiązek rozpowszechniania Utworów zarówno w czasie obowiązywania niniejszej Umowy jak również po jej rozwiązaniu lub wygaśnięciu. Nierozpowszechnienie Utworów przez Zamawiającego nie powoduje, że prawa uzyskane przez Zamawiającego wraz z własnością nośnika, na którym Utwory utrwalono powracają do twórcy lub współtwórcy. </w:t>
      </w:r>
    </w:p>
    <w:p w14:paraId="16A07A4F" w14:textId="77777777" w:rsidR="0040727C" w:rsidRPr="00252885" w:rsidRDefault="00486F0A">
      <w:pPr>
        <w:numPr>
          <w:ilvl w:val="3"/>
          <w:numId w:val="18"/>
        </w:numPr>
        <w:ind w:hanging="425"/>
        <w:rPr>
          <w:sz w:val="22"/>
        </w:rPr>
      </w:pPr>
      <w:r w:rsidRPr="00252885">
        <w:rPr>
          <w:sz w:val="22"/>
        </w:rPr>
        <w:t xml:space="preserve">Wykonawca wyraża zgodę oraz nieodwołanie i bezwarunkowo upoważnia Zamawiającego oraz osoby przez niego wskazane do dokonywania w Utworach wszelkich zmian, przeróbek, aktualizacji, uzupełnień i innych modyfikacji, łączenia z innymi utworami, jakie Zamawiający uzna za zasadne dla korzystania z Utworów. </w:t>
      </w:r>
    </w:p>
    <w:p w14:paraId="2580DB35" w14:textId="77777777" w:rsidR="0040727C" w:rsidRPr="00252885" w:rsidRDefault="00486F0A">
      <w:pPr>
        <w:numPr>
          <w:ilvl w:val="3"/>
          <w:numId w:val="18"/>
        </w:numPr>
        <w:ind w:hanging="425"/>
        <w:rPr>
          <w:sz w:val="22"/>
        </w:rPr>
      </w:pPr>
      <w:r w:rsidRPr="00252885">
        <w:rPr>
          <w:sz w:val="22"/>
        </w:rPr>
        <w:t xml:space="preserve">Wykonawca udziela Zamawiającemu zgody na rozpowszechnianie Utworów anonimowo, jak też na dowolny sposób oznaczenia autorstwa, jaki uzna za zasadny dla przyjętego sposobu korzystania z Utworów. </w:t>
      </w:r>
    </w:p>
    <w:p w14:paraId="5B6634B4" w14:textId="77777777" w:rsidR="0040727C" w:rsidRPr="00252885" w:rsidRDefault="00486F0A">
      <w:pPr>
        <w:numPr>
          <w:ilvl w:val="3"/>
          <w:numId w:val="18"/>
        </w:numPr>
        <w:ind w:hanging="425"/>
        <w:rPr>
          <w:sz w:val="22"/>
        </w:rPr>
      </w:pPr>
      <w:r w:rsidRPr="00252885">
        <w:rPr>
          <w:sz w:val="22"/>
        </w:rPr>
        <w:t xml:space="preserve">Zamawiający ma prawo przenosić autorskie prawa majątkowe do Utworów na inne osoby, w tym udzielać im licencji do korzystania z nich. </w:t>
      </w:r>
    </w:p>
    <w:p w14:paraId="7B00BCEC" w14:textId="77777777" w:rsidR="0040727C" w:rsidRPr="00252885" w:rsidRDefault="00486F0A">
      <w:pPr>
        <w:numPr>
          <w:ilvl w:val="3"/>
          <w:numId w:val="18"/>
        </w:numPr>
        <w:spacing w:after="10"/>
        <w:ind w:hanging="425"/>
        <w:rPr>
          <w:sz w:val="22"/>
        </w:rPr>
      </w:pPr>
      <w:r w:rsidRPr="00252885">
        <w:rPr>
          <w:sz w:val="22"/>
        </w:rPr>
        <w:t xml:space="preserve">Wykonawca upoważnia Zamawiającego oraz osoby przez niego wskazane do wykonywania zależnych praw autorskich, w tym do udzielania zgody na opracowania i modyfikacje </w:t>
      </w:r>
    </w:p>
    <w:p w14:paraId="665C9A46" w14:textId="77777777" w:rsidR="0040727C" w:rsidRPr="00252885" w:rsidRDefault="00486F0A">
      <w:pPr>
        <w:ind w:left="862"/>
        <w:rPr>
          <w:sz w:val="22"/>
        </w:rPr>
      </w:pPr>
      <w:r w:rsidRPr="00252885">
        <w:rPr>
          <w:sz w:val="22"/>
        </w:rPr>
        <w:t xml:space="preserve">Utworów i korzystania z nich oraz rozpowszechniania w ramach pól eksploatacji określonych powyżej.  </w:t>
      </w:r>
    </w:p>
    <w:p w14:paraId="0997690B" w14:textId="77777777" w:rsidR="0040727C" w:rsidRPr="00252885" w:rsidRDefault="00486F0A">
      <w:pPr>
        <w:numPr>
          <w:ilvl w:val="3"/>
          <w:numId w:val="18"/>
        </w:numPr>
        <w:spacing w:after="47"/>
        <w:ind w:hanging="425"/>
        <w:rPr>
          <w:sz w:val="22"/>
        </w:rPr>
      </w:pPr>
      <w:r w:rsidRPr="00252885">
        <w:rPr>
          <w:sz w:val="22"/>
        </w:rPr>
        <w:t xml:space="preserve">Przeniesienie przez Wykonawcę i przejście na Zamawiającego praw autorskich i praw zależnych oraz udzielnie wszelkich innych zgód i zezwoleń wskazanych w niniejszym paragrafie następuje w ramach wynagrodzenia, o którym mowa w § 2 niniejszej Umowy. </w:t>
      </w:r>
    </w:p>
    <w:p w14:paraId="10A576E8" w14:textId="77777777" w:rsidR="0040727C" w:rsidRPr="00C82810" w:rsidRDefault="00486F0A" w:rsidP="00C82810">
      <w:pPr>
        <w:numPr>
          <w:ilvl w:val="3"/>
          <w:numId w:val="18"/>
        </w:numPr>
        <w:spacing w:after="195"/>
        <w:ind w:left="862" w:hanging="425"/>
        <w:rPr>
          <w:sz w:val="22"/>
        </w:rPr>
      </w:pPr>
      <w:r w:rsidRPr="00C82810">
        <w:rPr>
          <w:sz w:val="22"/>
        </w:rPr>
        <w:t xml:space="preserve">Przeniesienie autorskich praw majątkowych oraz prawo zezwalania na wykonywanie, rozporządzanie i korzystanie z zależnego prawa autorskiego nie jest ograniczone ani czasowo ani terytorialnie, tzn. odnosi się do terytorium Rzeczypospolitej Polskiej, jak i do terytoriów innych państw. </w:t>
      </w:r>
    </w:p>
    <w:p w14:paraId="36CF66B1" w14:textId="77777777" w:rsidR="0040727C" w:rsidRPr="00252885" w:rsidRDefault="00486F0A">
      <w:pPr>
        <w:numPr>
          <w:ilvl w:val="0"/>
          <w:numId w:val="20"/>
        </w:numPr>
        <w:spacing w:after="192"/>
        <w:ind w:hanging="425"/>
        <w:rPr>
          <w:sz w:val="22"/>
        </w:rPr>
      </w:pPr>
      <w:r w:rsidRPr="00252885">
        <w:rPr>
          <w:sz w:val="22"/>
        </w:rPr>
        <w:t xml:space="preserve">Strony zgodnie oświadczają, iż ich intencją jest przeniesienie przez Wykonawcę na Zamawiającego całości autorskich praw majątkowych do Utworu (w tym praw zależnych) na polach eksploatacji, które są lub okażą się niezbędne dla Zamawiającego, w związku z czym Strony postanawiają, że jeżeli okaże się, iż postanowienia Umowy nie będą wystarczające dla przeniesienia całości autorskich praw majątkowych do Utworu (w tym praw zależnych) na polach eksploatacji, które są lub okażą się niezbędne dla Zamawiającego, wówczas Wykonawca, w terminie nie dłuższym niż 14 dni od dnia otrzymania wezwania od Zamawiającego, przeniesie na Zamawiającego, bez dodatkowego wynagrodzenia z tego tytułu, autorskie prawa majątkowe do Utworu (w tym prawa zależne) na tych polach eksploatacji, na jakich zażąda tego Zamawiający oraz, że Wykonawca nie będzie dochodził od Zamawiającego jakichkolwiek roszczeń z tytułu naruszenia praw autorskich do Utworu. Wykonawca oświadcza także, że zrzeka się wszelkich ewentualnych roszczeń, które mogłyby mu przysługiwać względem Zamawiającego z tego tytułu i oświadcza, iż nie będzie w żaden sposób dochodził takich roszczeń. </w:t>
      </w:r>
    </w:p>
    <w:p w14:paraId="4DA367EC" w14:textId="77777777" w:rsidR="0040727C" w:rsidRPr="00252885" w:rsidRDefault="00486F0A">
      <w:pPr>
        <w:numPr>
          <w:ilvl w:val="0"/>
          <w:numId w:val="20"/>
        </w:numPr>
        <w:ind w:hanging="425"/>
        <w:rPr>
          <w:sz w:val="22"/>
        </w:rPr>
      </w:pPr>
      <w:r w:rsidRPr="00252885">
        <w:rPr>
          <w:sz w:val="22"/>
        </w:rPr>
        <w:t xml:space="preserve">Wykonawca gwarantuje, że żadna z osób będących twórcą (współtwórcą) Utworu nie będzie wykonywać wobec Zamawiającego, jego następców prawnych lub innych podmiotów, którym Zamawiający udostępni którykolwiek z elementów tego Utworu, przysługujących jej praw </w:t>
      </w:r>
      <w:r w:rsidRPr="00252885">
        <w:rPr>
          <w:sz w:val="22"/>
        </w:rPr>
        <w:lastRenderedPageBreak/>
        <w:t xml:space="preserve">osobistych, w szczególności osobistych praw autorskich. Wykonawca zapewnia, iż każdy z twórców (współtwórców), na żądanie Zamawiającego, złoży bezpośrednio wobec Zamawiającego pisemne zobowiązanie do niewykonywania powyżej opisanych praw. </w:t>
      </w:r>
    </w:p>
    <w:p w14:paraId="10D6977D" w14:textId="77777777" w:rsidR="0040727C" w:rsidRPr="00252885" w:rsidRDefault="00486F0A">
      <w:pPr>
        <w:numPr>
          <w:ilvl w:val="0"/>
          <w:numId w:val="20"/>
        </w:numPr>
        <w:spacing w:after="198"/>
        <w:ind w:hanging="425"/>
        <w:rPr>
          <w:sz w:val="22"/>
        </w:rPr>
      </w:pPr>
      <w:r w:rsidRPr="00252885">
        <w:rPr>
          <w:sz w:val="22"/>
        </w:rPr>
        <w:t xml:space="preserve">Prawa nabyte Umową mogą zostać przeniesione na osoby trzecie bez konieczności uzyskiwania zgody Wykonawcy oraz bez konieczności uiszczania Wykonawcy jakiegokolwiek wynagrodzenia ponad wskazane w Umowie. </w:t>
      </w:r>
    </w:p>
    <w:p w14:paraId="137E4638" w14:textId="77777777" w:rsidR="0040727C" w:rsidRPr="00252885" w:rsidRDefault="00486F0A">
      <w:pPr>
        <w:numPr>
          <w:ilvl w:val="0"/>
          <w:numId w:val="20"/>
        </w:numPr>
        <w:spacing w:after="3"/>
        <w:ind w:hanging="425"/>
        <w:rPr>
          <w:sz w:val="22"/>
        </w:rPr>
      </w:pPr>
      <w:r w:rsidRPr="00252885">
        <w:rPr>
          <w:sz w:val="22"/>
        </w:rPr>
        <w:t xml:space="preserve">Wykonawca zapewnia Zamawiającego, że w chwili odbioru Utworu będzie dysponował wszystkimi autorskimi prawami majątkowymi do Utworu oraz uprawnieniem do wykonywania praw zależnych do opracowań Utworu. Odpowiedzialność Wykonawcy za to, że prawa, o których mowa w zdaniu poprzedzającym, rzeczywiście mu przysługują, oparta jest na zasadzie ryzyka. O ile wykonane Utwory, jak i pozostające w zgodzie z </w:t>
      </w:r>
    </w:p>
    <w:p w14:paraId="6E588179" w14:textId="77777777" w:rsidR="0040727C" w:rsidRPr="00252885" w:rsidRDefault="00486F0A">
      <w:pPr>
        <w:spacing w:after="147"/>
        <w:ind w:left="862"/>
        <w:rPr>
          <w:sz w:val="22"/>
        </w:rPr>
      </w:pPr>
      <w:r w:rsidRPr="00252885">
        <w:rPr>
          <w:sz w:val="22"/>
        </w:rPr>
        <w:t xml:space="preserve">Umową korzystanie z nich przez Zamawiającego będzie naruszało prawa osób trzecich, w tym także prawa autorskie, prawa własności przemysłowej i tym podobne prawa, Wykonawca zobowiązany będzie do zwolnienia Zamawiającego z takiej odpowiedzialności oraz do naprawienia pełnej wysokości szkody, jaką z tego tytułu poniesie Zamawiający. </w:t>
      </w:r>
    </w:p>
    <w:p w14:paraId="546BE276" w14:textId="77777777" w:rsidR="006444EF" w:rsidRPr="00252885" w:rsidRDefault="00486F0A" w:rsidP="00252885">
      <w:pPr>
        <w:spacing w:after="59" w:line="259" w:lineRule="auto"/>
        <w:ind w:left="0" w:firstLine="0"/>
        <w:jc w:val="left"/>
        <w:rPr>
          <w:b/>
          <w:sz w:val="22"/>
        </w:rPr>
      </w:pPr>
      <w:r w:rsidRPr="00252885">
        <w:rPr>
          <w:sz w:val="22"/>
        </w:rPr>
        <w:t xml:space="preserve"> </w:t>
      </w:r>
    </w:p>
    <w:p w14:paraId="49DBAB19" w14:textId="77777777" w:rsidR="0040727C" w:rsidRPr="00252885" w:rsidRDefault="00486F0A">
      <w:pPr>
        <w:spacing w:after="18" w:line="259" w:lineRule="auto"/>
        <w:ind w:left="290" w:right="281"/>
        <w:jc w:val="center"/>
        <w:rPr>
          <w:sz w:val="22"/>
        </w:rPr>
      </w:pPr>
      <w:r w:rsidRPr="00252885">
        <w:rPr>
          <w:b/>
          <w:sz w:val="22"/>
        </w:rPr>
        <w:t xml:space="preserve">§ 6 </w:t>
      </w:r>
    </w:p>
    <w:p w14:paraId="0B3FBCF2" w14:textId="77777777" w:rsidR="0040727C" w:rsidRPr="00252885" w:rsidRDefault="00486F0A">
      <w:pPr>
        <w:spacing w:after="18" w:line="259" w:lineRule="auto"/>
        <w:ind w:left="290" w:right="283"/>
        <w:jc w:val="center"/>
        <w:rPr>
          <w:sz w:val="22"/>
        </w:rPr>
      </w:pPr>
      <w:r w:rsidRPr="00252885">
        <w:rPr>
          <w:b/>
          <w:sz w:val="22"/>
        </w:rPr>
        <w:t xml:space="preserve">Dane osobowe </w:t>
      </w:r>
    </w:p>
    <w:p w14:paraId="274041BE" w14:textId="77777777" w:rsidR="0040727C" w:rsidRPr="00252885" w:rsidRDefault="00486F0A">
      <w:pPr>
        <w:spacing w:after="68" w:line="259" w:lineRule="auto"/>
        <w:ind w:left="0" w:firstLine="0"/>
        <w:jc w:val="left"/>
        <w:rPr>
          <w:sz w:val="22"/>
        </w:rPr>
      </w:pPr>
      <w:r w:rsidRPr="00252885">
        <w:rPr>
          <w:sz w:val="22"/>
        </w:rPr>
        <w:t xml:space="preserve"> </w:t>
      </w:r>
    </w:p>
    <w:p w14:paraId="6726E7D8" w14:textId="77777777" w:rsidR="0040727C" w:rsidRPr="00252885" w:rsidRDefault="00486F0A">
      <w:pPr>
        <w:numPr>
          <w:ilvl w:val="0"/>
          <w:numId w:val="21"/>
        </w:numPr>
        <w:ind w:hanging="492"/>
        <w:rPr>
          <w:sz w:val="22"/>
        </w:rPr>
      </w:pPr>
      <w:r w:rsidRPr="00252885">
        <w:rPr>
          <w:sz w:val="22"/>
        </w:rPr>
        <w:t xml:space="preserve">Na gruncie niniejszej Umowy nie będzie dochodziło do powierzenia przetwarzania danych osobowych. </w:t>
      </w:r>
    </w:p>
    <w:p w14:paraId="5A9930CB" w14:textId="77777777" w:rsidR="0040727C" w:rsidRPr="00252885" w:rsidRDefault="00486F0A">
      <w:pPr>
        <w:numPr>
          <w:ilvl w:val="0"/>
          <w:numId w:val="21"/>
        </w:numPr>
        <w:ind w:hanging="492"/>
        <w:rPr>
          <w:sz w:val="22"/>
        </w:rPr>
      </w:pPr>
      <w:r w:rsidRPr="00252885">
        <w:rPr>
          <w:sz w:val="22"/>
        </w:rPr>
        <w:t xml:space="preserve">Strony ustalają, że udostępniają sobie dane osobowe: </w:t>
      </w:r>
    </w:p>
    <w:p w14:paraId="41F1C818" w14:textId="77777777" w:rsidR="0040727C" w:rsidRPr="00252885" w:rsidRDefault="00486F0A">
      <w:pPr>
        <w:numPr>
          <w:ilvl w:val="1"/>
          <w:numId w:val="21"/>
        </w:numPr>
        <w:ind w:hanging="425"/>
        <w:rPr>
          <w:sz w:val="22"/>
        </w:rPr>
      </w:pPr>
      <w:r w:rsidRPr="00252885">
        <w:rPr>
          <w:sz w:val="22"/>
        </w:rPr>
        <w:t xml:space="preserve">osób reprezentujących Stronę, kontaktowych lub odpowiedzialnych za realizację Umowy  w następującym zakresie: imię i nazwisko, pełniona funkcja, służbowy adres e-mail, służbowy numer telefonu; </w:t>
      </w:r>
    </w:p>
    <w:p w14:paraId="73960D38" w14:textId="77777777" w:rsidR="0040727C" w:rsidRPr="00252885" w:rsidRDefault="00486F0A">
      <w:pPr>
        <w:numPr>
          <w:ilvl w:val="1"/>
          <w:numId w:val="21"/>
        </w:numPr>
        <w:ind w:hanging="425"/>
        <w:rPr>
          <w:sz w:val="22"/>
        </w:rPr>
      </w:pPr>
      <w:r w:rsidRPr="00252885">
        <w:rPr>
          <w:sz w:val="22"/>
        </w:rPr>
        <w:t xml:space="preserve">pracowników i współpracowników odpowiedzialnych za realizację Umowy w następującym zakresie: imię i nazwisko, pełniona funkcja, posiadane uprawnienia lub kwalifikacje oraz dane zawarte w dokumentach, wydanych na podstawie powszechnie obowiązujących przepisów, potwierdzające posiadane uprawnienia lub kwalifikacje, jeżeli udostępnienie tych danych wynika z postanowień Umowy; </w:t>
      </w:r>
    </w:p>
    <w:p w14:paraId="5E8608A4" w14:textId="77777777" w:rsidR="0040727C" w:rsidRPr="00252885" w:rsidRDefault="00486F0A">
      <w:pPr>
        <w:numPr>
          <w:ilvl w:val="0"/>
          <w:numId w:val="21"/>
        </w:numPr>
        <w:ind w:hanging="492"/>
        <w:rPr>
          <w:sz w:val="22"/>
        </w:rPr>
      </w:pPr>
      <w:r w:rsidRPr="00252885">
        <w:rPr>
          <w:sz w:val="22"/>
        </w:rPr>
        <w:t xml:space="preserve">Każda ze Stron będzie przetwarzać dane osób, o których mowa w ust. 2, do celów wynikających z powszechnie obowiązujących przepisów prawa, prawnie uzasadnionych interesów obejmujących wykonanie Umowy oraz ustalenie, dochodzenie lub obronę roszczeń prawnych wynikających z Umowy lub z nią związanych. </w:t>
      </w:r>
    </w:p>
    <w:p w14:paraId="5706599D" w14:textId="77777777" w:rsidR="0040727C" w:rsidRPr="00252885" w:rsidRDefault="00486F0A">
      <w:pPr>
        <w:numPr>
          <w:ilvl w:val="0"/>
          <w:numId w:val="21"/>
        </w:numPr>
        <w:ind w:hanging="492"/>
        <w:rPr>
          <w:sz w:val="22"/>
        </w:rPr>
      </w:pPr>
      <w:r w:rsidRPr="00252885">
        <w:rPr>
          <w:sz w:val="22"/>
        </w:rPr>
        <w:t xml:space="preserve">Strony zobowiązują się do ochrony udostępnionych danych osobowych, w tym do stosowania niezbędnych organizacyjnych i technicznych środków ochrony danych osobowych. Strony zobowiązują się także do zapoznania z przepisami dotyczącymi ochrony danych osobowych pracowników, którzy będą mieli dostęp do danych osobowych udostępnionych przez Strony oraz do nadania im stosownych uprawnień do przetwarzania danych osobowych. Pracownicy i współpracownicy Stron zobowiązani są do zachowania w tajemnicy wszelkich informacji uzyskanych w związku z dostępem do danych osobowych drugiej Strony. </w:t>
      </w:r>
    </w:p>
    <w:p w14:paraId="29A8B44D" w14:textId="77777777" w:rsidR="0040727C" w:rsidRPr="00252885" w:rsidRDefault="00486F0A">
      <w:pPr>
        <w:numPr>
          <w:ilvl w:val="0"/>
          <w:numId w:val="21"/>
        </w:numPr>
        <w:ind w:hanging="492"/>
        <w:rPr>
          <w:sz w:val="22"/>
        </w:rPr>
      </w:pPr>
      <w:r w:rsidRPr="00252885">
        <w:rPr>
          <w:sz w:val="22"/>
        </w:rPr>
        <w:t xml:space="preserve">Strony zobowiązują się do przetwarzania danych osobowych zgodnie z Umową oraz rozporządzeniem Parlamentu Europejskiego i Rady (UE) 2016/679 z dnia 27 kwietnia 2016r. w sprawie ochrony osób fizycznych w związku z przetwarzaniem danych osobowych i w sprawie swobodnego przepływu takich danych oraz uchylenia dyrektywy 95/46/WE (dalej RODO). </w:t>
      </w:r>
    </w:p>
    <w:p w14:paraId="4819C6C3" w14:textId="77777777" w:rsidR="0040727C" w:rsidRPr="00252885" w:rsidRDefault="00486F0A">
      <w:pPr>
        <w:numPr>
          <w:ilvl w:val="0"/>
          <w:numId w:val="21"/>
        </w:numPr>
        <w:ind w:hanging="492"/>
        <w:rPr>
          <w:sz w:val="22"/>
        </w:rPr>
      </w:pPr>
      <w:r w:rsidRPr="00252885">
        <w:rPr>
          <w:sz w:val="22"/>
        </w:rPr>
        <w:lastRenderedPageBreak/>
        <w:t xml:space="preserve">Każda ze Stron zobowiązuje się zrealizować w imieniu drugiej Strony obowiązek informacyjny wobec osób, o których mowa w ust. 2, w tym poinformować je o udostępnieniu ich danych drugiej Stronie w zakresie i celach opisanych powyżej, w szczególności wskazując informacje wymagane na podstawie art. 14 RODO. </w:t>
      </w:r>
    </w:p>
    <w:p w14:paraId="1FEB0A0C" w14:textId="77777777" w:rsidR="0040727C" w:rsidRPr="00252885" w:rsidRDefault="00486F0A">
      <w:pPr>
        <w:numPr>
          <w:ilvl w:val="0"/>
          <w:numId w:val="21"/>
        </w:numPr>
        <w:spacing w:after="15"/>
        <w:ind w:hanging="492"/>
        <w:rPr>
          <w:sz w:val="22"/>
        </w:rPr>
      </w:pPr>
      <w:r w:rsidRPr="00252885">
        <w:rPr>
          <w:sz w:val="22"/>
        </w:rPr>
        <w:t xml:space="preserve">W przypadku, gdy czynności wykonywane na podstawie niniejszej Umowy przez drugą Stronę wyczerpywałby znamiona powierzenia przetwarzania danych osobowych w rozumieniu RODO, administrator danych osobowych powierzy drugiej Stronie dokonanie takiego przetwarzania na podstawie odrębnej umowy. Przetwarzanie danych osobowych będzie się odbywać wyłącznie w celu i zakresie niezbędnym do wykonania Umowy. </w:t>
      </w:r>
    </w:p>
    <w:p w14:paraId="16ED34B8" w14:textId="77777777" w:rsidR="0040727C" w:rsidRPr="00252885" w:rsidRDefault="00486F0A">
      <w:pPr>
        <w:spacing w:after="41" w:line="259" w:lineRule="auto"/>
        <w:ind w:left="0" w:firstLine="0"/>
        <w:jc w:val="left"/>
        <w:rPr>
          <w:sz w:val="22"/>
        </w:rPr>
      </w:pPr>
      <w:r w:rsidRPr="00252885">
        <w:rPr>
          <w:b/>
          <w:sz w:val="22"/>
        </w:rPr>
        <w:t xml:space="preserve"> </w:t>
      </w:r>
    </w:p>
    <w:p w14:paraId="250C3FD3" w14:textId="77777777" w:rsidR="006444EF" w:rsidRPr="00252885" w:rsidRDefault="006444EF">
      <w:pPr>
        <w:spacing w:after="18" w:line="259" w:lineRule="auto"/>
        <w:ind w:left="290" w:right="283"/>
        <w:jc w:val="center"/>
        <w:rPr>
          <w:b/>
          <w:sz w:val="22"/>
        </w:rPr>
      </w:pPr>
    </w:p>
    <w:p w14:paraId="61F95858" w14:textId="77777777" w:rsidR="006444EF" w:rsidRPr="00252885" w:rsidRDefault="006444EF">
      <w:pPr>
        <w:spacing w:after="18" w:line="259" w:lineRule="auto"/>
        <w:ind w:left="290" w:right="283"/>
        <w:jc w:val="center"/>
        <w:rPr>
          <w:b/>
          <w:sz w:val="22"/>
        </w:rPr>
      </w:pPr>
    </w:p>
    <w:p w14:paraId="35BF07E1" w14:textId="77777777" w:rsidR="0040727C" w:rsidRPr="00252885" w:rsidRDefault="00486F0A">
      <w:pPr>
        <w:spacing w:after="18" w:line="259" w:lineRule="auto"/>
        <w:ind w:left="290" w:right="283"/>
        <w:jc w:val="center"/>
        <w:rPr>
          <w:sz w:val="22"/>
        </w:rPr>
      </w:pPr>
      <w:r w:rsidRPr="00252885">
        <w:rPr>
          <w:b/>
          <w:sz w:val="22"/>
        </w:rPr>
        <w:t xml:space="preserve">§ 7. </w:t>
      </w:r>
    </w:p>
    <w:p w14:paraId="7C9E0964" w14:textId="77777777" w:rsidR="006444EF" w:rsidRPr="00252885" w:rsidRDefault="00486F0A">
      <w:pPr>
        <w:spacing w:after="100" w:line="336" w:lineRule="auto"/>
        <w:ind w:left="268" w:firstLine="3788"/>
        <w:rPr>
          <w:b/>
          <w:sz w:val="22"/>
        </w:rPr>
      </w:pPr>
      <w:r w:rsidRPr="00252885">
        <w:rPr>
          <w:b/>
          <w:sz w:val="22"/>
        </w:rPr>
        <w:t>Kary umowne</w:t>
      </w:r>
    </w:p>
    <w:p w14:paraId="55DB4C8B" w14:textId="77777777" w:rsidR="0040727C" w:rsidRPr="00252885" w:rsidRDefault="00486F0A" w:rsidP="002B7312">
      <w:pPr>
        <w:spacing w:after="100" w:line="336" w:lineRule="auto"/>
        <w:ind w:left="709" w:hanging="425"/>
        <w:rPr>
          <w:sz w:val="22"/>
        </w:rPr>
      </w:pPr>
      <w:r w:rsidRPr="00252885">
        <w:rPr>
          <w:sz w:val="22"/>
        </w:rPr>
        <w:t>1.</w:t>
      </w:r>
      <w:r w:rsidRPr="00252885">
        <w:rPr>
          <w:rFonts w:eastAsia="Arial"/>
          <w:sz w:val="22"/>
        </w:rPr>
        <w:t xml:space="preserve"> </w:t>
      </w:r>
      <w:r w:rsidRPr="00252885">
        <w:rPr>
          <w:sz w:val="22"/>
        </w:rPr>
        <w:t>Wykonawca zapłaci Zamawiającemu karę umowną za opóźnienie w wykonaniu Przedmiotu Zamówienia w wysokości 0,2% wynagrodzenia określonego w § 2 za każdy dzień opóźnienia w stosunku do terminu określonego w § 3 pkt 7.</w:t>
      </w:r>
      <w:r w:rsidRPr="00252885">
        <w:rPr>
          <w:b/>
          <w:sz w:val="22"/>
        </w:rPr>
        <w:t xml:space="preserve"> </w:t>
      </w:r>
    </w:p>
    <w:p w14:paraId="59145D37" w14:textId="77777777" w:rsidR="0040727C" w:rsidRPr="00252885" w:rsidRDefault="00486F0A">
      <w:pPr>
        <w:numPr>
          <w:ilvl w:val="0"/>
          <w:numId w:val="22"/>
        </w:numPr>
        <w:spacing w:after="46"/>
        <w:ind w:hanging="425"/>
        <w:rPr>
          <w:sz w:val="22"/>
        </w:rPr>
      </w:pPr>
      <w:r w:rsidRPr="00252885">
        <w:rPr>
          <w:sz w:val="22"/>
        </w:rPr>
        <w:t xml:space="preserve">Zamawiający zapłaci Wykonawcy karę umowną za odstąpienie od Umowy przez wykonawcę z wyłącznej winy Zamawiającego w wysokości 10% wynagrodzenia umownego określonego </w:t>
      </w:r>
    </w:p>
    <w:p w14:paraId="7D48F652" w14:textId="77777777" w:rsidR="0040727C" w:rsidRPr="00252885" w:rsidRDefault="00486F0A">
      <w:pPr>
        <w:ind w:left="718"/>
        <w:rPr>
          <w:sz w:val="22"/>
        </w:rPr>
      </w:pPr>
      <w:r w:rsidRPr="00252885">
        <w:rPr>
          <w:sz w:val="22"/>
        </w:rPr>
        <w:t>§ 2.</w:t>
      </w:r>
      <w:r w:rsidRPr="00252885">
        <w:rPr>
          <w:b/>
          <w:sz w:val="22"/>
        </w:rPr>
        <w:t xml:space="preserve"> </w:t>
      </w:r>
    </w:p>
    <w:p w14:paraId="731EA4D7" w14:textId="77777777" w:rsidR="0040727C" w:rsidRPr="00252885" w:rsidRDefault="00486F0A">
      <w:pPr>
        <w:numPr>
          <w:ilvl w:val="0"/>
          <w:numId w:val="22"/>
        </w:numPr>
        <w:spacing w:after="32"/>
        <w:ind w:hanging="425"/>
        <w:rPr>
          <w:sz w:val="22"/>
        </w:rPr>
      </w:pPr>
      <w:r w:rsidRPr="00252885">
        <w:rPr>
          <w:sz w:val="22"/>
        </w:rPr>
        <w:t xml:space="preserve">Podstawą do zapłaty kary umownej jest nota wystawiona przez Stronę uprawnioną do naliczenia kary umownej. W przypadku wystawienia noty obciążeniowej przez </w:t>
      </w:r>
    </w:p>
    <w:p w14:paraId="79A6D273" w14:textId="77777777" w:rsidR="0040727C" w:rsidRPr="00252885" w:rsidRDefault="00486F0A">
      <w:pPr>
        <w:spacing w:after="54"/>
        <w:ind w:left="718"/>
        <w:rPr>
          <w:sz w:val="22"/>
        </w:rPr>
      </w:pPr>
      <w:r w:rsidRPr="00252885">
        <w:rPr>
          <w:sz w:val="22"/>
        </w:rPr>
        <w:t xml:space="preserve">Zamawiającego, płatności z tytułu kary umownej może zostać skompensowana z należnym Wykonawcy wynagrodzeniem z tytułu realizacji Przedmiotu Zamówienia. Kompensata nie będzie wymagała dodatkowej pisemnej akceptacji Wykonawcy. </w:t>
      </w:r>
    </w:p>
    <w:p w14:paraId="0FE479D8" w14:textId="77777777" w:rsidR="0040727C" w:rsidRPr="00252885" w:rsidRDefault="00486F0A">
      <w:pPr>
        <w:numPr>
          <w:ilvl w:val="0"/>
          <w:numId w:val="22"/>
        </w:numPr>
        <w:ind w:hanging="425"/>
        <w:rPr>
          <w:sz w:val="22"/>
        </w:rPr>
      </w:pPr>
      <w:r w:rsidRPr="00252885">
        <w:rPr>
          <w:sz w:val="22"/>
        </w:rPr>
        <w:t xml:space="preserve">Zastrzeżenie kary umownej nie pozbawia Zamawiającego prawa do dochodzenia odszkodowania uzupełniającego na zasadach ogólnych, do pełnej wysokości szkody, przekraczającej wysokość kary umownej. </w:t>
      </w:r>
    </w:p>
    <w:p w14:paraId="4B2314E1" w14:textId="77777777" w:rsidR="0040727C" w:rsidRPr="00252885" w:rsidRDefault="00486F0A">
      <w:pPr>
        <w:spacing w:after="67" w:line="259" w:lineRule="auto"/>
        <w:ind w:left="290" w:right="283"/>
        <w:jc w:val="center"/>
        <w:rPr>
          <w:sz w:val="22"/>
        </w:rPr>
      </w:pPr>
      <w:r w:rsidRPr="00252885">
        <w:rPr>
          <w:b/>
          <w:sz w:val="22"/>
        </w:rPr>
        <w:t xml:space="preserve">§ 8. </w:t>
      </w:r>
    </w:p>
    <w:p w14:paraId="1BE4EB89" w14:textId="77777777" w:rsidR="006444EF" w:rsidRPr="00252885" w:rsidRDefault="00486F0A">
      <w:pPr>
        <w:spacing w:after="196" w:line="352" w:lineRule="auto"/>
        <w:ind w:left="360" w:firstLine="3267"/>
        <w:rPr>
          <w:b/>
          <w:sz w:val="22"/>
        </w:rPr>
      </w:pPr>
      <w:r w:rsidRPr="00252885">
        <w:rPr>
          <w:b/>
          <w:sz w:val="22"/>
        </w:rPr>
        <w:t>Odstąpienie od umowy</w:t>
      </w:r>
    </w:p>
    <w:p w14:paraId="382C9A8C" w14:textId="77777777" w:rsidR="0040727C" w:rsidRPr="00252885" w:rsidRDefault="00486F0A" w:rsidP="00F01AFA">
      <w:pPr>
        <w:spacing w:after="196" w:line="352" w:lineRule="auto"/>
        <w:ind w:left="567" w:hanging="207"/>
        <w:rPr>
          <w:sz w:val="22"/>
        </w:rPr>
      </w:pPr>
      <w:r w:rsidRPr="00252885">
        <w:rPr>
          <w:b/>
          <w:sz w:val="22"/>
        </w:rPr>
        <w:t xml:space="preserve"> </w:t>
      </w:r>
      <w:r w:rsidRPr="00252885">
        <w:rPr>
          <w:sz w:val="22"/>
        </w:rPr>
        <w:t>1.</w:t>
      </w:r>
      <w:r w:rsidRPr="00252885">
        <w:rPr>
          <w:rFonts w:eastAsia="Arial"/>
          <w:sz w:val="22"/>
        </w:rPr>
        <w:t xml:space="preserve"> </w:t>
      </w:r>
      <w:r w:rsidRPr="00252885">
        <w:rPr>
          <w:sz w:val="22"/>
        </w:rPr>
        <w:t xml:space="preserve">Zamawiającemu przysługuje prawo odstąpienia od Umowy, bez obowiązku wyznaczania dodatkowego terminu na rozpoczęcie lub zakończenie prac albo na realizację poszczególnych elementów prac, w przypadku, gdy: </w:t>
      </w:r>
    </w:p>
    <w:p w14:paraId="2231B40B" w14:textId="77777777" w:rsidR="0040727C" w:rsidRPr="00252885" w:rsidRDefault="00486F0A">
      <w:pPr>
        <w:numPr>
          <w:ilvl w:val="1"/>
          <w:numId w:val="23"/>
        </w:numPr>
        <w:spacing w:after="0"/>
        <w:ind w:hanging="425"/>
        <w:rPr>
          <w:sz w:val="22"/>
        </w:rPr>
      </w:pPr>
      <w:r w:rsidRPr="00252885">
        <w:rPr>
          <w:sz w:val="22"/>
        </w:rPr>
        <w:t xml:space="preserve">Wykonawca opóźnia się z rozpoczęciem lub zakończeniem prac lub opóźnia się z realizacją poszczególnych elementów prac, z przyczyn niezawinionych przez Zamawiającego, w stosunku  </w:t>
      </w:r>
    </w:p>
    <w:p w14:paraId="67D4D2E6" w14:textId="77777777" w:rsidR="0040727C" w:rsidRPr="00252885" w:rsidRDefault="00486F0A">
      <w:pPr>
        <w:spacing w:after="12"/>
        <w:ind w:left="1143"/>
        <w:rPr>
          <w:sz w:val="22"/>
        </w:rPr>
      </w:pPr>
      <w:r w:rsidRPr="00252885">
        <w:rPr>
          <w:sz w:val="22"/>
        </w:rPr>
        <w:t xml:space="preserve">do terminów przewidzianych w Umowie, w taki sposób, że wykonanie prac/umowy w wyznaczonym terminie jest mało prawdopodobne, </w:t>
      </w:r>
    </w:p>
    <w:p w14:paraId="6AABB7A4" w14:textId="77777777" w:rsidR="0040727C" w:rsidRPr="00252885" w:rsidRDefault="00486F0A">
      <w:pPr>
        <w:numPr>
          <w:ilvl w:val="1"/>
          <w:numId w:val="23"/>
        </w:numPr>
        <w:ind w:hanging="425"/>
        <w:rPr>
          <w:sz w:val="22"/>
        </w:rPr>
      </w:pPr>
      <w:r w:rsidRPr="00252885">
        <w:rPr>
          <w:sz w:val="22"/>
        </w:rPr>
        <w:t xml:space="preserve">przeciwko Wykonawcy zostanie wszczęte postępowanie egzekucyjne, zostanie wszczęta procedura likwidacyjna lub przedsiębiorstwo Wykonawcy zostanie zbyte, w tym wniesione aportem do spółki prawa handlowego, lub wydzierżawione albo oddane do korzystania na innej podstawie, </w:t>
      </w:r>
    </w:p>
    <w:p w14:paraId="58B0F29B" w14:textId="77777777" w:rsidR="0040727C" w:rsidRPr="00252885" w:rsidRDefault="00486F0A">
      <w:pPr>
        <w:numPr>
          <w:ilvl w:val="1"/>
          <w:numId w:val="23"/>
        </w:numPr>
        <w:spacing w:after="13"/>
        <w:ind w:hanging="425"/>
        <w:rPr>
          <w:sz w:val="22"/>
        </w:rPr>
      </w:pPr>
      <w:r w:rsidRPr="00252885">
        <w:rPr>
          <w:sz w:val="22"/>
        </w:rPr>
        <w:t xml:space="preserve">Wykonawca powierzył wykonanie prac bądź ich części podwykonawcy, bez uprzedniej pisemnej zgody Zamawiającego, </w:t>
      </w:r>
    </w:p>
    <w:p w14:paraId="175810F5" w14:textId="77777777" w:rsidR="0040727C" w:rsidRPr="00252885" w:rsidRDefault="00486F0A">
      <w:pPr>
        <w:numPr>
          <w:ilvl w:val="1"/>
          <w:numId w:val="23"/>
        </w:numPr>
        <w:spacing w:after="12"/>
        <w:ind w:hanging="425"/>
        <w:rPr>
          <w:sz w:val="22"/>
        </w:rPr>
      </w:pPr>
      <w:r w:rsidRPr="00252885">
        <w:rPr>
          <w:sz w:val="22"/>
        </w:rPr>
        <w:lastRenderedPageBreak/>
        <w:t xml:space="preserve">Wykonawca realizuje Umowę odmiennie niż to zostało określone w jej postanowieniach, w szczególności nie realizuje obowiązków Wykonawcy wynikających z Umowy,  </w:t>
      </w:r>
    </w:p>
    <w:p w14:paraId="288F4904" w14:textId="77777777" w:rsidR="0040727C" w:rsidRPr="00252885" w:rsidRDefault="00486F0A">
      <w:pPr>
        <w:numPr>
          <w:ilvl w:val="1"/>
          <w:numId w:val="23"/>
        </w:numPr>
        <w:spacing w:after="297"/>
        <w:ind w:hanging="425"/>
        <w:rPr>
          <w:sz w:val="22"/>
        </w:rPr>
      </w:pPr>
      <w:r w:rsidRPr="00252885">
        <w:rPr>
          <w:sz w:val="22"/>
        </w:rPr>
        <w:t xml:space="preserve">Jeżeli wystąpiła istotna zmiana okoliczności powodująca, że wykonanie Umowy nie leży w interesie Zamawiającego, czego nie można było przewidzieć w chwili zawarcia Umowy. </w:t>
      </w:r>
    </w:p>
    <w:p w14:paraId="1BF0F945" w14:textId="77777777" w:rsidR="0040727C" w:rsidRPr="00252885" w:rsidRDefault="00486F0A">
      <w:pPr>
        <w:numPr>
          <w:ilvl w:val="0"/>
          <w:numId w:val="24"/>
        </w:numPr>
        <w:spacing w:after="13"/>
        <w:ind w:hanging="566"/>
        <w:rPr>
          <w:sz w:val="22"/>
        </w:rPr>
      </w:pPr>
      <w:r w:rsidRPr="00252885">
        <w:rPr>
          <w:sz w:val="22"/>
        </w:rPr>
        <w:t xml:space="preserve">Odstąpienie od Umowy nie wyłącza odpowiedzialności określonej w Umowie, w tym w szczególności z tytułu kar umownych. </w:t>
      </w:r>
    </w:p>
    <w:p w14:paraId="0697853E" w14:textId="77777777" w:rsidR="0040727C" w:rsidRPr="00252885" w:rsidRDefault="00486F0A">
      <w:pPr>
        <w:numPr>
          <w:ilvl w:val="0"/>
          <w:numId w:val="24"/>
        </w:numPr>
        <w:spacing w:after="13"/>
        <w:ind w:hanging="566"/>
        <w:rPr>
          <w:sz w:val="22"/>
        </w:rPr>
      </w:pPr>
      <w:r w:rsidRPr="00252885">
        <w:rPr>
          <w:sz w:val="22"/>
        </w:rPr>
        <w:t xml:space="preserve">W przypadku odstąpienia od Umowy przez Zamawiającego, Wykonawcy nie przysługuje prawo dochodzenia odszkodowania za niewykonanie Umowy, bądź niewykonanie jej części.  </w:t>
      </w:r>
    </w:p>
    <w:p w14:paraId="7DDF3F56" w14:textId="353C8C93" w:rsidR="0040727C" w:rsidRPr="00252885" w:rsidRDefault="00486F0A">
      <w:pPr>
        <w:numPr>
          <w:ilvl w:val="0"/>
          <w:numId w:val="24"/>
        </w:numPr>
        <w:spacing w:after="18"/>
        <w:ind w:hanging="566"/>
        <w:rPr>
          <w:sz w:val="22"/>
        </w:rPr>
      </w:pPr>
      <w:r w:rsidRPr="00252885">
        <w:rPr>
          <w:sz w:val="22"/>
        </w:rPr>
        <w:t xml:space="preserve">Odstąpienie od Umowy  następuje poprzez złożenie oświadczenia drugiej Stronie w formie pisemnej pod rygorem nieważności, w ciągu 7 (słownie: siedmiu) dni od dnia powzięcia wiedzy przez Stronę korzystającą z prawa odstąpienia o okoliczności wymienionej w ust. 1, nie później jednak niż do dnia </w:t>
      </w:r>
      <w:r w:rsidR="0004659A" w:rsidRPr="006648E2">
        <w:rPr>
          <w:color w:val="auto"/>
          <w:sz w:val="22"/>
        </w:rPr>
        <w:t>xx</w:t>
      </w:r>
      <w:r w:rsidRPr="006648E2">
        <w:rPr>
          <w:color w:val="auto"/>
          <w:sz w:val="22"/>
        </w:rPr>
        <w:t>.</w:t>
      </w:r>
      <w:r w:rsidR="0004659A" w:rsidRPr="006648E2">
        <w:rPr>
          <w:color w:val="auto"/>
          <w:sz w:val="22"/>
        </w:rPr>
        <w:t>xx</w:t>
      </w:r>
      <w:r w:rsidRPr="006648E2">
        <w:rPr>
          <w:color w:val="auto"/>
          <w:sz w:val="22"/>
        </w:rPr>
        <w:t>.202</w:t>
      </w:r>
      <w:r w:rsidR="0004659A" w:rsidRPr="006648E2">
        <w:rPr>
          <w:color w:val="auto"/>
          <w:sz w:val="22"/>
        </w:rPr>
        <w:t>4</w:t>
      </w:r>
      <w:r w:rsidRPr="006648E2">
        <w:rPr>
          <w:color w:val="auto"/>
          <w:sz w:val="22"/>
        </w:rPr>
        <w:t xml:space="preserve"> r.</w:t>
      </w:r>
      <w:r w:rsidR="00B91616" w:rsidRPr="006648E2">
        <w:rPr>
          <w:color w:val="auto"/>
          <w:sz w:val="22"/>
        </w:rPr>
        <w:t xml:space="preserve"> </w:t>
      </w:r>
      <w:r w:rsidR="00B91616" w:rsidRPr="00EC44C6">
        <w:rPr>
          <w:color w:val="FF0000"/>
          <w:sz w:val="22"/>
        </w:rPr>
        <w:t>(</w:t>
      </w:r>
      <w:r w:rsidR="006648E2" w:rsidRPr="00EC44C6">
        <w:rPr>
          <w:color w:val="FF0000"/>
          <w:sz w:val="22"/>
        </w:rPr>
        <w:t>2</w:t>
      </w:r>
      <w:bookmarkStart w:id="0" w:name="_GoBack"/>
      <w:bookmarkEnd w:id="0"/>
      <w:r w:rsidR="006648E2" w:rsidRPr="00EC44C6">
        <w:rPr>
          <w:color w:val="FF0000"/>
          <w:sz w:val="22"/>
        </w:rPr>
        <w:t>5 dni od podpisania umowy</w:t>
      </w:r>
      <w:r w:rsidR="00B91616" w:rsidRPr="00EC44C6">
        <w:rPr>
          <w:color w:val="FF0000"/>
          <w:sz w:val="22"/>
        </w:rPr>
        <w:t>)</w:t>
      </w:r>
      <w:r w:rsidR="006648E2" w:rsidRPr="00EC44C6">
        <w:rPr>
          <w:color w:val="FF0000"/>
          <w:sz w:val="22"/>
        </w:rPr>
        <w:t>.</w:t>
      </w:r>
    </w:p>
    <w:p w14:paraId="788DBFB3" w14:textId="77777777" w:rsidR="0040727C" w:rsidRPr="00252885" w:rsidRDefault="00486F0A">
      <w:pPr>
        <w:numPr>
          <w:ilvl w:val="0"/>
          <w:numId w:val="24"/>
        </w:numPr>
        <w:spacing w:after="263" w:line="253" w:lineRule="auto"/>
        <w:ind w:hanging="566"/>
        <w:rPr>
          <w:sz w:val="22"/>
        </w:rPr>
      </w:pPr>
      <w:r w:rsidRPr="00252885">
        <w:rPr>
          <w:sz w:val="22"/>
        </w:rPr>
        <w:t xml:space="preserve">W celu rozstrzygnięcia wszelkich wątpliwości Strony zgodnie oświadczają, że zastrzeżone w Umowie prawo odstąpienia od Umowy w żaden sposób nie wyłącza ani nie ogranicza uprawnienia Stron do rozwiązania lub odstąpienia od Umowy w przypadkach określonych w przepisach Kodeksu Cywilnego. </w:t>
      </w:r>
    </w:p>
    <w:p w14:paraId="710020CC" w14:textId="77777777" w:rsidR="0040727C" w:rsidRPr="00252885" w:rsidRDefault="00486F0A">
      <w:pPr>
        <w:spacing w:after="38" w:line="259" w:lineRule="auto"/>
        <w:ind w:left="0" w:firstLine="0"/>
        <w:jc w:val="left"/>
        <w:rPr>
          <w:sz w:val="22"/>
        </w:rPr>
      </w:pPr>
      <w:r w:rsidRPr="00252885">
        <w:rPr>
          <w:b/>
          <w:sz w:val="22"/>
        </w:rPr>
        <w:t xml:space="preserve"> </w:t>
      </w:r>
    </w:p>
    <w:p w14:paraId="2CF72C2B" w14:textId="77777777" w:rsidR="0040727C" w:rsidRPr="00252885" w:rsidRDefault="00486F0A">
      <w:pPr>
        <w:spacing w:after="18" w:line="259" w:lineRule="auto"/>
        <w:ind w:left="290" w:right="283"/>
        <w:jc w:val="center"/>
        <w:rPr>
          <w:sz w:val="22"/>
        </w:rPr>
      </w:pPr>
      <w:r w:rsidRPr="00252885">
        <w:rPr>
          <w:b/>
          <w:sz w:val="22"/>
        </w:rPr>
        <w:t xml:space="preserve">§ 9. </w:t>
      </w:r>
    </w:p>
    <w:p w14:paraId="2166436B" w14:textId="77777777" w:rsidR="00252885" w:rsidRDefault="00486F0A">
      <w:pPr>
        <w:spacing w:after="0" w:line="416" w:lineRule="auto"/>
        <w:ind w:left="142" w:right="3546" w:firstLine="3644"/>
        <w:rPr>
          <w:b/>
          <w:sz w:val="22"/>
        </w:rPr>
      </w:pPr>
      <w:r w:rsidRPr="00252885">
        <w:rPr>
          <w:b/>
          <w:sz w:val="22"/>
        </w:rPr>
        <w:t xml:space="preserve">Klauzula sankcyjna </w:t>
      </w:r>
    </w:p>
    <w:p w14:paraId="6B351285" w14:textId="77777777" w:rsidR="0040727C" w:rsidRPr="00252885" w:rsidRDefault="00486F0A" w:rsidP="00252885">
      <w:pPr>
        <w:spacing w:after="0" w:line="416" w:lineRule="auto"/>
        <w:ind w:left="142" w:right="3546" w:firstLine="0"/>
        <w:rPr>
          <w:sz w:val="22"/>
        </w:rPr>
      </w:pPr>
      <w:r w:rsidRPr="00252885">
        <w:rPr>
          <w:sz w:val="22"/>
        </w:rPr>
        <w:t>1.</w:t>
      </w:r>
      <w:r w:rsidRPr="00252885">
        <w:rPr>
          <w:rFonts w:eastAsia="Arial"/>
          <w:sz w:val="22"/>
        </w:rPr>
        <w:t xml:space="preserve"> </w:t>
      </w:r>
      <w:r w:rsidRPr="00252885">
        <w:rPr>
          <w:rFonts w:eastAsia="Arial"/>
          <w:sz w:val="22"/>
        </w:rPr>
        <w:tab/>
      </w:r>
      <w:r w:rsidRPr="00252885">
        <w:rPr>
          <w:sz w:val="22"/>
        </w:rPr>
        <w:t xml:space="preserve">Oświadczenia Stron: </w:t>
      </w:r>
    </w:p>
    <w:p w14:paraId="6E14706D" w14:textId="77777777" w:rsidR="0040727C" w:rsidRPr="00252885" w:rsidRDefault="00486F0A">
      <w:pPr>
        <w:spacing w:after="34"/>
        <w:ind w:left="718"/>
        <w:rPr>
          <w:sz w:val="22"/>
        </w:rPr>
      </w:pPr>
      <w:r w:rsidRPr="00252885">
        <w:rPr>
          <w:sz w:val="22"/>
        </w:rPr>
        <w:t xml:space="preserve">Strony oświadczają, że zgodnie z ich najlepszą wiedzą, na dzień zawarcia Umowy zarówno one, jak i ich podmioty zależne, dominujące oraz członkowie ich organów oraz osoby działające w ich imieniu i na ich rzecz: </w:t>
      </w:r>
    </w:p>
    <w:p w14:paraId="2129E608" w14:textId="77777777" w:rsidR="0040727C" w:rsidRPr="00252885" w:rsidRDefault="00486F0A">
      <w:pPr>
        <w:numPr>
          <w:ilvl w:val="1"/>
          <w:numId w:val="24"/>
        </w:numPr>
        <w:spacing w:after="12"/>
        <w:ind w:hanging="425"/>
        <w:rPr>
          <w:sz w:val="22"/>
        </w:rPr>
      </w:pPr>
      <w:r w:rsidRPr="00252885">
        <w:rPr>
          <w:sz w:val="22"/>
        </w:rPr>
        <w:t xml:space="preserve">pozostają w zgodności z przepisami sankcyjnymi wprowadzonymi przez Organizację Narodów Zjednoczonych, Unię Europejską, państwa członkowskie Unii Europejskiej i Europejskiego Obszaru Gospodarczego, Stany Zjednoczone Ameryki Północnej, Zjednoczone Królestwo Wielkiej Brytanii i Irlandii Północnej, a także inne podmioty o podobnym charakterze oraz organy działające w ich imieniu (dalej: „Przepisy Sankcyjne”); </w:t>
      </w:r>
    </w:p>
    <w:p w14:paraId="5F6A920D" w14:textId="77777777" w:rsidR="0040727C" w:rsidRPr="00252885" w:rsidRDefault="00486F0A">
      <w:pPr>
        <w:numPr>
          <w:ilvl w:val="1"/>
          <w:numId w:val="24"/>
        </w:numPr>
        <w:spacing w:after="36"/>
        <w:ind w:hanging="425"/>
        <w:rPr>
          <w:sz w:val="22"/>
        </w:rPr>
      </w:pPr>
      <w:r w:rsidRPr="00252885">
        <w:rPr>
          <w:sz w:val="22"/>
        </w:rPr>
        <w:t xml:space="preserve">nie są objęte jakimikolwiek sankcjami, w tym ekonomicznymi, embargami handlowymi lub innymi środkami restrykcyjnymi nałożonymi na podstawie Przepisów Sankcyjnych oraz nie są osobami prawnymi lub fizycznymi, z którymi Przepisy Sankcyjne zabraniają przeprowadzenia transakcji (dalej: „Podmiot Objęty Sankcjami”); </w:t>
      </w:r>
    </w:p>
    <w:p w14:paraId="1671F210" w14:textId="77777777" w:rsidR="0040727C" w:rsidRPr="00252885" w:rsidRDefault="00486F0A">
      <w:pPr>
        <w:numPr>
          <w:ilvl w:val="1"/>
          <w:numId w:val="24"/>
        </w:numPr>
        <w:spacing w:after="31"/>
        <w:ind w:hanging="425"/>
        <w:rPr>
          <w:sz w:val="22"/>
        </w:rPr>
      </w:pPr>
      <w:r w:rsidRPr="00252885">
        <w:rPr>
          <w:sz w:val="22"/>
        </w:rPr>
        <w:t xml:space="preserve">nie są bezpośrednio lub pośrednio własnością lub nie są kontrolowane przez osoby prawne lub fizyczne spełniające kryteria opisane w pkt. b) powyżej; </w:t>
      </w:r>
    </w:p>
    <w:p w14:paraId="2C601486" w14:textId="77777777" w:rsidR="0040727C" w:rsidRPr="00252885" w:rsidRDefault="00486F0A">
      <w:pPr>
        <w:numPr>
          <w:ilvl w:val="1"/>
          <w:numId w:val="24"/>
        </w:numPr>
        <w:spacing w:after="37"/>
        <w:ind w:hanging="425"/>
        <w:rPr>
          <w:sz w:val="22"/>
        </w:rPr>
      </w:pPr>
      <w:r w:rsidRPr="00252885">
        <w:rPr>
          <w:sz w:val="22"/>
        </w:rPr>
        <w:t xml:space="preserve">nie zamieszkują lub nie posiadają siedziby lub głównego miejsca działalności w państwie objętym Przepisami Sankcyjnymi lub nie są utworzone pod prawem państwa objętego Przepisami Sankcyjnymi; </w:t>
      </w:r>
    </w:p>
    <w:p w14:paraId="7D0021CE" w14:textId="77777777" w:rsidR="0040727C" w:rsidRPr="00252885" w:rsidRDefault="00486F0A">
      <w:pPr>
        <w:numPr>
          <w:ilvl w:val="1"/>
          <w:numId w:val="24"/>
        </w:numPr>
        <w:spacing w:after="266"/>
        <w:ind w:hanging="425"/>
        <w:rPr>
          <w:sz w:val="22"/>
        </w:rPr>
      </w:pPr>
      <w:r w:rsidRPr="00252885">
        <w:rPr>
          <w:sz w:val="22"/>
        </w:rPr>
        <w:t xml:space="preserve">nie uczestniczą w żadnym postępowaniu lub dochodzeniu prowadzonym przeciwko nim w związku z naruszeniem jakichkolwiek Przepisów Sankcyjnych. </w:t>
      </w:r>
    </w:p>
    <w:p w14:paraId="091DE6D5" w14:textId="77777777" w:rsidR="0040727C" w:rsidRPr="00252885" w:rsidRDefault="00486F0A">
      <w:pPr>
        <w:tabs>
          <w:tab w:val="center" w:pos="1710"/>
        </w:tabs>
        <w:spacing w:after="194"/>
        <w:ind w:left="0" w:firstLine="0"/>
        <w:jc w:val="left"/>
        <w:rPr>
          <w:sz w:val="22"/>
        </w:rPr>
      </w:pPr>
      <w:r w:rsidRPr="00252885">
        <w:rPr>
          <w:sz w:val="22"/>
        </w:rPr>
        <w:t>2.</w:t>
      </w:r>
      <w:r w:rsidRPr="00252885">
        <w:rPr>
          <w:rFonts w:eastAsia="Arial"/>
          <w:sz w:val="22"/>
        </w:rPr>
        <w:t xml:space="preserve"> </w:t>
      </w:r>
      <w:r w:rsidRPr="00252885">
        <w:rPr>
          <w:rFonts w:eastAsia="Arial"/>
          <w:sz w:val="22"/>
        </w:rPr>
        <w:tab/>
      </w:r>
      <w:r w:rsidRPr="00252885">
        <w:rPr>
          <w:sz w:val="22"/>
        </w:rPr>
        <w:t xml:space="preserve">Zobowiązania Stron: </w:t>
      </w:r>
    </w:p>
    <w:p w14:paraId="5B2D2AC1" w14:textId="77777777" w:rsidR="0040727C" w:rsidRPr="00252885" w:rsidRDefault="00486F0A">
      <w:pPr>
        <w:ind w:left="718"/>
        <w:rPr>
          <w:sz w:val="22"/>
        </w:rPr>
      </w:pPr>
      <w:r w:rsidRPr="00252885">
        <w:rPr>
          <w:sz w:val="22"/>
        </w:rPr>
        <w:t xml:space="preserve">Strony zobowiązują się, że w okresie obowiązywania Umowy: </w:t>
      </w:r>
    </w:p>
    <w:p w14:paraId="6ECE22D9" w14:textId="77777777" w:rsidR="0040727C" w:rsidRPr="00252885" w:rsidRDefault="00486F0A">
      <w:pPr>
        <w:numPr>
          <w:ilvl w:val="0"/>
          <w:numId w:val="25"/>
        </w:numPr>
        <w:spacing w:after="35"/>
        <w:ind w:hanging="425"/>
        <w:rPr>
          <w:sz w:val="22"/>
        </w:rPr>
      </w:pPr>
      <w:r w:rsidRPr="00252885">
        <w:rPr>
          <w:sz w:val="22"/>
        </w:rPr>
        <w:t xml:space="preserve">zarówno one, jak i ich podmioty zależne oraz członkowie ich organów oraz osoby działające w ich imieniu i na ich rzecz będą prowadzić działalność zgodnie z Przepisami Sankcyjnymi; </w:t>
      </w:r>
    </w:p>
    <w:p w14:paraId="751BDEE2" w14:textId="77777777" w:rsidR="0040727C" w:rsidRPr="00252885" w:rsidRDefault="00486F0A">
      <w:pPr>
        <w:numPr>
          <w:ilvl w:val="0"/>
          <w:numId w:val="25"/>
        </w:numPr>
        <w:spacing w:after="34"/>
        <w:ind w:hanging="425"/>
        <w:rPr>
          <w:sz w:val="22"/>
        </w:rPr>
      </w:pPr>
      <w:r w:rsidRPr="00252885">
        <w:rPr>
          <w:sz w:val="22"/>
        </w:rPr>
        <w:t xml:space="preserve">jakiekolwiek przysługujące im na podstawie Umowy wynagrodzenie nie będzie bezpośrednio lub pośrednio dostępne dla Podmiotu Objętego Sankcjami lub nie zostanie użyte do osiągnięcia </w:t>
      </w:r>
      <w:r w:rsidRPr="00252885">
        <w:rPr>
          <w:sz w:val="22"/>
        </w:rPr>
        <w:lastRenderedPageBreak/>
        <w:t xml:space="preserve">korzyści przez Podmiot Objęty Sankcjami, w zakresie, w jakim takie działanie jest niedozwolone na mocy Przepisów Sankcyjnych;  </w:t>
      </w:r>
    </w:p>
    <w:p w14:paraId="49426E46" w14:textId="77777777" w:rsidR="0040727C" w:rsidRPr="00252885" w:rsidRDefault="00486F0A">
      <w:pPr>
        <w:numPr>
          <w:ilvl w:val="0"/>
          <w:numId w:val="25"/>
        </w:numPr>
        <w:spacing w:after="8"/>
        <w:ind w:hanging="425"/>
        <w:rPr>
          <w:sz w:val="22"/>
        </w:rPr>
      </w:pPr>
      <w:r w:rsidRPr="00252885">
        <w:rPr>
          <w:sz w:val="22"/>
        </w:rPr>
        <w:t>wszelkie oświadczenia złożone w pkt 1 pozostaną prawdziwe, zaś w przypadku, gdy którekolwiek oświadczenie złożone w pkt 1 stanie się nieprawdziwe, Strona poinformuje drugą Stronę niezwłocznie, jednak nie później niż w terminie 7 dni od powzięcia o każdym takim przypadku informacji, o ile nie będzie to prawnie zakazane oraz o podjętych działaniach zmierzających do przywrócenia prawdziwości takich oświadczeń; d)</w:t>
      </w:r>
      <w:r w:rsidRPr="00252885">
        <w:rPr>
          <w:rFonts w:eastAsia="Arial"/>
          <w:sz w:val="22"/>
        </w:rPr>
        <w:t xml:space="preserve"> </w:t>
      </w:r>
      <w:r w:rsidRPr="00252885">
        <w:rPr>
          <w:sz w:val="22"/>
        </w:rPr>
        <w:t xml:space="preserve">pokryje wszelkie szkody drugiej Strony powstałe w wyniku wszelkich działań, bądź zaniechań jej, a także jej podmiotów zależnych, dominujących oraz członków jej organów oraz osób działających w jej imieniu i na jej rzecz w związku z niewykonaniem lub nieprawidłowym wykonaniem zobowiązań, o których mowa w niniejszym pkt 2. </w:t>
      </w:r>
    </w:p>
    <w:p w14:paraId="148D5C1C" w14:textId="77777777" w:rsidR="0040727C" w:rsidRPr="00252885" w:rsidRDefault="00486F0A">
      <w:pPr>
        <w:spacing w:after="175" w:line="259" w:lineRule="auto"/>
        <w:ind w:left="1133" w:firstLine="0"/>
        <w:jc w:val="left"/>
        <w:rPr>
          <w:sz w:val="22"/>
        </w:rPr>
      </w:pPr>
      <w:r w:rsidRPr="00252885">
        <w:rPr>
          <w:sz w:val="22"/>
        </w:rPr>
        <w:t xml:space="preserve"> </w:t>
      </w:r>
    </w:p>
    <w:p w14:paraId="0E134823" w14:textId="77777777" w:rsidR="0040727C" w:rsidRPr="00252885" w:rsidRDefault="00486F0A">
      <w:pPr>
        <w:spacing w:after="67" w:line="259" w:lineRule="auto"/>
        <w:ind w:left="290" w:right="283"/>
        <w:jc w:val="center"/>
        <w:rPr>
          <w:sz w:val="22"/>
        </w:rPr>
      </w:pPr>
      <w:r w:rsidRPr="00252885">
        <w:rPr>
          <w:b/>
          <w:sz w:val="22"/>
        </w:rPr>
        <w:t xml:space="preserve">§ 10. </w:t>
      </w:r>
    </w:p>
    <w:p w14:paraId="14C30F67" w14:textId="77777777" w:rsidR="0040727C" w:rsidRPr="00252885" w:rsidRDefault="00486F0A">
      <w:pPr>
        <w:spacing w:after="186" w:line="259" w:lineRule="auto"/>
        <w:ind w:left="290" w:right="284"/>
        <w:jc w:val="center"/>
        <w:rPr>
          <w:sz w:val="22"/>
        </w:rPr>
      </w:pPr>
      <w:r w:rsidRPr="00252885">
        <w:rPr>
          <w:b/>
          <w:sz w:val="22"/>
        </w:rPr>
        <w:t xml:space="preserve">Postanowienia końcowe </w:t>
      </w:r>
    </w:p>
    <w:p w14:paraId="1A32AE19" w14:textId="77777777" w:rsidR="0040727C" w:rsidRPr="00252885" w:rsidRDefault="00486F0A">
      <w:pPr>
        <w:numPr>
          <w:ilvl w:val="0"/>
          <w:numId w:val="26"/>
        </w:numPr>
        <w:spacing w:after="50"/>
        <w:ind w:hanging="425"/>
        <w:rPr>
          <w:sz w:val="22"/>
        </w:rPr>
      </w:pPr>
      <w:r w:rsidRPr="00252885">
        <w:rPr>
          <w:sz w:val="22"/>
        </w:rPr>
        <w:t xml:space="preserve">Wszelkie zmiany i uzupełnienia niniejszej Umowy wymagają zachowania formy pisemnej pod rygorem nieważności.  </w:t>
      </w:r>
    </w:p>
    <w:p w14:paraId="254DBA18" w14:textId="77777777" w:rsidR="0040727C" w:rsidRPr="00252885" w:rsidRDefault="00486F0A">
      <w:pPr>
        <w:numPr>
          <w:ilvl w:val="0"/>
          <w:numId w:val="26"/>
        </w:numPr>
        <w:spacing w:after="54"/>
        <w:ind w:hanging="425"/>
        <w:rPr>
          <w:sz w:val="22"/>
        </w:rPr>
      </w:pPr>
      <w:r w:rsidRPr="00252885">
        <w:rPr>
          <w:sz w:val="22"/>
        </w:rPr>
        <w:t xml:space="preserve">Żadna ze Stron nie będzie uprawniona do przeniesienia praw lub obowiązków wynikających z niniejszej Umowy bez uprzedniej pisemnej zgody drugiej Strony. </w:t>
      </w:r>
    </w:p>
    <w:p w14:paraId="31E8E95C" w14:textId="77777777" w:rsidR="0040727C" w:rsidRPr="00252885" w:rsidRDefault="00486F0A">
      <w:pPr>
        <w:numPr>
          <w:ilvl w:val="0"/>
          <w:numId w:val="26"/>
        </w:numPr>
        <w:ind w:hanging="425"/>
        <w:rPr>
          <w:sz w:val="22"/>
        </w:rPr>
      </w:pPr>
      <w:r w:rsidRPr="00252885">
        <w:rPr>
          <w:sz w:val="22"/>
        </w:rPr>
        <w:t xml:space="preserve">Strony zobowiązują się do każdorazowego informowania o zmianie swoich danych adresowych lub identyfikacyjnych, co najmniej na 7 dni przed planowaną zmianą danych adresowych lub niezwłocznie po zaistnieniu zmian identyfikacyjnych. </w:t>
      </w:r>
    </w:p>
    <w:p w14:paraId="4F4D4291" w14:textId="77777777" w:rsidR="0040727C" w:rsidRPr="00252885" w:rsidRDefault="00486F0A">
      <w:pPr>
        <w:numPr>
          <w:ilvl w:val="0"/>
          <w:numId w:val="26"/>
        </w:numPr>
        <w:ind w:hanging="425"/>
        <w:rPr>
          <w:sz w:val="22"/>
        </w:rPr>
      </w:pPr>
      <w:r w:rsidRPr="00252885">
        <w:rPr>
          <w:sz w:val="22"/>
        </w:rPr>
        <w:t xml:space="preserve">W przypadku braku powiadomienia o zmianie danych adresowych, korespondencję wysłaną na adres wskazany w Umowie, traktuje się jako doręczoną z chwilą, w której druga Strona mogła daną korespondencję otrzymać i zapoznać się z jej treścią. Chwilą, o której mowa w zdaniu poprzednim, może być zamieszczenie przez pracownika poczty na kopercie adnotacji o awizowaniu przesyłki, wyprowadzeniu się adresata lub innej podobnej. Korespondencję wysłaną drogą elektroniczną uważa się za doręczoną z chwilą, gdy zostanie ona wprowadzona do środka komunikacji elektronicznej na wskazany przez Strony adres e-mail i wprowadzenie tej wiadomości zostanie potwierdzone przez serwer poczty elektronicznej adresata. </w:t>
      </w:r>
    </w:p>
    <w:p w14:paraId="61FF8DD7" w14:textId="77777777" w:rsidR="0040727C" w:rsidRPr="00252885" w:rsidRDefault="00486F0A">
      <w:pPr>
        <w:numPr>
          <w:ilvl w:val="0"/>
          <w:numId w:val="26"/>
        </w:numPr>
        <w:ind w:hanging="425"/>
        <w:rPr>
          <w:sz w:val="22"/>
        </w:rPr>
      </w:pPr>
      <w:r w:rsidRPr="00252885">
        <w:rPr>
          <w:sz w:val="22"/>
        </w:rPr>
        <w:t xml:space="preserve">W sprawach nieuregulowanych Umową stosuje się powszechnie obowiązujące przepisy prawa polskiego. </w:t>
      </w:r>
    </w:p>
    <w:p w14:paraId="23F150CA" w14:textId="77777777" w:rsidR="0040727C" w:rsidRPr="00252885" w:rsidRDefault="00486F0A">
      <w:pPr>
        <w:numPr>
          <w:ilvl w:val="0"/>
          <w:numId w:val="26"/>
        </w:numPr>
        <w:ind w:hanging="425"/>
        <w:rPr>
          <w:sz w:val="22"/>
        </w:rPr>
      </w:pPr>
      <w:r w:rsidRPr="00252885">
        <w:rPr>
          <w:sz w:val="22"/>
        </w:rPr>
        <w:t xml:space="preserve">Spory wynikłe z Umowy będą rozstrzygane wyłącznie przez sąd powszechny miejscowo właściwy dla siedziby Zamawiającego </w:t>
      </w:r>
    </w:p>
    <w:p w14:paraId="7BB52D7F" w14:textId="77777777" w:rsidR="0040727C" w:rsidRPr="00252885" w:rsidRDefault="00486F0A">
      <w:pPr>
        <w:numPr>
          <w:ilvl w:val="0"/>
          <w:numId w:val="26"/>
        </w:numPr>
        <w:ind w:hanging="425"/>
        <w:rPr>
          <w:sz w:val="22"/>
        </w:rPr>
      </w:pPr>
      <w:r w:rsidRPr="00252885">
        <w:rPr>
          <w:sz w:val="22"/>
        </w:rPr>
        <w:t xml:space="preserve">Umowę sporządzono w dwóch jednobrzmiących egzemplarzach, po jednym egzemplarzu dla każdej ze Stron. </w:t>
      </w:r>
    </w:p>
    <w:p w14:paraId="709F525A" w14:textId="77777777" w:rsidR="00252885" w:rsidRDefault="00486F0A">
      <w:pPr>
        <w:numPr>
          <w:ilvl w:val="0"/>
          <w:numId w:val="26"/>
        </w:numPr>
        <w:spacing w:after="51"/>
        <w:ind w:hanging="425"/>
        <w:rPr>
          <w:sz w:val="22"/>
        </w:rPr>
      </w:pPr>
      <w:r w:rsidRPr="00252885">
        <w:rPr>
          <w:sz w:val="22"/>
        </w:rPr>
        <w:t>Nieważność jakiegokolwiek postanowienia Umowy nie spowoduje nieważności całej Umowy. W takiej sytuacji Strony dokonają zmiany Umowy, zastępując postanowienie nieważne innym, które będzie równoważne z punktu widzenia ekonomicznych interesów Stron. W przypadku braku uzgodnienia takiego postanowienia  Strony uzupełniając powstałą lukę będą się kierowały funkcjonalną interpretacją jej pozostałych postanowień.</w:t>
      </w:r>
    </w:p>
    <w:p w14:paraId="2B273238" w14:textId="77777777" w:rsidR="00252885" w:rsidRDefault="00252885" w:rsidP="00252885">
      <w:pPr>
        <w:spacing w:after="51"/>
        <w:ind w:left="693" w:firstLine="0"/>
        <w:rPr>
          <w:sz w:val="22"/>
        </w:rPr>
      </w:pPr>
    </w:p>
    <w:p w14:paraId="19BE5B00" w14:textId="77777777" w:rsidR="0040727C" w:rsidRPr="00252885" w:rsidRDefault="00486F0A" w:rsidP="00252885">
      <w:pPr>
        <w:spacing w:after="51"/>
        <w:ind w:left="693" w:firstLine="0"/>
        <w:rPr>
          <w:sz w:val="22"/>
        </w:rPr>
      </w:pPr>
      <w:r w:rsidRPr="00252885">
        <w:rPr>
          <w:sz w:val="22"/>
        </w:rPr>
        <w:t xml:space="preserve"> _______________________ </w:t>
      </w:r>
      <w:r w:rsidRPr="00252885">
        <w:rPr>
          <w:sz w:val="22"/>
        </w:rPr>
        <w:tab/>
        <w:t xml:space="preserve"> </w:t>
      </w:r>
      <w:r w:rsidRPr="00252885">
        <w:rPr>
          <w:sz w:val="22"/>
        </w:rPr>
        <w:tab/>
      </w:r>
      <w:r w:rsidR="00905D8A">
        <w:rPr>
          <w:sz w:val="22"/>
        </w:rPr>
        <w:t xml:space="preserve">                           </w:t>
      </w:r>
      <w:r w:rsidRPr="00252885">
        <w:rPr>
          <w:sz w:val="22"/>
        </w:rPr>
        <w:t xml:space="preserve">_______________________ </w:t>
      </w:r>
    </w:p>
    <w:p w14:paraId="36B5BB82" w14:textId="77777777" w:rsidR="0040727C" w:rsidRPr="00252885" w:rsidRDefault="00486F0A" w:rsidP="00905D8A">
      <w:pPr>
        <w:tabs>
          <w:tab w:val="center" w:pos="4215"/>
          <w:tab w:val="center" w:pos="5994"/>
        </w:tabs>
        <w:spacing w:after="13"/>
        <w:ind w:left="1276" w:firstLine="0"/>
        <w:jc w:val="left"/>
        <w:rPr>
          <w:sz w:val="22"/>
        </w:rPr>
      </w:pPr>
      <w:r w:rsidRPr="00252885">
        <w:rPr>
          <w:sz w:val="22"/>
        </w:rPr>
        <w:t xml:space="preserve">Wykonawca </w:t>
      </w:r>
      <w:r w:rsidRPr="00252885">
        <w:rPr>
          <w:sz w:val="22"/>
        </w:rPr>
        <w:tab/>
        <w:t xml:space="preserve"> </w:t>
      </w:r>
      <w:r w:rsidR="00905D8A">
        <w:rPr>
          <w:sz w:val="22"/>
        </w:rPr>
        <w:t xml:space="preserve">                                                                      </w:t>
      </w:r>
      <w:r w:rsidRPr="00252885">
        <w:rPr>
          <w:sz w:val="22"/>
        </w:rPr>
        <w:t xml:space="preserve">Zamawiający </w:t>
      </w:r>
    </w:p>
    <w:p w14:paraId="74E74004" w14:textId="77777777" w:rsidR="0040727C" w:rsidRPr="00252885" w:rsidRDefault="00486F0A">
      <w:pPr>
        <w:spacing w:after="23" w:line="259" w:lineRule="auto"/>
        <w:ind w:left="108" w:firstLine="0"/>
        <w:jc w:val="left"/>
        <w:rPr>
          <w:sz w:val="22"/>
        </w:rPr>
      </w:pPr>
      <w:r w:rsidRPr="00252885">
        <w:rPr>
          <w:b/>
          <w:i/>
          <w:sz w:val="22"/>
        </w:rPr>
        <w:t xml:space="preserve"> </w:t>
      </w:r>
      <w:r w:rsidRPr="00252885">
        <w:rPr>
          <w:b/>
          <w:i/>
          <w:sz w:val="22"/>
        </w:rPr>
        <w:tab/>
      </w:r>
      <w:r w:rsidRPr="00252885">
        <w:rPr>
          <w:i/>
          <w:sz w:val="22"/>
        </w:rPr>
        <w:t xml:space="preserve"> </w:t>
      </w:r>
      <w:r w:rsidRPr="00252885">
        <w:rPr>
          <w:i/>
          <w:sz w:val="22"/>
        </w:rPr>
        <w:tab/>
      </w:r>
      <w:r w:rsidRPr="00252885">
        <w:rPr>
          <w:b/>
          <w:i/>
          <w:sz w:val="22"/>
        </w:rPr>
        <w:t xml:space="preserve"> </w:t>
      </w:r>
    </w:p>
    <w:p w14:paraId="668FD8D4" w14:textId="77777777" w:rsidR="0040727C" w:rsidRPr="00252885" w:rsidRDefault="00486F0A">
      <w:pPr>
        <w:spacing w:after="0" w:line="259" w:lineRule="auto"/>
        <w:ind w:left="0" w:firstLine="0"/>
        <w:jc w:val="left"/>
        <w:rPr>
          <w:sz w:val="22"/>
        </w:rPr>
      </w:pPr>
      <w:r w:rsidRPr="00252885">
        <w:rPr>
          <w:sz w:val="22"/>
        </w:rPr>
        <w:t xml:space="preserve"> </w:t>
      </w:r>
    </w:p>
    <w:sectPr w:rsidR="0040727C" w:rsidRPr="00252885">
      <w:footerReference w:type="even" r:id="rId7"/>
      <w:footerReference w:type="default" r:id="rId8"/>
      <w:footerReference w:type="first" r:id="rId9"/>
      <w:pgSz w:w="11906" w:h="16838"/>
      <w:pgMar w:top="717" w:right="1149" w:bottom="1417" w:left="1152"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2BC51" w14:textId="77777777" w:rsidR="00BE7BD5" w:rsidRDefault="00BE7BD5">
      <w:pPr>
        <w:spacing w:after="0" w:line="240" w:lineRule="auto"/>
      </w:pPr>
      <w:r>
        <w:separator/>
      </w:r>
    </w:p>
  </w:endnote>
  <w:endnote w:type="continuationSeparator" w:id="0">
    <w:p w14:paraId="05F41FC0" w14:textId="77777777" w:rsidR="00BE7BD5" w:rsidRDefault="00BE7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DA13B" w14:textId="77777777" w:rsidR="0040727C" w:rsidRDefault="00486F0A">
    <w:pPr>
      <w:spacing w:after="0" w:line="220" w:lineRule="auto"/>
      <w:ind w:left="0" w:right="4066" w:firstLine="4129"/>
      <w:jc w:val="left"/>
    </w:pPr>
    <w:r>
      <w:rPr>
        <w:rFonts w:ascii="Verdana" w:eastAsia="Verdana" w:hAnsi="Verdana" w:cs="Verdana"/>
        <w:b/>
        <w:sz w:val="18"/>
      </w:rPr>
      <w:t xml:space="preserve">Strona </w:t>
    </w:r>
    <w:r>
      <w:fldChar w:fldCharType="begin"/>
    </w:r>
    <w:r>
      <w:instrText xml:space="preserve"> PAGE   \* MERGEFORMAT </w:instrText>
    </w:r>
    <w:r>
      <w:fldChar w:fldCharType="separate"/>
    </w:r>
    <w:r>
      <w:rPr>
        <w:rFonts w:ascii="Verdana" w:eastAsia="Verdana" w:hAnsi="Verdana" w:cs="Verdana"/>
        <w:b/>
        <w:sz w:val="18"/>
      </w:rPr>
      <w:t>1</w:t>
    </w:r>
    <w:r>
      <w:rPr>
        <w:rFonts w:ascii="Verdana" w:eastAsia="Verdana" w:hAnsi="Verdana" w:cs="Verdana"/>
        <w:b/>
        <w:sz w:val="18"/>
      </w:rPr>
      <w:fldChar w:fldCharType="end"/>
    </w:r>
    <w:r>
      <w:rPr>
        <w:rFonts w:ascii="Verdana" w:eastAsia="Verdana" w:hAnsi="Verdana" w:cs="Verdana"/>
        <w:b/>
        <w:sz w:val="18"/>
      </w:rPr>
      <w:t xml:space="preserve"> z </w:t>
    </w:r>
    <w:fldSimple w:instr=" NUMPAGES   \* MERGEFORMAT ">
      <w:r>
        <w:rPr>
          <w:rFonts w:ascii="Verdana" w:eastAsia="Verdana" w:hAnsi="Verdana" w:cs="Verdana"/>
          <w:b/>
          <w:sz w:val="18"/>
        </w:rPr>
        <w:t>10</w:t>
      </w:r>
    </w:fldSimple>
    <w:r>
      <w:rPr>
        <w:rFonts w:ascii="Verdana" w:eastAsia="Verdana" w:hAnsi="Verdana" w:cs="Verdana"/>
        <w:sz w:val="18"/>
      </w:rPr>
      <w:t xml:space="preserve"> </w: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F4FE5" w14:textId="77777777" w:rsidR="0040727C" w:rsidRDefault="00486F0A">
    <w:pPr>
      <w:spacing w:after="0" w:line="220" w:lineRule="auto"/>
      <w:ind w:left="0" w:right="4066" w:firstLine="4129"/>
      <w:jc w:val="left"/>
    </w:pPr>
    <w:r>
      <w:rPr>
        <w:rFonts w:ascii="Verdana" w:eastAsia="Verdana" w:hAnsi="Verdana" w:cs="Verdana"/>
        <w:b/>
        <w:sz w:val="18"/>
      </w:rPr>
      <w:t xml:space="preserve">Strona </w:t>
    </w:r>
    <w:r>
      <w:fldChar w:fldCharType="begin"/>
    </w:r>
    <w:r>
      <w:instrText xml:space="preserve"> PAGE   \* MERGEFORMAT </w:instrText>
    </w:r>
    <w:r>
      <w:fldChar w:fldCharType="separate"/>
    </w:r>
    <w:r>
      <w:rPr>
        <w:rFonts w:ascii="Verdana" w:eastAsia="Verdana" w:hAnsi="Verdana" w:cs="Verdana"/>
        <w:b/>
        <w:sz w:val="18"/>
      </w:rPr>
      <w:t>1</w:t>
    </w:r>
    <w:r>
      <w:rPr>
        <w:rFonts w:ascii="Verdana" w:eastAsia="Verdana" w:hAnsi="Verdana" w:cs="Verdana"/>
        <w:b/>
        <w:sz w:val="18"/>
      </w:rPr>
      <w:fldChar w:fldCharType="end"/>
    </w:r>
    <w:r>
      <w:rPr>
        <w:rFonts w:ascii="Verdana" w:eastAsia="Verdana" w:hAnsi="Verdana" w:cs="Verdana"/>
        <w:b/>
        <w:sz w:val="18"/>
      </w:rPr>
      <w:t xml:space="preserve"> z </w:t>
    </w:r>
    <w:fldSimple w:instr=" NUMPAGES   \* MERGEFORMAT ">
      <w:r>
        <w:rPr>
          <w:rFonts w:ascii="Verdana" w:eastAsia="Verdana" w:hAnsi="Verdana" w:cs="Verdana"/>
          <w:b/>
          <w:sz w:val="18"/>
        </w:rPr>
        <w:t>10</w:t>
      </w:r>
    </w:fldSimple>
    <w:r>
      <w:rPr>
        <w:rFonts w:ascii="Verdana" w:eastAsia="Verdana" w:hAnsi="Verdana" w:cs="Verdana"/>
        <w:sz w:val="18"/>
      </w:rPr>
      <w:t xml:space="preserve"> </w:t>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95065" w14:textId="77777777" w:rsidR="0040727C" w:rsidRDefault="00486F0A">
    <w:pPr>
      <w:spacing w:after="0" w:line="220" w:lineRule="auto"/>
      <w:ind w:left="0" w:right="4066" w:firstLine="4129"/>
      <w:jc w:val="left"/>
    </w:pPr>
    <w:r>
      <w:rPr>
        <w:rFonts w:ascii="Verdana" w:eastAsia="Verdana" w:hAnsi="Verdana" w:cs="Verdana"/>
        <w:b/>
        <w:sz w:val="18"/>
      </w:rPr>
      <w:t xml:space="preserve">Strona </w:t>
    </w:r>
    <w:r>
      <w:fldChar w:fldCharType="begin"/>
    </w:r>
    <w:r>
      <w:instrText xml:space="preserve"> PAGE   \* MERGEFORMAT </w:instrText>
    </w:r>
    <w:r>
      <w:fldChar w:fldCharType="separate"/>
    </w:r>
    <w:r>
      <w:rPr>
        <w:rFonts w:ascii="Verdana" w:eastAsia="Verdana" w:hAnsi="Verdana" w:cs="Verdana"/>
        <w:b/>
        <w:sz w:val="18"/>
      </w:rPr>
      <w:t>1</w:t>
    </w:r>
    <w:r>
      <w:rPr>
        <w:rFonts w:ascii="Verdana" w:eastAsia="Verdana" w:hAnsi="Verdana" w:cs="Verdana"/>
        <w:b/>
        <w:sz w:val="18"/>
      </w:rPr>
      <w:fldChar w:fldCharType="end"/>
    </w:r>
    <w:r>
      <w:rPr>
        <w:rFonts w:ascii="Verdana" w:eastAsia="Verdana" w:hAnsi="Verdana" w:cs="Verdana"/>
        <w:b/>
        <w:sz w:val="18"/>
      </w:rPr>
      <w:t xml:space="preserve"> z </w:t>
    </w:r>
    <w:fldSimple w:instr=" NUMPAGES   \* MERGEFORMAT ">
      <w:r>
        <w:rPr>
          <w:rFonts w:ascii="Verdana" w:eastAsia="Verdana" w:hAnsi="Verdana" w:cs="Verdana"/>
          <w:b/>
          <w:sz w:val="18"/>
        </w:rPr>
        <w:t>10</w:t>
      </w:r>
    </w:fldSimple>
    <w:r>
      <w:rPr>
        <w:rFonts w:ascii="Verdana" w:eastAsia="Verdana" w:hAnsi="Verdana" w:cs="Verdana"/>
        <w:sz w:val="18"/>
      </w:rPr>
      <w:t xml:space="preserve"> </w:t>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BEEA7" w14:textId="77777777" w:rsidR="00BE7BD5" w:rsidRDefault="00BE7BD5">
      <w:pPr>
        <w:spacing w:after="0" w:line="240" w:lineRule="auto"/>
      </w:pPr>
      <w:r>
        <w:separator/>
      </w:r>
    </w:p>
  </w:footnote>
  <w:footnote w:type="continuationSeparator" w:id="0">
    <w:p w14:paraId="6BB8E850" w14:textId="77777777" w:rsidR="00BE7BD5" w:rsidRDefault="00BE7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2685"/>
    <w:multiLevelType w:val="hybridMultilevel"/>
    <w:tmpl w:val="0C520C9E"/>
    <w:lvl w:ilvl="0" w:tplc="8C367E7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1E035E">
      <w:start w:val="1"/>
      <w:numFmt w:val="bullet"/>
      <w:lvlText w:val="o"/>
      <w:lvlJc w:val="left"/>
      <w:pPr>
        <w:ind w:left="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4A5450">
      <w:start w:val="1"/>
      <w:numFmt w:val="bullet"/>
      <w:lvlText w:val="▪"/>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1CCC88">
      <w:start w:val="1"/>
      <w:numFmt w:val="bullet"/>
      <w:lvlText w:val="•"/>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EE9294">
      <w:start w:val="1"/>
      <w:numFmt w:val="bullet"/>
      <w:lvlText w:val="o"/>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3A10E0">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4CD17C">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38CAA8">
      <w:start w:val="1"/>
      <w:numFmt w:val="bullet"/>
      <w:lvlText w:val="o"/>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06B9D0">
      <w:start w:val="1"/>
      <w:numFmt w:val="bullet"/>
      <w:lvlText w:val="▪"/>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6D70C6"/>
    <w:multiLevelType w:val="hybridMultilevel"/>
    <w:tmpl w:val="5E58C78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50E1F59"/>
    <w:multiLevelType w:val="hybridMultilevel"/>
    <w:tmpl w:val="38F2E368"/>
    <w:lvl w:ilvl="0" w:tplc="98069756">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rPr>
        <w:rFonts w:hint="default"/>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9F82C64"/>
    <w:multiLevelType w:val="hybridMultilevel"/>
    <w:tmpl w:val="53CACC96"/>
    <w:lvl w:ilvl="0" w:tplc="2C28678E">
      <w:start w:val="2"/>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735420"/>
    <w:multiLevelType w:val="hybridMultilevel"/>
    <w:tmpl w:val="41CA4400"/>
    <w:lvl w:ilvl="0" w:tplc="0292EF52">
      <w:start w:val="1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B83370">
      <w:start w:val="1"/>
      <w:numFmt w:val="lowerLetter"/>
      <w:lvlText w:val="%2"/>
      <w:lvlJc w:val="left"/>
      <w:pPr>
        <w:ind w:left="1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3A07EE">
      <w:start w:val="1"/>
      <w:numFmt w:val="lowerRoman"/>
      <w:lvlText w:val="%3"/>
      <w:lvlJc w:val="left"/>
      <w:pPr>
        <w:ind w:left="2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A61E78">
      <w:start w:val="1"/>
      <w:numFmt w:val="decimal"/>
      <w:lvlText w:val="%4"/>
      <w:lvlJc w:val="left"/>
      <w:pPr>
        <w:ind w:left="2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485D7A">
      <w:start w:val="1"/>
      <w:numFmt w:val="lowerLetter"/>
      <w:lvlText w:val="%5"/>
      <w:lvlJc w:val="left"/>
      <w:pPr>
        <w:ind w:left="3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42DFD6">
      <w:start w:val="1"/>
      <w:numFmt w:val="lowerRoman"/>
      <w:lvlText w:val="%6"/>
      <w:lvlJc w:val="left"/>
      <w:pPr>
        <w:ind w:left="4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F65C16">
      <w:start w:val="1"/>
      <w:numFmt w:val="decimal"/>
      <w:lvlText w:val="%7"/>
      <w:lvlJc w:val="left"/>
      <w:pPr>
        <w:ind w:left="4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966180">
      <w:start w:val="1"/>
      <w:numFmt w:val="lowerLetter"/>
      <w:lvlText w:val="%8"/>
      <w:lvlJc w:val="left"/>
      <w:pPr>
        <w:ind w:left="5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948358">
      <w:start w:val="1"/>
      <w:numFmt w:val="lowerRoman"/>
      <w:lvlText w:val="%9"/>
      <w:lvlJc w:val="left"/>
      <w:pPr>
        <w:ind w:left="6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0574CC"/>
    <w:multiLevelType w:val="multilevel"/>
    <w:tmpl w:val="34EE05D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DB7DCF"/>
    <w:multiLevelType w:val="multilevel"/>
    <w:tmpl w:val="A00C7A6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4E2F95"/>
    <w:multiLevelType w:val="multilevel"/>
    <w:tmpl w:val="3B20A07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743F63"/>
    <w:multiLevelType w:val="hybridMultilevel"/>
    <w:tmpl w:val="0876031A"/>
    <w:lvl w:ilvl="0" w:tplc="40BAB55A">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E8BFF6">
      <w:start w:val="1"/>
      <w:numFmt w:val="lowerLetter"/>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BA3CF6">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AECFAE">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20756A">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F8E7F0">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180BC8">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108A1C">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E4A2F6">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20E3C14"/>
    <w:multiLevelType w:val="hybridMultilevel"/>
    <w:tmpl w:val="105CEED8"/>
    <w:lvl w:ilvl="0" w:tplc="879A9142">
      <w:start w:val="2"/>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5CB9F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46AFE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84B2B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8488C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863AF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2A8F3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1A997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DEBB0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7D115B"/>
    <w:multiLevelType w:val="hybridMultilevel"/>
    <w:tmpl w:val="1F845C2E"/>
    <w:lvl w:ilvl="0" w:tplc="D0CEFE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BED17A">
      <w:start w:val="1"/>
      <w:numFmt w:val="lowerLetter"/>
      <w:lvlText w:val="%2"/>
      <w:lvlJc w:val="left"/>
      <w:pPr>
        <w:ind w:left="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300CC4">
      <w:start w:val="1"/>
      <w:numFmt w:val="lowerRoman"/>
      <w:lvlText w:val="%3"/>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9E0936">
      <w:start w:val="1"/>
      <w:numFmt w:val="decimal"/>
      <w:lvlText w:val="%4"/>
      <w:lvlJc w:val="left"/>
      <w:pPr>
        <w:ind w:left="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8E3A04">
      <w:start w:val="11"/>
      <w:numFmt w:val="decimal"/>
      <w:lvlRestart w:val="0"/>
      <w:lvlText w:val="%5."/>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76D4E4">
      <w:start w:val="1"/>
      <w:numFmt w:val="lowerRoman"/>
      <w:lvlText w:val="%6"/>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2C3698">
      <w:start w:val="1"/>
      <w:numFmt w:val="decimal"/>
      <w:lvlText w:val="%7"/>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C459AC">
      <w:start w:val="1"/>
      <w:numFmt w:val="lowerLetter"/>
      <w:lvlText w:val="%8"/>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9A879C">
      <w:start w:val="1"/>
      <w:numFmt w:val="lowerRoman"/>
      <w:lvlText w:val="%9"/>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CC70E1B"/>
    <w:multiLevelType w:val="hybridMultilevel"/>
    <w:tmpl w:val="BBA4FEB6"/>
    <w:lvl w:ilvl="0" w:tplc="28F0D086">
      <w:start w:val="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9AAEFE">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32AB2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4EDE1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F8317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CAA9F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E882A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382BF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F2802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F824EAE"/>
    <w:multiLevelType w:val="hybridMultilevel"/>
    <w:tmpl w:val="4232E0EA"/>
    <w:lvl w:ilvl="0" w:tplc="1E18F2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9CC2D2">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C436B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CDF6A">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0A53C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6A5B5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CA37E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FC62F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343B4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FA16FAF"/>
    <w:multiLevelType w:val="multilevel"/>
    <w:tmpl w:val="93EEA74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33122B4"/>
    <w:multiLevelType w:val="hybridMultilevel"/>
    <w:tmpl w:val="2E66873E"/>
    <w:lvl w:ilvl="0" w:tplc="E07A38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CE45CE">
      <w:start w:val="1"/>
      <w:numFmt w:val="lowerLetter"/>
      <w:lvlText w:val="%2"/>
      <w:lvlJc w:val="left"/>
      <w:pPr>
        <w:ind w:left="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D8A8DE">
      <w:start w:val="1"/>
      <w:numFmt w:val="lowerRoman"/>
      <w:lvlText w:val="%3"/>
      <w:lvlJc w:val="left"/>
      <w:pPr>
        <w:ind w:left="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7E274E">
      <w:start w:val="1"/>
      <w:numFmt w:val="decimal"/>
      <w:lvlText w:val="%4"/>
      <w:lvlJc w:val="left"/>
      <w:pPr>
        <w:ind w:left="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C2BF54">
      <w:start w:val="1"/>
      <w:numFmt w:val="lowerLetter"/>
      <w:lvlRestart w:val="0"/>
      <w:lvlText w:val="%5)"/>
      <w:lvlJc w:val="left"/>
      <w:pPr>
        <w:ind w:left="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724666">
      <w:start w:val="1"/>
      <w:numFmt w:val="lowerRoman"/>
      <w:lvlText w:val="%6"/>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B4AF4C">
      <w:start w:val="1"/>
      <w:numFmt w:val="decimal"/>
      <w:lvlText w:val="%7"/>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384F82">
      <w:start w:val="1"/>
      <w:numFmt w:val="lowerLetter"/>
      <w:lvlText w:val="%8"/>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701064">
      <w:start w:val="1"/>
      <w:numFmt w:val="lowerRoman"/>
      <w:lvlText w:val="%9"/>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7B40DB"/>
    <w:multiLevelType w:val="hybridMultilevel"/>
    <w:tmpl w:val="90C07824"/>
    <w:lvl w:ilvl="0" w:tplc="627E1B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26133C">
      <w:start w:val="1"/>
      <w:numFmt w:val="lowerLetter"/>
      <w:lvlText w:val="%2"/>
      <w:lvlJc w:val="left"/>
      <w:pPr>
        <w:ind w:left="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1857D4">
      <w:start w:val="1"/>
      <w:numFmt w:val="lowerRoman"/>
      <w:lvlText w:val="%3"/>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72F4D8">
      <w:start w:val="1"/>
      <w:numFmt w:val="decimal"/>
      <w:lvlText w:val="%4"/>
      <w:lvlJc w:val="left"/>
      <w:pPr>
        <w:ind w:left="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BCD3BA">
      <w:start w:val="1"/>
      <w:numFmt w:val="decimal"/>
      <w:lvlRestart w:val="0"/>
      <w:lvlText w:val="%5."/>
      <w:lvlJc w:val="left"/>
      <w:pPr>
        <w:ind w:left="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C293AC">
      <w:start w:val="1"/>
      <w:numFmt w:val="lowerRoman"/>
      <w:lvlText w:val="%6"/>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14B048">
      <w:start w:val="1"/>
      <w:numFmt w:val="decimal"/>
      <w:lvlText w:val="%7"/>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B0FA50">
      <w:start w:val="1"/>
      <w:numFmt w:val="lowerLetter"/>
      <w:lvlText w:val="%8"/>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367E6A">
      <w:start w:val="1"/>
      <w:numFmt w:val="lowerRoman"/>
      <w:lvlText w:val="%9"/>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4793D80"/>
    <w:multiLevelType w:val="hybridMultilevel"/>
    <w:tmpl w:val="C37ABDAE"/>
    <w:lvl w:ilvl="0" w:tplc="0F964022">
      <w:start w:val="1"/>
      <w:numFmt w:val="upperRoman"/>
      <w:lvlText w:val="%1."/>
      <w:lvlJc w:val="left"/>
      <w:pPr>
        <w:ind w:left="1064" w:hanging="720"/>
      </w:pPr>
      <w:rPr>
        <w:rFonts w:hint="default"/>
      </w:rPr>
    </w:lvl>
    <w:lvl w:ilvl="1" w:tplc="04150019" w:tentative="1">
      <w:start w:val="1"/>
      <w:numFmt w:val="lowerLetter"/>
      <w:lvlText w:val="%2."/>
      <w:lvlJc w:val="left"/>
      <w:pPr>
        <w:ind w:left="1424" w:hanging="360"/>
      </w:pPr>
    </w:lvl>
    <w:lvl w:ilvl="2" w:tplc="0415001B" w:tentative="1">
      <w:start w:val="1"/>
      <w:numFmt w:val="lowerRoman"/>
      <w:lvlText w:val="%3."/>
      <w:lvlJc w:val="right"/>
      <w:pPr>
        <w:ind w:left="2144" w:hanging="180"/>
      </w:pPr>
    </w:lvl>
    <w:lvl w:ilvl="3" w:tplc="0415000F" w:tentative="1">
      <w:start w:val="1"/>
      <w:numFmt w:val="decimal"/>
      <w:lvlText w:val="%4."/>
      <w:lvlJc w:val="left"/>
      <w:pPr>
        <w:ind w:left="2864" w:hanging="360"/>
      </w:pPr>
    </w:lvl>
    <w:lvl w:ilvl="4" w:tplc="04150019" w:tentative="1">
      <w:start w:val="1"/>
      <w:numFmt w:val="lowerLetter"/>
      <w:lvlText w:val="%5."/>
      <w:lvlJc w:val="left"/>
      <w:pPr>
        <w:ind w:left="3584" w:hanging="360"/>
      </w:pPr>
    </w:lvl>
    <w:lvl w:ilvl="5" w:tplc="0415001B" w:tentative="1">
      <w:start w:val="1"/>
      <w:numFmt w:val="lowerRoman"/>
      <w:lvlText w:val="%6."/>
      <w:lvlJc w:val="right"/>
      <w:pPr>
        <w:ind w:left="4304" w:hanging="180"/>
      </w:pPr>
    </w:lvl>
    <w:lvl w:ilvl="6" w:tplc="0415000F" w:tentative="1">
      <w:start w:val="1"/>
      <w:numFmt w:val="decimal"/>
      <w:lvlText w:val="%7."/>
      <w:lvlJc w:val="left"/>
      <w:pPr>
        <w:ind w:left="5024" w:hanging="360"/>
      </w:pPr>
    </w:lvl>
    <w:lvl w:ilvl="7" w:tplc="04150019" w:tentative="1">
      <w:start w:val="1"/>
      <w:numFmt w:val="lowerLetter"/>
      <w:lvlText w:val="%8."/>
      <w:lvlJc w:val="left"/>
      <w:pPr>
        <w:ind w:left="5744" w:hanging="360"/>
      </w:pPr>
    </w:lvl>
    <w:lvl w:ilvl="8" w:tplc="0415001B" w:tentative="1">
      <w:start w:val="1"/>
      <w:numFmt w:val="lowerRoman"/>
      <w:lvlText w:val="%9."/>
      <w:lvlJc w:val="right"/>
      <w:pPr>
        <w:ind w:left="6464" w:hanging="180"/>
      </w:pPr>
    </w:lvl>
  </w:abstractNum>
  <w:abstractNum w:abstractNumId="17" w15:restartNumberingAfterBreak="0">
    <w:nsid w:val="36412471"/>
    <w:multiLevelType w:val="hybridMultilevel"/>
    <w:tmpl w:val="6DE68478"/>
    <w:lvl w:ilvl="0" w:tplc="759084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92222C">
      <w:start w:val="1"/>
      <w:numFmt w:val="lowerLetter"/>
      <w:lvlText w:val="%2"/>
      <w:lvlJc w:val="left"/>
      <w:pPr>
        <w:ind w:left="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9287A6">
      <w:start w:val="1"/>
      <w:numFmt w:val="lowerRoman"/>
      <w:lvlText w:val="%3"/>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924F3C">
      <w:start w:val="1"/>
      <w:numFmt w:val="decimal"/>
      <w:lvlText w:val="%4"/>
      <w:lvlJc w:val="left"/>
      <w:pPr>
        <w:ind w:left="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A61200">
      <w:start w:val="1"/>
      <w:numFmt w:val="decimal"/>
      <w:lvlRestart w:val="0"/>
      <w:lvlText w:val="%5."/>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A06462">
      <w:start w:val="1"/>
      <w:numFmt w:val="lowerRoman"/>
      <w:lvlText w:val="%6"/>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B6FBC4">
      <w:start w:val="1"/>
      <w:numFmt w:val="decimal"/>
      <w:lvlText w:val="%7"/>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04E51C">
      <w:start w:val="1"/>
      <w:numFmt w:val="lowerLetter"/>
      <w:lvlText w:val="%8"/>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742930">
      <w:start w:val="1"/>
      <w:numFmt w:val="lowerRoman"/>
      <w:lvlText w:val="%9"/>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7B73416"/>
    <w:multiLevelType w:val="hybridMultilevel"/>
    <w:tmpl w:val="C3345DF4"/>
    <w:lvl w:ilvl="0" w:tplc="EDD0FF5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62799E">
      <w:start w:val="1"/>
      <w:numFmt w:val="lowerLetter"/>
      <w:lvlText w:val="%2"/>
      <w:lvlJc w:val="left"/>
      <w:pPr>
        <w:ind w:left="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7C1066">
      <w:start w:val="1"/>
      <w:numFmt w:val="lowerRoman"/>
      <w:lvlText w:val="%3"/>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F80CCC">
      <w:start w:val="1"/>
      <w:numFmt w:val="decimal"/>
      <w:lvlText w:val="%4"/>
      <w:lvlJc w:val="left"/>
      <w:pPr>
        <w:ind w:left="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40AF0">
      <w:start w:val="1"/>
      <w:numFmt w:val="lowerLetter"/>
      <w:lvlText w:val="%5"/>
      <w:lvlJc w:val="left"/>
      <w:pPr>
        <w:ind w:left="1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0EFD50">
      <w:start w:val="1"/>
      <w:numFmt w:val="decimal"/>
      <w:lvlRestart w:val="0"/>
      <w:lvlText w:val="%6)"/>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5C42DC">
      <w:start w:val="1"/>
      <w:numFmt w:val="decimal"/>
      <w:lvlText w:val="%7"/>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DC0010">
      <w:start w:val="1"/>
      <w:numFmt w:val="lowerLetter"/>
      <w:lvlText w:val="%8"/>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38A918">
      <w:start w:val="1"/>
      <w:numFmt w:val="lowerRoman"/>
      <w:lvlText w:val="%9"/>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96F1550"/>
    <w:multiLevelType w:val="hybridMultilevel"/>
    <w:tmpl w:val="B9743388"/>
    <w:lvl w:ilvl="0" w:tplc="371ECBEE">
      <w:start w:val="1"/>
      <w:numFmt w:val="upperRoman"/>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97E4480"/>
    <w:multiLevelType w:val="hybridMultilevel"/>
    <w:tmpl w:val="4D866C10"/>
    <w:lvl w:ilvl="0" w:tplc="371ECBEE">
      <w:start w:val="1"/>
      <w:numFmt w:val="upperRoman"/>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3A2F5B79"/>
    <w:multiLevelType w:val="hybridMultilevel"/>
    <w:tmpl w:val="FEF45AA6"/>
    <w:lvl w:ilvl="0" w:tplc="16BC71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8A891A">
      <w:start w:val="1"/>
      <w:numFmt w:val="lowerLetter"/>
      <w:lvlText w:val="%2"/>
      <w:lvlJc w:val="left"/>
      <w:pPr>
        <w:ind w:left="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0E6448">
      <w:start w:val="1"/>
      <w:numFmt w:val="lowerRoman"/>
      <w:lvlText w:val="%3"/>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2E2E9A">
      <w:start w:val="1"/>
      <w:numFmt w:val="decimal"/>
      <w:lvlText w:val="%4"/>
      <w:lvlJc w:val="left"/>
      <w:pPr>
        <w:ind w:left="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925564">
      <w:start w:val="6"/>
      <w:numFmt w:val="decimal"/>
      <w:lvlRestart w:val="0"/>
      <w:lvlText w:val="%5."/>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22A9F8">
      <w:start w:val="1"/>
      <w:numFmt w:val="lowerRoman"/>
      <w:lvlText w:val="%6"/>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D6DE68">
      <w:start w:val="1"/>
      <w:numFmt w:val="decimal"/>
      <w:lvlText w:val="%7"/>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E0649E">
      <w:start w:val="1"/>
      <w:numFmt w:val="lowerLetter"/>
      <w:lvlText w:val="%8"/>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D834C8">
      <w:start w:val="1"/>
      <w:numFmt w:val="lowerRoman"/>
      <w:lvlText w:val="%9"/>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C15350E"/>
    <w:multiLevelType w:val="multilevel"/>
    <w:tmpl w:val="292284DC"/>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D8B2BAB"/>
    <w:multiLevelType w:val="hybridMultilevel"/>
    <w:tmpl w:val="D14840DC"/>
    <w:lvl w:ilvl="0" w:tplc="9F8A06F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30B5D4">
      <w:start w:val="1"/>
      <w:numFmt w:val="lowerLetter"/>
      <w:lvlText w:val="%2"/>
      <w:lvlJc w:val="left"/>
      <w:pPr>
        <w:ind w:left="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B88444">
      <w:start w:val="1"/>
      <w:numFmt w:val="lowerRoman"/>
      <w:lvlText w:val="%3"/>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C8C360">
      <w:start w:val="1"/>
      <w:numFmt w:val="decimal"/>
      <w:lvlText w:val="%4"/>
      <w:lvlJc w:val="left"/>
      <w:pPr>
        <w:ind w:left="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D23996">
      <w:start w:val="1"/>
      <w:numFmt w:val="decimal"/>
      <w:lvlRestart w:val="0"/>
      <w:lvlText w:val="%5."/>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3440DC">
      <w:start w:val="1"/>
      <w:numFmt w:val="lowerRoman"/>
      <w:lvlText w:val="%6"/>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441D12">
      <w:start w:val="1"/>
      <w:numFmt w:val="decimal"/>
      <w:lvlText w:val="%7"/>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E8E3D6">
      <w:start w:val="1"/>
      <w:numFmt w:val="lowerLetter"/>
      <w:lvlText w:val="%8"/>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927260">
      <w:start w:val="1"/>
      <w:numFmt w:val="lowerRoman"/>
      <w:lvlText w:val="%9"/>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2823945"/>
    <w:multiLevelType w:val="hybridMultilevel"/>
    <w:tmpl w:val="8828F03E"/>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45F462CC"/>
    <w:multiLevelType w:val="hybridMultilevel"/>
    <w:tmpl w:val="0ACEBEDA"/>
    <w:lvl w:ilvl="0" w:tplc="2E4A3944">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E03A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92AD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D0EF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D25C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6AF3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B8D1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CAE0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38E5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9422D87"/>
    <w:multiLevelType w:val="hybridMultilevel"/>
    <w:tmpl w:val="0C56ADD2"/>
    <w:lvl w:ilvl="0" w:tplc="B7D4CE6E">
      <w:start w:val="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AC370D6"/>
    <w:multiLevelType w:val="hybridMultilevel"/>
    <w:tmpl w:val="0B5C1202"/>
    <w:lvl w:ilvl="0" w:tplc="37866DAC">
      <w:start w:val="2"/>
      <w:numFmt w:val="upperRoman"/>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7871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F093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E205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8C00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1AEB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2050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4C57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BA2F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7B87616"/>
    <w:multiLevelType w:val="hybridMultilevel"/>
    <w:tmpl w:val="1C485ED6"/>
    <w:lvl w:ilvl="0" w:tplc="8E721D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7A97B4">
      <w:start w:val="1"/>
      <w:numFmt w:val="lowerLetter"/>
      <w:lvlText w:val="%2"/>
      <w:lvlJc w:val="left"/>
      <w:pPr>
        <w:ind w:left="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5A9064">
      <w:start w:val="1"/>
      <w:numFmt w:val="lowerRoman"/>
      <w:lvlText w:val="%3"/>
      <w:lvlJc w:val="left"/>
      <w:pPr>
        <w:ind w:left="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208A3C">
      <w:start w:val="3"/>
      <w:numFmt w:val="decimal"/>
      <w:lvlRestart w:val="0"/>
      <w:lvlText w:val="%4."/>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7C0E12">
      <w:start w:val="1"/>
      <w:numFmt w:val="lowerLetter"/>
      <w:lvlText w:val="%5"/>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AE884E">
      <w:start w:val="1"/>
      <w:numFmt w:val="lowerRoman"/>
      <w:lvlText w:val="%6"/>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EECDD4">
      <w:start w:val="1"/>
      <w:numFmt w:val="decimal"/>
      <w:lvlText w:val="%7"/>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428586">
      <w:start w:val="1"/>
      <w:numFmt w:val="lowerLetter"/>
      <w:lvlText w:val="%8"/>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9CEB02">
      <w:start w:val="1"/>
      <w:numFmt w:val="lowerRoman"/>
      <w:lvlText w:val="%9"/>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B673D2D"/>
    <w:multiLevelType w:val="hybridMultilevel"/>
    <w:tmpl w:val="579692BA"/>
    <w:lvl w:ilvl="0" w:tplc="CFB00A50">
      <w:start w:val="9"/>
      <w:numFmt w:val="upperRoman"/>
      <w:lvlText w:val="%1."/>
      <w:lvlJc w:val="righ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B866CB6"/>
    <w:multiLevelType w:val="hybridMultilevel"/>
    <w:tmpl w:val="B792DD4C"/>
    <w:lvl w:ilvl="0" w:tplc="F2985ED0">
      <w:start w:val="2"/>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8E1833"/>
    <w:multiLevelType w:val="hybridMultilevel"/>
    <w:tmpl w:val="FE0CA758"/>
    <w:lvl w:ilvl="0" w:tplc="52C26C82">
      <w:start w:val="1"/>
      <w:numFmt w:val="lowerLetter"/>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2CE874">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342D3C">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ACC6F6">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7C2E3C">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FA2C34">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6A910C">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143664">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DABC2C">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4235FBA"/>
    <w:multiLevelType w:val="hybridMultilevel"/>
    <w:tmpl w:val="A0487720"/>
    <w:lvl w:ilvl="0" w:tplc="B5087638">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AA809F5"/>
    <w:multiLevelType w:val="hybridMultilevel"/>
    <w:tmpl w:val="6BECB5B8"/>
    <w:lvl w:ilvl="0" w:tplc="EC643D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92E4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5A7C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BC3C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6B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7A20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98D0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ACE9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104F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C071954"/>
    <w:multiLevelType w:val="hybridMultilevel"/>
    <w:tmpl w:val="BC441D2C"/>
    <w:lvl w:ilvl="0" w:tplc="93B62B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30F16A">
      <w:start w:val="1"/>
      <w:numFmt w:val="lowerLetter"/>
      <w:lvlText w:val="%2"/>
      <w:lvlJc w:val="left"/>
      <w:pPr>
        <w:ind w:left="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1A0AAE">
      <w:start w:val="1"/>
      <w:numFmt w:val="lowerRoman"/>
      <w:lvlText w:val="%3"/>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1A6FD2">
      <w:start w:val="1"/>
      <w:numFmt w:val="decimal"/>
      <w:lvlText w:val="%4"/>
      <w:lvlJc w:val="left"/>
      <w:pPr>
        <w:ind w:left="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186A5A">
      <w:start w:val="5"/>
      <w:numFmt w:val="decimal"/>
      <w:lvlRestart w:val="0"/>
      <w:lvlText w:val="%5."/>
      <w:lvlJc w:val="left"/>
      <w:pPr>
        <w:ind w:left="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08B676">
      <w:start w:val="1"/>
      <w:numFmt w:val="lowerRoman"/>
      <w:lvlText w:val="%6"/>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62EC6">
      <w:start w:val="1"/>
      <w:numFmt w:val="decimal"/>
      <w:lvlText w:val="%7"/>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6C2A26">
      <w:start w:val="1"/>
      <w:numFmt w:val="lowerLetter"/>
      <w:lvlText w:val="%8"/>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1C080E">
      <w:start w:val="1"/>
      <w:numFmt w:val="lowerRoman"/>
      <w:lvlText w:val="%9"/>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C1B1C21"/>
    <w:multiLevelType w:val="hybridMultilevel"/>
    <w:tmpl w:val="9C9C8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607A8"/>
    <w:multiLevelType w:val="hybridMultilevel"/>
    <w:tmpl w:val="E854A3D8"/>
    <w:lvl w:ilvl="0" w:tplc="39C6C4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CCD21E">
      <w:start w:val="1"/>
      <w:numFmt w:val="lowerLetter"/>
      <w:lvlText w:val="%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E4F0D2">
      <w:start w:val="1"/>
      <w:numFmt w:val="lowerRoman"/>
      <w:lvlText w:val="%3"/>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F60AF0">
      <w:start w:val="1"/>
      <w:numFmt w:val="decimal"/>
      <w:lvlText w:val="%4"/>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182C7A">
      <w:start w:val="1"/>
      <w:numFmt w:val="lowerLetter"/>
      <w:lvlText w:val="%5"/>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F64462">
      <w:start w:val="1"/>
      <w:numFmt w:val="lowerLetter"/>
      <w:lvlRestart w:val="0"/>
      <w:lvlText w:val="%6)"/>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AC4A02">
      <w:start w:val="1"/>
      <w:numFmt w:val="decimal"/>
      <w:lvlText w:val="%7"/>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C2DE16">
      <w:start w:val="1"/>
      <w:numFmt w:val="lowerLetter"/>
      <w:lvlText w:val="%8"/>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1A95CA">
      <w:start w:val="1"/>
      <w:numFmt w:val="lowerRoman"/>
      <w:lvlText w:val="%9"/>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5673646"/>
    <w:multiLevelType w:val="hybridMultilevel"/>
    <w:tmpl w:val="92741A26"/>
    <w:lvl w:ilvl="0" w:tplc="2B2C84F4">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977DBD"/>
    <w:multiLevelType w:val="hybridMultilevel"/>
    <w:tmpl w:val="3B46428E"/>
    <w:lvl w:ilvl="0" w:tplc="9DB8172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E140E">
      <w:start w:val="1"/>
      <w:numFmt w:val="lowerLetter"/>
      <w:lvlText w:val="%2"/>
      <w:lvlJc w:val="left"/>
      <w:pPr>
        <w:ind w:left="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0E6DAE">
      <w:start w:val="1"/>
      <w:numFmt w:val="lowerRoman"/>
      <w:lvlText w:val="%3"/>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D02EC4">
      <w:start w:val="1"/>
      <w:numFmt w:val="decimal"/>
      <w:lvlText w:val="%4"/>
      <w:lvlJc w:val="left"/>
      <w:pPr>
        <w:ind w:left="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B4176C">
      <w:start w:val="1"/>
      <w:numFmt w:val="decimal"/>
      <w:lvlRestart w:val="0"/>
      <w:lvlText w:val="%5."/>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C45C2A">
      <w:start w:val="1"/>
      <w:numFmt w:val="lowerRoman"/>
      <w:lvlText w:val="%6"/>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E27F8A">
      <w:start w:val="1"/>
      <w:numFmt w:val="decimal"/>
      <w:lvlText w:val="%7"/>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01AFA">
      <w:start w:val="1"/>
      <w:numFmt w:val="lowerLetter"/>
      <w:lvlText w:val="%8"/>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094C8">
      <w:start w:val="1"/>
      <w:numFmt w:val="lowerRoman"/>
      <w:lvlText w:val="%9"/>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F8A1E35"/>
    <w:multiLevelType w:val="hybridMultilevel"/>
    <w:tmpl w:val="149C05F0"/>
    <w:lvl w:ilvl="0" w:tplc="371ECBEE">
      <w:start w:val="1"/>
      <w:numFmt w:val="upperRoman"/>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3"/>
  </w:num>
  <w:num w:numId="2">
    <w:abstractNumId w:val="27"/>
  </w:num>
  <w:num w:numId="3">
    <w:abstractNumId w:val="21"/>
  </w:num>
  <w:num w:numId="4">
    <w:abstractNumId w:val="10"/>
  </w:num>
  <w:num w:numId="5">
    <w:abstractNumId w:val="36"/>
  </w:num>
  <w:num w:numId="6">
    <w:abstractNumId w:val="0"/>
  </w:num>
  <w:num w:numId="7">
    <w:abstractNumId w:val="34"/>
  </w:num>
  <w:num w:numId="8">
    <w:abstractNumId w:val="23"/>
  </w:num>
  <w:num w:numId="9">
    <w:abstractNumId w:val="5"/>
  </w:num>
  <w:num w:numId="10">
    <w:abstractNumId w:val="38"/>
  </w:num>
  <w:num w:numId="11">
    <w:abstractNumId w:val="6"/>
  </w:num>
  <w:num w:numId="12">
    <w:abstractNumId w:val="22"/>
  </w:num>
  <w:num w:numId="13">
    <w:abstractNumId w:val="13"/>
  </w:num>
  <w:num w:numId="14">
    <w:abstractNumId w:val="15"/>
  </w:num>
  <w:num w:numId="15">
    <w:abstractNumId w:val="7"/>
  </w:num>
  <w:num w:numId="16">
    <w:abstractNumId w:val="17"/>
  </w:num>
  <w:num w:numId="17">
    <w:abstractNumId w:val="18"/>
  </w:num>
  <w:num w:numId="18">
    <w:abstractNumId w:val="28"/>
  </w:num>
  <w:num w:numId="19">
    <w:abstractNumId w:val="14"/>
  </w:num>
  <w:num w:numId="20">
    <w:abstractNumId w:val="4"/>
  </w:num>
  <w:num w:numId="21">
    <w:abstractNumId w:val="8"/>
  </w:num>
  <w:num w:numId="22">
    <w:abstractNumId w:val="9"/>
  </w:num>
  <w:num w:numId="23">
    <w:abstractNumId w:val="12"/>
  </w:num>
  <w:num w:numId="24">
    <w:abstractNumId w:val="11"/>
  </w:num>
  <w:num w:numId="25">
    <w:abstractNumId w:val="31"/>
  </w:num>
  <w:num w:numId="26">
    <w:abstractNumId w:val="25"/>
  </w:num>
  <w:num w:numId="27">
    <w:abstractNumId w:val="16"/>
  </w:num>
  <w:num w:numId="28">
    <w:abstractNumId w:val="35"/>
  </w:num>
  <w:num w:numId="29">
    <w:abstractNumId w:val="29"/>
  </w:num>
  <w:num w:numId="30">
    <w:abstractNumId w:val="37"/>
  </w:num>
  <w:num w:numId="31">
    <w:abstractNumId w:val="32"/>
  </w:num>
  <w:num w:numId="32">
    <w:abstractNumId w:val="1"/>
  </w:num>
  <w:num w:numId="33">
    <w:abstractNumId w:val="2"/>
  </w:num>
  <w:num w:numId="34">
    <w:abstractNumId w:val="24"/>
  </w:num>
  <w:num w:numId="35">
    <w:abstractNumId w:val="39"/>
  </w:num>
  <w:num w:numId="36">
    <w:abstractNumId w:val="20"/>
  </w:num>
  <w:num w:numId="37">
    <w:abstractNumId w:val="3"/>
  </w:num>
  <w:num w:numId="38">
    <w:abstractNumId w:val="19"/>
  </w:num>
  <w:num w:numId="39">
    <w:abstractNumId w:val="30"/>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7C"/>
    <w:rsid w:val="0004659A"/>
    <w:rsid w:val="000609FF"/>
    <w:rsid w:val="00252885"/>
    <w:rsid w:val="002B7312"/>
    <w:rsid w:val="0040727C"/>
    <w:rsid w:val="00486F0A"/>
    <w:rsid w:val="006444EF"/>
    <w:rsid w:val="006648E2"/>
    <w:rsid w:val="00805759"/>
    <w:rsid w:val="00871885"/>
    <w:rsid w:val="008D2D64"/>
    <w:rsid w:val="00905D8A"/>
    <w:rsid w:val="00971D29"/>
    <w:rsid w:val="00AC7A0E"/>
    <w:rsid w:val="00AF432F"/>
    <w:rsid w:val="00B91616"/>
    <w:rsid w:val="00BE7BD5"/>
    <w:rsid w:val="00BF7D81"/>
    <w:rsid w:val="00C44D90"/>
    <w:rsid w:val="00C82810"/>
    <w:rsid w:val="00DD4255"/>
    <w:rsid w:val="00E11AB8"/>
    <w:rsid w:val="00EB27DF"/>
    <w:rsid w:val="00EC44C6"/>
    <w:rsid w:val="00F01AFA"/>
    <w:rsid w:val="00F47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1EFD2"/>
  <w15:docId w15:val="{065A6578-F9A4-4CA6-87DC-47897AB5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72" w:line="269" w:lineRule="auto"/>
      <w:ind w:left="10"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AC7A0E"/>
    <w:pPr>
      <w:spacing w:after="200" w:line="276" w:lineRule="auto"/>
      <w:ind w:left="720" w:firstLine="0"/>
      <w:contextualSpacing/>
      <w:jc w:val="left"/>
    </w:pPr>
    <w:rPr>
      <w:rFonts w:ascii="Calibri" w:eastAsia="Calibri" w:hAnsi="Calibri"/>
      <w:color w:val="auto"/>
      <w:sz w:val="22"/>
      <w:lang w:eastAsia="en-US"/>
    </w:rPr>
  </w:style>
  <w:style w:type="character" w:customStyle="1" w:styleId="AkapitzlistZnak">
    <w:name w:val="Akapit z listą Znak"/>
    <w:basedOn w:val="Domylnaczcionkaakapitu"/>
    <w:link w:val="Akapitzlist"/>
    <w:uiPriority w:val="34"/>
    <w:rsid w:val="00AC7A0E"/>
    <w:rPr>
      <w:rFonts w:ascii="Calibri" w:eastAsia="Calibri" w:hAnsi="Calibri" w:cs="Times New Roman"/>
      <w:lang w:eastAsia="en-US"/>
    </w:rPr>
  </w:style>
  <w:style w:type="character" w:styleId="Odwoaniedokomentarza">
    <w:name w:val="annotation reference"/>
    <w:basedOn w:val="Domylnaczcionkaakapitu"/>
    <w:uiPriority w:val="99"/>
    <w:semiHidden/>
    <w:unhideWhenUsed/>
    <w:rsid w:val="008D2D64"/>
    <w:rPr>
      <w:sz w:val="16"/>
      <w:szCs w:val="16"/>
    </w:rPr>
  </w:style>
  <w:style w:type="paragraph" w:styleId="Tekstkomentarza">
    <w:name w:val="annotation text"/>
    <w:basedOn w:val="Normalny"/>
    <w:link w:val="TekstkomentarzaZnak"/>
    <w:uiPriority w:val="99"/>
    <w:semiHidden/>
    <w:unhideWhenUsed/>
    <w:rsid w:val="008D2D6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D2D64"/>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8D2D64"/>
    <w:rPr>
      <w:b/>
      <w:bCs/>
    </w:rPr>
  </w:style>
  <w:style w:type="character" w:customStyle="1" w:styleId="TematkomentarzaZnak">
    <w:name w:val="Temat komentarza Znak"/>
    <w:basedOn w:val="TekstkomentarzaZnak"/>
    <w:link w:val="Tematkomentarza"/>
    <w:uiPriority w:val="99"/>
    <w:semiHidden/>
    <w:rsid w:val="008D2D64"/>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8D2D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D6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8</Pages>
  <Words>3302</Words>
  <Characters>19812</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Nowak</dc:creator>
  <cp:keywords/>
  <cp:lastModifiedBy>Dariusz T.</cp:lastModifiedBy>
  <cp:revision>20</cp:revision>
  <dcterms:created xsi:type="dcterms:W3CDTF">2024-04-05T09:46:00Z</dcterms:created>
  <dcterms:modified xsi:type="dcterms:W3CDTF">2024-04-17T08:18:00Z</dcterms:modified>
</cp:coreProperties>
</file>