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FAF5229" w14:textId="77777777" w:rsidR="008D66F9" w:rsidRPr="00652DA5" w:rsidRDefault="008D66F9" w:rsidP="008D66F9">
      <w:pPr>
        <w:jc w:val="center"/>
        <w:rPr>
          <w:rFonts w:ascii="Calibri" w:hAnsi="Calibri" w:cs="Calibri"/>
          <w:b/>
          <w:color w:val="FF0000"/>
          <w:sz w:val="14"/>
          <w:szCs w:val="40"/>
        </w:rPr>
      </w:pPr>
    </w:p>
    <w:tbl>
      <w:tblPr>
        <w:tblpPr w:leftFromText="141" w:rightFromText="141" w:vertAnchor="page" w:horzAnchor="margin" w:tblpY="796"/>
        <w:tblW w:w="94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4841"/>
        <w:gridCol w:w="4563"/>
      </w:tblGrid>
      <w:tr w:rsidR="000E3322" w:rsidRPr="004F1A4C" w14:paraId="5FBFD665" w14:textId="77777777" w:rsidTr="009E3B28">
        <w:trPr>
          <w:trHeight w:val="1412"/>
          <w:tblCellSpacing w:w="20" w:type="dxa"/>
        </w:trPr>
        <w:tc>
          <w:tcPr>
            <w:tcW w:w="4781" w:type="dxa"/>
            <w:tcBorders>
              <w:top w:val="outset" w:sz="6" w:space="0" w:color="auto"/>
              <w:left w:val="outset" w:sz="6" w:space="0" w:color="auto"/>
              <w:bottom w:val="outset" w:sz="6" w:space="0" w:color="auto"/>
              <w:right w:val="outset" w:sz="6" w:space="0" w:color="auto"/>
            </w:tcBorders>
            <w:shd w:val="clear" w:color="auto" w:fill="auto"/>
            <w:vAlign w:val="center"/>
          </w:tcPr>
          <w:p w14:paraId="03EFD8C6" w14:textId="77777777" w:rsidR="004B23B7" w:rsidRPr="00590E3C" w:rsidRDefault="004B23B7" w:rsidP="004B23B7">
            <w:pPr>
              <w:tabs>
                <w:tab w:val="center" w:pos="4536"/>
                <w:tab w:val="right" w:pos="9072"/>
              </w:tabs>
              <w:autoSpaceDE w:val="0"/>
              <w:autoSpaceDN w:val="0"/>
              <w:spacing w:after="60"/>
              <w:jc w:val="center"/>
              <w:rPr>
                <w:rFonts w:ascii="Calibri" w:eastAsia="Calibri" w:hAnsi="Calibri"/>
                <w:noProof/>
                <w:sz w:val="21"/>
                <w:szCs w:val="21"/>
              </w:rPr>
            </w:pPr>
            <w:r w:rsidRPr="00EB2509">
              <w:rPr>
                <w:noProof/>
                <w:sz w:val="24"/>
                <w:szCs w:val="24"/>
              </w:rPr>
              <w:drawing>
                <wp:inline distT="0" distB="0" distL="0" distR="0" wp14:anchorId="00EA1B0B" wp14:editId="301C1538">
                  <wp:extent cx="1518920" cy="755650"/>
                  <wp:effectExtent l="0" t="0" r="5080" b="0"/>
                  <wp:docPr id="2" name="Obraz 3" descr="logo-wodk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wodk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8920" cy="755650"/>
                          </a:xfrm>
                          <a:prstGeom prst="rect">
                            <a:avLst/>
                          </a:prstGeom>
                          <a:noFill/>
                          <a:ln>
                            <a:noFill/>
                          </a:ln>
                        </pic:spPr>
                      </pic:pic>
                    </a:graphicData>
                  </a:graphic>
                </wp:inline>
              </w:drawing>
            </w:r>
          </w:p>
          <w:p w14:paraId="235BCA5F" w14:textId="77777777" w:rsidR="004B23B7" w:rsidRPr="00A16187" w:rsidRDefault="004B23B7" w:rsidP="004B23B7">
            <w:pPr>
              <w:tabs>
                <w:tab w:val="center" w:pos="4536"/>
                <w:tab w:val="right" w:pos="9072"/>
              </w:tabs>
              <w:autoSpaceDE w:val="0"/>
              <w:autoSpaceDN w:val="0"/>
              <w:spacing w:after="60"/>
              <w:jc w:val="center"/>
              <w:rPr>
                <w:rFonts w:ascii="Calibri" w:eastAsia="Calibri" w:hAnsi="Calibri"/>
                <w:noProof/>
                <w:sz w:val="21"/>
                <w:szCs w:val="21"/>
              </w:rPr>
            </w:pPr>
            <w:r w:rsidRPr="00A16187">
              <w:rPr>
                <w:rFonts w:ascii="Calibri" w:eastAsia="Calibri" w:hAnsi="Calibri"/>
                <w:noProof/>
                <w:sz w:val="21"/>
                <w:szCs w:val="21"/>
              </w:rPr>
              <w:t>Przedsiębiorstwo Wodociągów i Kanalizacji Sp. z o.o.</w:t>
            </w:r>
          </w:p>
          <w:p w14:paraId="136F58F5" w14:textId="77777777" w:rsidR="004B23B7" w:rsidRPr="00590E3C" w:rsidRDefault="004B23B7" w:rsidP="004B23B7">
            <w:pPr>
              <w:tabs>
                <w:tab w:val="center" w:pos="4536"/>
                <w:tab w:val="right" w:pos="9072"/>
              </w:tabs>
              <w:autoSpaceDE w:val="0"/>
              <w:autoSpaceDN w:val="0"/>
              <w:spacing w:after="60"/>
              <w:jc w:val="center"/>
              <w:rPr>
                <w:rFonts w:ascii="Calibri" w:eastAsia="Calibri" w:hAnsi="Calibri"/>
                <w:noProof/>
                <w:sz w:val="22"/>
                <w:szCs w:val="22"/>
              </w:rPr>
            </w:pPr>
            <w:r w:rsidRPr="00590E3C">
              <w:rPr>
                <w:rFonts w:ascii="Calibri" w:eastAsia="Calibri" w:hAnsi="Calibri"/>
                <w:noProof/>
                <w:sz w:val="22"/>
                <w:szCs w:val="22"/>
              </w:rPr>
              <w:t xml:space="preserve">ul. </w:t>
            </w:r>
            <w:r>
              <w:rPr>
                <w:rFonts w:ascii="Calibri" w:eastAsia="Calibri" w:hAnsi="Calibri"/>
                <w:noProof/>
                <w:sz w:val="22"/>
                <w:szCs w:val="22"/>
              </w:rPr>
              <w:t>Oficerska 16a</w:t>
            </w:r>
            <w:r w:rsidRPr="00590E3C">
              <w:rPr>
                <w:rFonts w:ascii="Calibri" w:eastAsia="Calibri" w:hAnsi="Calibri"/>
                <w:noProof/>
                <w:sz w:val="22"/>
                <w:szCs w:val="22"/>
              </w:rPr>
              <w:t xml:space="preserve"> </w:t>
            </w:r>
          </w:p>
          <w:p w14:paraId="31B47C8E" w14:textId="77777777" w:rsidR="000E3322" w:rsidRPr="004F1A4C" w:rsidRDefault="004B23B7" w:rsidP="004B23B7">
            <w:pPr>
              <w:tabs>
                <w:tab w:val="center" w:pos="4536"/>
                <w:tab w:val="right" w:pos="9072"/>
              </w:tabs>
              <w:autoSpaceDE w:val="0"/>
              <w:autoSpaceDN w:val="0"/>
              <w:spacing w:after="60"/>
              <w:jc w:val="center"/>
              <w:rPr>
                <w:rFonts w:ascii="Calibri" w:eastAsia="Calibri" w:hAnsi="Calibri"/>
                <w:noProof/>
                <w:sz w:val="21"/>
                <w:szCs w:val="21"/>
              </w:rPr>
            </w:pPr>
            <w:r w:rsidRPr="00590E3C">
              <w:rPr>
                <w:rFonts w:ascii="Calibri" w:eastAsia="Calibri" w:hAnsi="Calibri"/>
                <w:noProof/>
                <w:sz w:val="22"/>
                <w:szCs w:val="22"/>
              </w:rPr>
              <w:t>1</w:t>
            </w:r>
            <w:r>
              <w:rPr>
                <w:rFonts w:ascii="Calibri" w:eastAsia="Calibri" w:hAnsi="Calibri"/>
                <w:noProof/>
                <w:sz w:val="22"/>
                <w:szCs w:val="22"/>
              </w:rPr>
              <w:t>0</w:t>
            </w:r>
            <w:r w:rsidRPr="00590E3C">
              <w:rPr>
                <w:rFonts w:ascii="Calibri" w:eastAsia="Calibri" w:hAnsi="Calibri"/>
                <w:noProof/>
                <w:sz w:val="22"/>
                <w:szCs w:val="22"/>
              </w:rPr>
              <w:t xml:space="preserve"> – </w:t>
            </w:r>
            <w:r>
              <w:rPr>
                <w:rFonts w:ascii="Calibri" w:eastAsia="Calibri" w:hAnsi="Calibri"/>
                <w:noProof/>
                <w:sz w:val="22"/>
                <w:szCs w:val="22"/>
              </w:rPr>
              <w:t>218</w:t>
            </w:r>
            <w:r w:rsidRPr="00590E3C">
              <w:rPr>
                <w:rFonts w:ascii="Calibri" w:eastAsia="Calibri" w:hAnsi="Calibri"/>
                <w:noProof/>
                <w:sz w:val="22"/>
                <w:szCs w:val="22"/>
              </w:rPr>
              <w:t xml:space="preserve"> </w:t>
            </w:r>
            <w:r>
              <w:rPr>
                <w:rFonts w:ascii="Calibri" w:eastAsia="Calibri" w:hAnsi="Calibri"/>
                <w:noProof/>
                <w:sz w:val="22"/>
                <w:szCs w:val="22"/>
              </w:rPr>
              <w:t>Olsztyn</w:t>
            </w:r>
          </w:p>
        </w:tc>
        <w:tc>
          <w:tcPr>
            <w:tcW w:w="4503" w:type="dxa"/>
            <w:tcBorders>
              <w:top w:val="outset" w:sz="6" w:space="0" w:color="auto"/>
              <w:left w:val="outset" w:sz="6" w:space="0" w:color="auto"/>
              <w:bottom w:val="outset" w:sz="6" w:space="0" w:color="auto"/>
              <w:right w:val="outset" w:sz="6" w:space="0" w:color="auto"/>
            </w:tcBorders>
            <w:shd w:val="clear" w:color="auto" w:fill="auto"/>
            <w:vAlign w:val="center"/>
          </w:tcPr>
          <w:p w14:paraId="741B2D59" w14:textId="77777777" w:rsidR="000E3322" w:rsidRPr="004F1A4C" w:rsidRDefault="000E3322" w:rsidP="009E3B28">
            <w:pPr>
              <w:tabs>
                <w:tab w:val="center" w:pos="4536"/>
                <w:tab w:val="right" w:pos="9072"/>
              </w:tabs>
              <w:autoSpaceDE w:val="0"/>
              <w:autoSpaceDN w:val="0"/>
              <w:spacing w:after="60"/>
              <w:jc w:val="center"/>
              <w:rPr>
                <w:rFonts w:ascii="Calibri" w:eastAsia="Calibri" w:hAnsi="Calibri"/>
                <w:noProof/>
                <w:sz w:val="22"/>
                <w:szCs w:val="22"/>
              </w:rPr>
            </w:pPr>
            <w:r w:rsidRPr="004F1A4C">
              <w:rPr>
                <w:rFonts w:ascii="Calibri" w:eastAsia="Calibri" w:hAnsi="Calibri"/>
                <w:noProof/>
                <w:sz w:val="22"/>
                <w:szCs w:val="22"/>
              </w:rPr>
              <w:drawing>
                <wp:anchor distT="0" distB="0" distL="114300" distR="114300" simplePos="0" relativeHeight="251666432" behindDoc="1" locked="0" layoutInCell="1" allowOverlap="0" wp14:anchorId="4066C85D" wp14:editId="4221801F">
                  <wp:simplePos x="0" y="0"/>
                  <wp:positionH relativeFrom="column">
                    <wp:align>center</wp:align>
                  </wp:positionH>
                  <wp:positionV relativeFrom="paragraph">
                    <wp:posOffset>2540</wp:posOffset>
                  </wp:positionV>
                  <wp:extent cx="2560320" cy="683260"/>
                  <wp:effectExtent l="0" t="0" r="0" b="2540"/>
                  <wp:wrapSquare wrapText="bothSides"/>
                  <wp:docPr id="6" name="Obraz 6" descr="Uslugi_Projektowe_i_Nadzor_Inwestycji_Pawel_Kolak_logo_AK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lugi_Projektowe_i_Nadzor_Inwestycji_Pawel_Kolak_logo_AKC"/>
                          <pic:cNvPicPr>
                            <a:picLocks noChangeAspect="1" noChangeArrowheads="1"/>
                          </pic:cNvPicPr>
                        </pic:nvPicPr>
                        <pic:blipFill>
                          <a:blip r:embed="rId9" cstate="print">
                            <a:extLst>
                              <a:ext uri="{28A0092B-C50C-407E-A947-70E740481C1C}">
                                <a14:useLocalDpi xmlns:a14="http://schemas.microsoft.com/office/drawing/2010/main" val="0"/>
                              </a:ext>
                            </a:extLst>
                          </a:blip>
                          <a:srcRect t="16261" b="22823"/>
                          <a:stretch>
                            <a:fillRect/>
                          </a:stretch>
                        </pic:blipFill>
                        <pic:spPr bwMode="auto">
                          <a:xfrm>
                            <a:off x="0" y="0"/>
                            <a:ext cx="2560320" cy="683260"/>
                          </a:xfrm>
                          <a:prstGeom prst="rect">
                            <a:avLst/>
                          </a:prstGeom>
                          <a:noFill/>
                          <a:ln>
                            <a:noFill/>
                          </a:ln>
                        </pic:spPr>
                      </pic:pic>
                    </a:graphicData>
                  </a:graphic>
                </wp:anchor>
              </w:drawing>
            </w:r>
            <w:r w:rsidRPr="004F1A4C">
              <w:rPr>
                <w:rFonts w:ascii="Calibri" w:eastAsia="Calibri" w:hAnsi="Calibri"/>
                <w:noProof/>
                <w:sz w:val="22"/>
                <w:szCs w:val="22"/>
              </w:rPr>
              <w:t xml:space="preserve">ul. Przemysłowa 14 </w:t>
            </w:r>
          </w:p>
          <w:p w14:paraId="51A7A066" w14:textId="77777777" w:rsidR="000E3322" w:rsidRPr="004F1A4C" w:rsidRDefault="000E3322" w:rsidP="009E3B28">
            <w:pPr>
              <w:tabs>
                <w:tab w:val="center" w:pos="4536"/>
                <w:tab w:val="right" w:pos="9072"/>
              </w:tabs>
              <w:autoSpaceDE w:val="0"/>
              <w:autoSpaceDN w:val="0"/>
              <w:spacing w:after="60"/>
              <w:jc w:val="center"/>
              <w:rPr>
                <w:rFonts w:ascii="Calibri" w:eastAsia="Calibri" w:hAnsi="Calibri"/>
                <w:noProof/>
                <w:sz w:val="22"/>
                <w:szCs w:val="22"/>
              </w:rPr>
            </w:pPr>
            <w:r w:rsidRPr="004F1A4C">
              <w:rPr>
                <w:rFonts w:ascii="Calibri" w:eastAsia="Calibri" w:hAnsi="Calibri"/>
                <w:noProof/>
                <w:sz w:val="22"/>
                <w:szCs w:val="22"/>
              </w:rPr>
              <w:t>11 – 034 Stawiguda</w:t>
            </w:r>
          </w:p>
          <w:p w14:paraId="26C146A4" w14:textId="77777777" w:rsidR="000E3322" w:rsidRPr="004F1A4C" w:rsidRDefault="000E3322" w:rsidP="009E3B28">
            <w:pPr>
              <w:tabs>
                <w:tab w:val="center" w:pos="4536"/>
                <w:tab w:val="right" w:pos="9072"/>
              </w:tabs>
              <w:autoSpaceDE w:val="0"/>
              <w:autoSpaceDN w:val="0"/>
              <w:spacing w:after="60"/>
              <w:jc w:val="center"/>
              <w:rPr>
                <w:rFonts w:ascii="Calibri" w:eastAsia="Calibri" w:hAnsi="Calibri"/>
                <w:noProof/>
                <w:sz w:val="22"/>
                <w:szCs w:val="22"/>
              </w:rPr>
            </w:pPr>
            <w:r w:rsidRPr="004F1A4C">
              <w:rPr>
                <w:rFonts w:ascii="Calibri" w:eastAsia="Calibri" w:hAnsi="Calibri"/>
                <w:noProof/>
                <w:sz w:val="22"/>
                <w:szCs w:val="22"/>
              </w:rPr>
              <w:t xml:space="preserve">tel. 604 215 540 </w:t>
            </w:r>
          </w:p>
        </w:tc>
      </w:tr>
    </w:tbl>
    <w:p w14:paraId="5D90D235" w14:textId="77777777" w:rsidR="000E3322" w:rsidRDefault="000E3322" w:rsidP="000E3322">
      <w:pPr>
        <w:rPr>
          <w:rFonts w:ascii="Calibri" w:hAnsi="Calibri" w:cs="Calibri"/>
          <w:b/>
          <w:color w:val="FF0000"/>
          <w:sz w:val="28"/>
        </w:rPr>
      </w:pPr>
    </w:p>
    <w:p w14:paraId="17430EB2" w14:textId="77777777" w:rsidR="00F22115" w:rsidRPr="004F1A4C" w:rsidRDefault="00F22115" w:rsidP="000E3322">
      <w:pPr>
        <w:rPr>
          <w:rFonts w:ascii="Calibri" w:hAnsi="Calibri" w:cs="Calibri"/>
          <w:b/>
          <w:color w:val="FF0000"/>
          <w:sz w:val="28"/>
        </w:rPr>
      </w:pPr>
    </w:p>
    <w:tbl>
      <w:tblPr>
        <w:tblpPr w:leftFromText="141" w:rightFromText="141" w:vertAnchor="text" w:horzAnchor="margin" w:tblpY="132"/>
        <w:tblW w:w="9411" w:type="dxa"/>
        <w:tblCellSpacing w:w="20" w:type="dxa"/>
        <w:tblBorders>
          <w:top w:val="outset" w:sz="12" w:space="0" w:color="auto"/>
          <w:left w:val="outset" w:sz="12" w:space="0" w:color="auto"/>
          <w:bottom w:val="outset" w:sz="12" w:space="0" w:color="auto"/>
          <w:right w:val="outset" w:sz="12" w:space="0" w:color="auto"/>
          <w:insideH w:val="outset" w:sz="12" w:space="0" w:color="auto"/>
          <w:insideV w:val="outset" w:sz="12" w:space="0" w:color="auto"/>
        </w:tblBorders>
        <w:tblLayout w:type="fixed"/>
        <w:tblCellMar>
          <w:left w:w="70" w:type="dxa"/>
          <w:right w:w="70" w:type="dxa"/>
        </w:tblCellMar>
        <w:tblLook w:val="0000" w:firstRow="0" w:lastRow="0" w:firstColumn="0" w:lastColumn="0" w:noHBand="0" w:noVBand="0"/>
      </w:tblPr>
      <w:tblGrid>
        <w:gridCol w:w="3289"/>
        <w:gridCol w:w="6122"/>
      </w:tblGrid>
      <w:tr w:rsidR="000E3322" w:rsidRPr="004F1A4C" w14:paraId="42132855" w14:textId="77777777" w:rsidTr="009E3B28">
        <w:trPr>
          <w:cantSplit/>
          <w:tblCellSpacing w:w="20" w:type="dxa"/>
        </w:trPr>
        <w:tc>
          <w:tcPr>
            <w:tcW w:w="9331" w:type="dxa"/>
            <w:gridSpan w:val="2"/>
            <w:shd w:val="clear" w:color="auto" w:fill="auto"/>
          </w:tcPr>
          <w:p w14:paraId="17DD1C37" w14:textId="77777777" w:rsidR="000E3322" w:rsidRPr="004F1A4C" w:rsidRDefault="00000000" w:rsidP="009E3B28">
            <w:pPr>
              <w:jc w:val="center"/>
              <w:rPr>
                <w:rFonts w:ascii="Calibri" w:hAnsi="Calibri" w:cs="Calibri"/>
                <w:b/>
                <w:sz w:val="40"/>
                <w:szCs w:val="40"/>
              </w:rPr>
            </w:pPr>
            <w:r>
              <w:rPr>
                <w:noProof/>
              </w:rPr>
              <w:pict w14:anchorId="1A3D0FD0">
                <v:shapetype id="_x0000_t202" coordsize="21600,21600" o:spt="202" path="m,l,21600r21600,l21600,xe">
                  <v:stroke joinstyle="miter"/>
                  <v:path gradientshapeok="t" o:connecttype="rect"/>
                </v:shapetype>
                <v:shape id="Text Box 2" o:spid="_x0000_s2050" type="#_x0000_t202" style="position:absolute;left:0;text-align:left;margin-left:417.45pt;margin-top:9.15pt;width:34.85pt;height:38.05pt;z-index:251665408;visibility:visible;mso-wrap-distance-left:9.05pt;mso-wrap-distance-right:9.05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">
                  <v:textbox>
                    <w:txbxContent>
                      <w:p w14:paraId="06CD95EA" w14:textId="77777777" w:rsidR="009E3B28" w:rsidRDefault="009E3B28" w:rsidP="000E3322">
                        <w:pPr>
                          <w:jc w:val="center"/>
                        </w:pPr>
                        <w:r>
                          <w:rPr>
                            <w:rFonts w:ascii="Calibri" w:hAnsi="Calibri" w:cs="Calibri"/>
                            <w:sz w:val="48"/>
                            <w:szCs w:val="48"/>
                          </w:rPr>
                          <w:t xml:space="preserve">1 </w:t>
                        </w:r>
                      </w:p>
                    </w:txbxContent>
                  </v:textbox>
                  <w10:wrap type="square" anchorx="margin" anchory="margin"/>
                </v:shape>
              </w:pict>
            </w:r>
          </w:p>
          <w:p w14:paraId="18901F1B" w14:textId="77777777" w:rsidR="000E3322" w:rsidRPr="0039067F" w:rsidRDefault="000E3322" w:rsidP="000E3322">
            <w:pPr>
              <w:jc w:val="center"/>
              <w:rPr>
                <w:rFonts w:ascii="Calibri" w:hAnsi="Calibri" w:cs="Calibri"/>
                <w:b/>
                <w:sz w:val="40"/>
                <w:szCs w:val="40"/>
              </w:rPr>
            </w:pPr>
            <w:r w:rsidRPr="0039067F">
              <w:rPr>
                <w:rFonts w:ascii="Calibri" w:hAnsi="Calibri" w:cs="Calibri"/>
                <w:b/>
                <w:sz w:val="40"/>
                <w:szCs w:val="40"/>
              </w:rPr>
              <w:t xml:space="preserve">PROJEKT </w:t>
            </w:r>
            <w:r>
              <w:rPr>
                <w:rFonts w:ascii="Calibri" w:hAnsi="Calibri" w:cs="Calibri"/>
                <w:b/>
                <w:sz w:val="40"/>
                <w:szCs w:val="40"/>
              </w:rPr>
              <w:t>ARCHITEKTONICZNO - BUDOWLANY</w:t>
            </w:r>
          </w:p>
          <w:p w14:paraId="6C062054" w14:textId="77777777" w:rsidR="000E3322" w:rsidRPr="004F1A4C" w:rsidRDefault="000E3322" w:rsidP="009E3B28">
            <w:pPr>
              <w:jc w:val="center"/>
              <w:rPr>
                <w:rFonts w:ascii="Calibri" w:hAnsi="Calibri" w:cs="Calibri"/>
                <w:b/>
                <w:sz w:val="22"/>
                <w:szCs w:val="22"/>
              </w:rPr>
            </w:pPr>
          </w:p>
        </w:tc>
      </w:tr>
      <w:tr w:rsidR="000E3322" w:rsidRPr="004F1A4C" w14:paraId="51FF504D" w14:textId="77777777" w:rsidTr="009E3B28">
        <w:trPr>
          <w:cantSplit/>
          <w:tblCellSpacing w:w="20" w:type="dxa"/>
        </w:trPr>
        <w:tc>
          <w:tcPr>
            <w:tcW w:w="3229" w:type="dxa"/>
            <w:shd w:val="clear" w:color="auto" w:fill="auto"/>
          </w:tcPr>
          <w:p w14:paraId="73FF1B6B" w14:textId="77777777" w:rsidR="000E3322" w:rsidRPr="00311FD3" w:rsidRDefault="000E3322" w:rsidP="009E3B28">
            <w:pPr>
              <w:snapToGrid w:val="0"/>
              <w:spacing w:line="300" w:lineRule="exact"/>
              <w:rPr>
                <w:rFonts w:ascii="Calibri" w:hAnsi="Calibri" w:cs="Calibri"/>
                <w:b/>
              </w:rPr>
            </w:pPr>
            <w:r w:rsidRPr="00311FD3">
              <w:rPr>
                <w:rFonts w:ascii="Calibri" w:hAnsi="Calibri" w:cs="Calibri"/>
                <w:b/>
              </w:rPr>
              <w:t xml:space="preserve">Nazwa zamierzenia budowlanego </w:t>
            </w:r>
          </w:p>
        </w:tc>
        <w:tc>
          <w:tcPr>
            <w:tcW w:w="6062" w:type="dxa"/>
            <w:shd w:val="clear" w:color="auto" w:fill="auto"/>
          </w:tcPr>
          <w:p w14:paraId="1CCBD035" w14:textId="77777777" w:rsidR="000E3322" w:rsidRPr="00311FD3" w:rsidRDefault="004B23B7" w:rsidP="009E3B28">
            <w:pPr>
              <w:snapToGrid w:val="0"/>
              <w:spacing w:line="300" w:lineRule="exact"/>
              <w:jc w:val="both"/>
              <w:rPr>
                <w:rFonts w:ascii="Calibri" w:hAnsi="Calibri" w:cs="Calibri"/>
                <w:i/>
              </w:rPr>
            </w:pPr>
            <w:r>
              <w:rPr>
                <w:rFonts w:ascii="Calibri" w:hAnsi="Calibri" w:cs="Calibri"/>
                <w:i/>
              </w:rPr>
              <w:t>Budowa sieci wodociągowej DN160 łączącej sieć DN160 z magistralą DN400 w rejonie ulicy Lubelskiej w Olsztynie</w:t>
            </w:r>
          </w:p>
        </w:tc>
      </w:tr>
      <w:tr w:rsidR="000E3322" w:rsidRPr="004F1A4C" w14:paraId="43FB3028" w14:textId="77777777" w:rsidTr="009E3B28">
        <w:trPr>
          <w:cantSplit/>
          <w:tblCellSpacing w:w="20" w:type="dxa"/>
        </w:trPr>
        <w:tc>
          <w:tcPr>
            <w:tcW w:w="3229" w:type="dxa"/>
            <w:shd w:val="clear" w:color="auto" w:fill="auto"/>
          </w:tcPr>
          <w:p w14:paraId="4AB88C03" w14:textId="77777777" w:rsidR="000E3322" w:rsidRPr="00311FD3" w:rsidRDefault="000E3322" w:rsidP="009E3B28">
            <w:pPr>
              <w:snapToGrid w:val="0"/>
              <w:spacing w:line="300" w:lineRule="exact"/>
              <w:rPr>
                <w:rFonts w:ascii="Calibri" w:hAnsi="Calibri" w:cs="Calibri"/>
                <w:b/>
              </w:rPr>
            </w:pPr>
            <w:r w:rsidRPr="00311FD3">
              <w:rPr>
                <w:rFonts w:ascii="Calibri" w:hAnsi="Calibri" w:cs="Calibri"/>
                <w:b/>
              </w:rPr>
              <w:t>Branża</w:t>
            </w:r>
          </w:p>
        </w:tc>
        <w:tc>
          <w:tcPr>
            <w:tcW w:w="6062" w:type="dxa"/>
            <w:shd w:val="clear" w:color="auto" w:fill="auto"/>
          </w:tcPr>
          <w:p w14:paraId="24E03A77" w14:textId="77777777" w:rsidR="000E3322" w:rsidRPr="00311FD3" w:rsidRDefault="000E3322" w:rsidP="009E3B28">
            <w:pPr>
              <w:snapToGrid w:val="0"/>
              <w:spacing w:line="300" w:lineRule="exact"/>
              <w:jc w:val="both"/>
              <w:rPr>
                <w:rFonts w:ascii="Calibri" w:hAnsi="Calibri" w:cs="Calibri"/>
                <w:i/>
              </w:rPr>
            </w:pPr>
            <w:r w:rsidRPr="00311FD3">
              <w:rPr>
                <w:rFonts w:ascii="Calibri" w:hAnsi="Calibri" w:cs="Calibri"/>
                <w:i/>
              </w:rPr>
              <w:t xml:space="preserve">SANITARNA </w:t>
            </w:r>
          </w:p>
          <w:p w14:paraId="492FA5DF" w14:textId="77777777" w:rsidR="000E3322" w:rsidRPr="00311FD3" w:rsidRDefault="000E3322" w:rsidP="009E3B28">
            <w:pPr>
              <w:snapToGrid w:val="0"/>
              <w:spacing w:line="300" w:lineRule="exact"/>
              <w:jc w:val="both"/>
              <w:rPr>
                <w:rFonts w:ascii="Calibri" w:hAnsi="Calibri" w:cs="Calibri"/>
                <w:i/>
              </w:rPr>
            </w:pPr>
          </w:p>
        </w:tc>
      </w:tr>
      <w:tr w:rsidR="000E3322" w:rsidRPr="004F1A4C" w14:paraId="0C2DC974" w14:textId="77777777" w:rsidTr="009E3B28">
        <w:trPr>
          <w:cantSplit/>
          <w:tblCellSpacing w:w="20" w:type="dxa"/>
        </w:trPr>
        <w:tc>
          <w:tcPr>
            <w:tcW w:w="3229" w:type="dxa"/>
            <w:shd w:val="clear" w:color="auto" w:fill="auto"/>
          </w:tcPr>
          <w:p w14:paraId="167347B3" w14:textId="77777777" w:rsidR="000E3322" w:rsidRPr="00311FD3" w:rsidRDefault="000E3322" w:rsidP="009E3B28">
            <w:pPr>
              <w:snapToGrid w:val="0"/>
              <w:spacing w:line="300" w:lineRule="exact"/>
              <w:rPr>
                <w:rFonts w:ascii="Calibri" w:hAnsi="Calibri" w:cs="Calibri"/>
                <w:b/>
              </w:rPr>
            </w:pPr>
            <w:r w:rsidRPr="00311FD3">
              <w:rPr>
                <w:rFonts w:ascii="Calibri" w:hAnsi="Calibri" w:cs="Calibri"/>
                <w:b/>
              </w:rPr>
              <w:t>Adres obiektu budowlanego</w:t>
            </w:r>
          </w:p>
        </w:tc>
        <w:tc>
          <w:tcPr>
            <w:tcW w:w="6062" w:type="dxa"/>
            <w:shd w:val="clear" w:color="auto" w:fill="auto"/>
          </w:tcPr>
          <w:p w14:paraId="5F925759" w14:textId="77777777" w:rsidR="000E3322" w:rsidRPr="00311FD3" w:rsidRDefault="004B23B7" w:rsidP="009E3B28">
            <w:pPr>
              <w:autoSpaceDE w:val="0"/>
              <w:snapToGrid w:val="0"/>
              <w:spacing w:line="300" w:lineRule="exact"/>
              <w:jc w:val="both"/>
              <w:rPr>
                <w:rFonts w:ascii="Calibri" w:hAnsi="Calibri" w:cs="Calibri"/>
                <w:i/>
                <w:lang w:eastAsia="en-US"/>
              </w:rPr>
            </w:pPr>
            <w:r w:rsidRPr="00264375">
              <w:rPr>
                <w:rFonts w:asciiTheme="minorHAnsi" w:hAnsiTheme="minorHAnsi" w:cstheme="minorHAnsi"/>
                <w:i/>
                <w:szCs w:val="21"/>
              </w:rPr>
              <w:t>Miasto Olsztyn, ul. Lubelska, Gmina Miasto Olsztyn, powiat olsztyński, woj. Warmińsko - Mazurskie</w:t>
            </w:r>
          </w:p>
        </w:tc>
      </w:tr>
      <w:tr w:rsidR="000E3322" w:rsidRPr="004F1A4C" w14:paraId="13355ECD" w14:textId="77777777" w:rsidTr="009E3B28">
        <w:trPr>
          <w:cantSplit/>
          <w:tblCellSpacing w:w="20" w:type="dxa"/>
        </w:trPr>
        <w:tc>
          <w:tcPr>
            <w:tcW w:w="3229" w:type="dxa"/>
            <w:shd w:val="clear" w:color="auto" w:fill="auto"/>
          </w:tcPr>
          <w:p w14:paraId="53960BA1" w14:textId="77777777" w:rsidR="000E3322" w:rsidRPr="00311FD3" w:rsidRDefault="000E3322" w:rsidP="009E3B28">
            <w:pPr>
              <w:snapToGrid w:val="0"/>
              <w:spacing w:line="300" w:lineRule="exact"/>
              <w:rPr>
                <w:rFonts w:ascii="Calibri" w:hAnsi="Calibri" w:cs="Calibri"/>
                <w:b/>
              </w:rPr>
            </w:pPr>
            <w:r w:rsidRPr="00311FD3">
              <w:rPr>
                <w:rFonts w:ascii="Calibri" w:hAnsi="Calibri" w:cs="Calibri"/>
                <w:b/>
              </w:rPr>
              <w:t xml:space="preserve">Kategoria obiektu budowlanego </w:t>
            </w:r>
          </w:p>
        </w:tc>
        <w:tc>
          <w:tcPr>
            <w:tcW w:w="6062" w:type="dxa"/>
            <w:shd w:val="clear" w:color="auto" w:fill="auto"/>
          </w:tcPr>
          <w:p w14:paraId="3E490AF0" w14:textId="77777777" w:rsidR="000E3322" w:rsidRPr="00311FD3" w:rsidRDefault="000E3322" w:rsidP="009E3B28">
            <w:pPr>
              <w:autoSpaceDE w:val="0"/>
              <w:snapToGrid w:val="0"/>
              <w:spacing w:line="300" w:lineRule="exact"/>
              <w:jc w:val="both"/>
              <w:rPr>
                <w:rFonts w:ascii="Calibri" w:hAnsi="Calibri" w:cs="Calibri"/>
                <w:i/>
                <w:lang w:eastAsia="en-US"/>
              </w:rPr>
            </w:pPr>
            <w:r w:rsidRPr="00311FD3">
              <w:rPr>
                <w:rFonts w:ascii="Calibri" w:hAnsi="Calibri" w:cs="Calibri"/>
                <w:i/>
                <w:lang w:eastAsia="en-US"/>
              </w:rPr>
              <w:t xml:space="preserve">XXVI – sieci takie jak, elektroenergetyczne, telekomunikacyjne, gazowe, ciepłownicze, wodociągowe, kanalizacyjne oraz rurociągi przesyłowe </w:t>
            </w:r>
          </w:p>
        </w:tc>
      </w:tr>
      <w:tr w:rsidR="000E3322" w:rsidRPr="004F1A4C" w14:paraId="0278AB9E" w14:textId="77777777" w:rsidTr="009E3B28">
        <w:trPr>
          <w:cantSplit/>
          <w:tblCellSpacing w:w="20" w:type="dxa"/>
        </w:trPr>
        <w:tc>
          <w:tcPr>
            <w:tcW w:w="3229" w:type="dxa"/>
            <w:shd w:val="clear" w:color="auto" w:fill="auto"/>
          </w:tcPr>
          <w:p w14:paraId="01828823" w14:textId="77777777" w:rsidR="000E3322" w:rsidRPr="00311FD3" w:rsidRDefault="000E3322" w:rsidP="009E3B28">
            <w:pPr>
              <w:spacing w:line="300" w:lineRule="exact"/>
              <w:jc w:val="both"/>
              <w:rPr>
                <w:rFonts w:ascii="Calibri" w:hAnsi="Calibri" w:cs="Calibri"/>
                <w:b/>
              </w:rPr>
            </w:pPr>
            <w:r w:rsidRPr="00311FD3">
              <w:rPr>
                <w:rFonts w:ascii="Calibri" w:eastAsia="Calibri" w:hAnsi="Calibri" w:cs="Calibri"/>
                <w:b/>
                <w:lang w:eastAsia="en-US"/>
              </w:rPr>
              <w:t>Nazwa jednostki ewidencyjnej, nazwa i numer obrębu ewidencyjnego oraz numery działek ewidencyjnych, na których obiekt jest usytuowany:</w:t>
            </w:r>
          </w:p>
        </w:tc>
        <w:tc>
          <w:tcPr>
            <w:tcW w:w="6062" w:type="dxa"/>
            <w:shd w:val="clear" w:color="auto" w:fill="auto"/>
          </w:tcPr>
          <w:p w14:paraId="07AD59E5" w14:textId="77777777" w:rsidR="004B23B7" w:rsidRPr="00264375" w:rsidRDefault="004B23B7" w:rsidP="004B23B7">
            <w:pPr>
              <w:jc w:val="both"/>
              <w:rPr>
                <w:rFonts w:asciiTheme="minorHAnsi" w:eastAsia="Calibri" w:hAnsiTheme="minorHAnsi" w:cstheme="minorHAnsi"/>
                <w:bCs/>
                <w:i/>
              </w:rPr>
            </w:pPr>
            <w:r w:rsidRPr="00264375">
              <w:rPr>
                <w:rFonts w:asciiTheme="minorHAnsi" w:eastAsia="Calibri" w:hAnsiTheme="minorHAnsi" w:cstheme="minorHAnsi"/>
                <w:bCs/>
                <w:i/>
              </w:rPr>
              <w:t xml:space="preserve">Nr </w:t>
            </w:r>
            <w:proofErr w:type="spellStart"/>
            <w:r w:rsidRPr="00264375">
              <w:rPr>
                <w:rFonts w:asciiTheme="minorHAnsi" w:eastAsia="Calibri" w:hAnsiTheme="minorHAnsi" w:cstheme="minorHAnsi"/>
                <w:bCs/>
                <w:i/>
              </w:rPr>
              <w:t>ewid</w:t>
            </w:r>
            <w:proofErr w:type="spellEnd"/>
            <w:r w:rsidRPr="00264375">
              <w:rPr>
                <w:rFonts w:asciiTheme="minorHAnsi" w:eastAsia="Calibri" w:hAnsiTheme="minorHAnsi" w:cstheme="minorHAnsi"/>
                <w:bCs/>
                <w:i/>
              </w:rPr>
              <w:t xml:space="preserve">. działki: </w:t>
            </w:r>
          </w:p>
          <w:p w14:paraId="205E5BFE" w14:textId="77777777" w:rsidR="004B23B7" w:rsidRPr="00264375" w:rsidRDefault="004B23B7" w:rsidP="004B23B7">
            <w:pPr>
              <w:jc w:val="both"/>
              <w:rPr>
                <w:rFonts w:asciiTheme="minorHAnsi" w:eastAsia="Calibri" w:hAnsiTheme="minorHAnsi" w:cstheme="minorHAnsi"/>
                <w:i/>
              </w:rPr>
            </w:pPr>
            <w:r w:rsidRPr="00264375">
              <w:rPr>
                <w:rFonts w:asciiTheme="minorHAnsi" w:eastAsia="Calibri" w:hAnsiTheme="minorHAnsi" w:cstheme="minorHAnsi"/>
                <w:i/>
              </w:rPr>
              <w:t>działki nr: 6/4, 6/3, 25/3, 25/12, 23/7, 23/12, 25/11</w:t>
            </w:r>
          </w:p>
          <w:p w14:paraId="5EFBEE49" w14:textId="77777777" w:rsidR="004B23B7" w:rsidRPr="00264375" w:rsidRDefault="004B23B7" w:rsidP="004B23B7">
            <w:pPr>
              <w:jc w:val="both"/>
              <w:rPr>
                <w:rFonts w:asciiTheme="minorHAnsi" w:eastAsia="Calibri" w:hAnsiTheme="minorHAnsi" w:cstheme="minorHAnsi"/>
                <w:bCs/>
                <w:i/>
              </w:rPr>
            </w:pPr>
            <w:r w:rsidRPr="00264375">
              <w:rPr>
                <w:rFonts w:asciiTheme="minorHAnsi" w:eastAsia="Calibri" w:hAnsiTheme="minorHAnsi" w:cstheme="minorHAnsi"/>
                <w:bCs/>
                <w:i/>
              </w:rPr>
              <w:t xml:space="preserve">Numer obrębu : </w:t>
            </w:r>
          </w:p>
          <w:p w14:paraId="01F141E6" w14:textId="77777777" w:rsidR="004B23B7" w:rsidRPr="00264375" w:rsidRDefault="004B23B7" w:rsidP="004B23B7">
            <w:pPr>
              <w:jc w:val="both"/>
              <w:rPr>
                <w:rFonts w:asciiTheme="minorHAnsi" w:eastAsia="Calibri" w:hAnsiTheme="minorHAnsi" w:cstheme="minorHAnsi"/>
                <w:bCs/>
                <w:i/>
              </w:rPr>
            </w:pPr>
            <w:r w:rsidRPr="00264375">
              <w:rPr>
                <w:rFonts w:asciiTheme="minorHAnsi" w:eastAsia="Calibri" w:hAnsiTheme="minorHAnsi" w:cstheme="minorHAnsi"/>
                <w:bCs/>
                <w:i/>
              </w:rPr>
              <w:t>obręb 0089, 0094 m. Olsztyn</w:t>
            </w:r>
          </w:p>
          <w:p w14:paraId="1F79C868" w14:textId="77777777" w:rsidR="004B23B7" w:rsidRPr="00264375" w:rsidRDefault="004B23B7" w:rsidP="004B23B7">
            <w:pPr>
              <w:jc w:val="both"/>
              <w:rPr>
                <w:rFonts w:asciiTheme="minorHAnsi" w:eastAsia="Calibri" w:hAnsiTheme="minorHAnsi" w:cstheme="minorHAnsi"/>
                <w:bCs/>
                <w:i/>
              </w:rPr>
            </w:pPr>
            <w:r w:rsidRPr="00264375">
              <w:rPr>
                <w:rFonts w:asciiTheme="minorHAnsi" w:eastAsia="Calibri" w:hAnsiTheme="minorHAnsi" w:cstheme="minorHAnsi"/>
                <w:bCs/>
                <w:i/>
              </w:rPr>
              <w:t xml:space="preserve">Identyfikator działki: </w:t>
            </w:r>
          </w:p>
          <w:p w14:paraId="1E0A0BF0" w14:textId="77777777" w:rsidR="000E3322" w:rsidRPr="00311FD3" w:rsidRDefault="004B23B7" w:rsidP="004B23B7">
            <w:pPr>
              <w:autoSpaceDE w:val="0"/>
              <w:snapToGrid w:val="0"/>
              <w:spacing w:line="300" w:lineRule="exact"/>
              <w:jc w:val="both"/>
              <w:rPr>
                <w:rFonts w:ascii="Calibri" w:hAnsi="Calibri" w:cs="Calibri"/>
                <w:i/>
                <w:lang w:eastAsia="en-US"/>
              </w:rPr>
            </w:pPr>
            <w:r w:rsidRPr="00264375">
              <w:rPr>
                <w:rStyle w:val="item-fieldvalue"/>
                <w:rFonts w:asciiTheme="minorHAnsi" w:hAnsiTheme="minorHAnsi" w:cstheme="minorHAnsi"/>
                <w:i/>
              </w:rPr>
              <w:t>286201_1.0094.6/4; 286201_1.0094.6/3; 286201_1.0089.25/3; 286201_1.0089.25/12;286201_1.0089.23/7;</w:t>
            </w:r>
            <w:r w:rsidRPr="00264375">
              <w:rPr>
                <w:rStyle w:val="item-fieldvalue"/>
                <w:rFonts w:asciiTheme="minorHAnsi" w:hAnsiTheme="minorHAnsi" w:cstheme="minorHAnsi"/>
                <w:i/>
              </w:rPr>
              <w:br/>
              <w:t>286201_1.0089.23/12; 286201_1.0089.25/11</w:t>
            </w:r>
          </w:p>
        </w:tc>
      </w:tr>
      <w:tr w:rsidR="000E3322" w:rsidRPr="004F1A4C" w14:paraId="580C8742" w14:textId="77777777" w:rsidTr="009E3B28">
        <w:trPr>
          <w:cantSplit/>
          <w:tblCellSpacing w:w="20" w:type="dxa"/>
        </w:trPr>
        <w:tc>
          <w:tcPr>
            <w:tcW w:w="3229" w:type="dxa"/>
            <w:shd w:val="clear" w:color="auto" w:fill="auto"/>
          </w:tcPr>
          <w:p w14:paraId="6A5C6D11" w14:textId="77777777" w:rsidR="000E3322" w:rsidRPr="00311FD3" w:rsidRDefault="000E3322" w:rsidP="009E3B28">
            <w:pPr>
              <w:snapToGrid w:val="0"/>
              <w:spacing w:line="300" w:lineRule="exact"/>
              <w:rPr>
                <w:rFonts w:ascii="Calibri" w:hAnsi="Calibri" w:cs="Calibri"/>
                <w:b/>
              </w:rPr>
            </w:pPr>
            <w:r w:rsidRPr="00311FD3">
              <w:rPr>
                <w:rFonts w:ascii="Calibri" w:hAnsi="Calibri" w:cs="Calibri"/>
                <w:b/>
              </w:rPr>
              <w:t xml:space="preserve">Nazwa i adres Inwestora </w:t>
            </w:r>
          </w:p>
        </w:tc>
        <w:tc>
          <w:tcPr>
            <w:tcW w:w="6062" w:type="dxa"/>
            <w:shd w:val="clear" w:color="auto" w:fill="auto"/>
          </w:tcPr>
          <w:p w14:paraId="76D10682" w14:textId="77777777" w:rsidR="004B23B7" w:rsidRPr="00264375" w:rsidRDefault="004B23B7" w:rsidP="004B23B7">
            <w:pPr>
              <w:jc w:val="both"/>
              <w:rPr>
                <w:rFonts w:asciiTheme="minorHAnsi" w:eastAsia="Calibri" w:hAnsiTheme="minorHAnsi" w:cstheme="minorHAnsi"/>
                <w:bCs/>
                <w:i/>
                <w:szCs w:val="21"/>
              </w:rPr>
            </w:pPr>
            <w:r w:rsidRPr="00264375">
              <w:rPr>
                <w:rFonts w:asciiTheme="minorHAnsi" w:eastAsia="Calibri" w:hAnsiTheme="minorHAnsi" w:cstheme="minorHAnsi"/>
                <w:bCs/>
                <w:i/>
                <w:szCs w:val="21"/>
              </w:rPr>
              <w:t>Przedsiębiorstwo Wodociągów i Kanalizacji Sp. z o.o.</w:t>
            </w:r>
          </w:p>
          <w:p w14:paraId="4BF39832" w14:textId="77777777" w:rsidR="004B23B7" w:rsidRPr="00264375" w:rsidRDefault="004B23B7" w:rsidP="004B23B7">
            <w:pPr>
              <w:jc w:val="both"/>
              <w:rPr>
                <w:rFonts w:asciiTheme="minorHAnsi" w:eastAsia="Calibri" w:hAnsiTheme="minorHAnsi" w:cstheme="minorHAnsi"/>
                <w:bCs/>
                <w:i/>
                <w:szCs w:val="21"/>
              </w:rPr>
            </w:pPr>
            <w:r w:rsidRPr="00264375">
              <w:rPr>
                <w:rFonts w:asciiTheme="minorHAnsi" w:eastAsia="Calibri" w:hAnsiTheme="minorHAnsi" w:cstheme="minorHAnsi"/>
                <w:bCs/>
                <w:i/>
                <w:szCs w:val="21"/>
              </w:rPr>
              <w:t xml:space="preserve">ul. Oficerska 16 a, </w:t>
            </w:r>
          </w:p>
          <w:p w14:paraId="3967EEC3" w14:textId="77777777" w:rsidR="000E3322" w:rsidRDefault="004B23B7" w:rsidP="004B23B7">
            <w:pPr>
              <w:autoSpaceDE w:val="0"/>
              <w:snapToGrid w:val="0"/>
              <w:spacing w:line="300" w:lineRule="exact"/>
              <w:jc w:val="both"/>
              <w:rPr>
                <w:rFonts w:asciiTheme="minorHAnsi" w:eastAsia="Calibri" w:hAnsiTheme="minorHAnsi" w:cstheme="minorHAnsi"/>
                <w:bCs/>
                <w:i/>
                <w:szCs w:val="21"/>
              </w:rPr>
            </w:pPr>
            <w:r w:rsidRPr="00264375">
              <w:rPr>
                <w:rFonts w:asciiTheme="minorHAnsi" w:eastAsia="Calibri" w:hAnsiTheme="minorHAnsi" w:cstheme="minorHAnsi"/>
                <w:bCs/>
                <w:i/>
                <w:szCs w:val="21"/>
              </w:rPr>
              <w:t>10-218 Olsztyn</w:t>
            </w:r>
          </w:p>
          <w:p w14:paraId="5B229074" w14:textId="77777777" w:rsidR="00F22115" w:rsidRPr="00311FD3" w:rsidRDefault="00F22115" w:rsidP="004B23B7">
            <w:pPr>
              <w:autoSpaceDE w:val="0"/>
              <w:snapToGrid w:val="0"/>
              <w:spacing w:line="300" w:lineRule="exact"/>
              <w:jc w:val="both"/>
              <w:rPr>
                <w:rFonts w:ascii="Calibri" w:hAnsi="Calibri" w:cs="Calibri"/>
                <w:i/>
                <w:lang w:eastAsia="en-US"/>
              </w:rPr>
            </w:pPr>
          </w:p>
        </w:tc>
      </w:tr>
      <w:tr w:rsidR="000E3322" w:rsidRPr="004F1A4C" w14:paraId="02C51CED" w14:textId="77777777" w:rsidTr="009E3B28">
        <w:trPr>
          <w:cantSplit/>
          <w:tblCellSpacing w:w="20" w:type="dxa"/>
        </w:trPr>
        <w:tc>
          <w:tcPr>
            <w:tcW w:w="3229" w:type="dxa"/>
            <w:shd w:val="clear" w:color="auto" w:fill="auto"/>
          </w:tcPr>
          <w:p w14:paraId="73ADD600" w14:textId="77777777" w:rsidR="000E3322" w:rsidRPr="00311FD3" w:rsidRDefault="000E3322" w:rsidP="009E3B28">
            <w:pPr>
              <w:snapToGrid w:val="0"/>
              <w:spacing w:line="300" w:lineRule="exact"/>
              <w:rPr>
                <w:rFonts w:ascii="Calibri" w:hAnsi="Calibri" w:cs="Calibri"/>
                <w:b/>
              </w:rPr>
            </w:pPr>
            <w:r w:rsidRPr="00311FD3">
              <w:rPr>
                <w:rFonts w:ascii="Calibri" w:hAnsi="Calibri" w:cs="Calibri"/>
                <w:b/>
              </w:rPr>
              <w:t xml:space="preserve">Projektant </w:t>
            </w:r>
            <w:r w:rsidR="00CF5E12">
              <w:rPr>
                <w:rFonts w:ascii="Calibri" w:hAnsi="Calibri" w:cs="Calibri"/>
                <w:b/>
              </w:rPr>
              <w:t>Branża Sanitarna</w:t>
            </w:r>
          </w:p>
        </w:tc>
        <w:tc>
          <w:tcPr>
            <w:tcW w:w="6062" w:type="dxa"/>
            <w:shd w:val="clear" w:color="auto" w:fill="auto"/>
          </w:tcPr>
          <w:p w14:paraId="7A85B2BC" w14:textId="77777777" w:rsidR="00F22115" w:rsidRPr="00590E3C" w:rsidRDefault="00F22115" w:rsidP="00F22115">
            <w:pPr>
              <w:snapToGrid w:val="0"/>
              <w:spacing w:line="300" w:lineRule="exact"/>
              <w:jc w:val="both"/>
              <w:rPr>
                <w:rFonts w:ascii="Calibri" w:hAnsi="Calibri" w:cs="Calibri"/>
                <w:i/>
              </w:rPr>
            </w:pPr>
            <w:r w:rsidRPr="00590E3C">
              <w:rPr>
                <w:rFonts w:ascii="Calibri" w:hAnsi="Calibri" w:cs="Calibri"/>
                <w:i/>
              </w:rPr>
              <w:t xml:space="preserve">mgr inż. Paweł Kołak </w:t>
            </w:r>
          </w:p>
          <w:p w14:paraId="7626D2F9" w14:textId="77777777" w:rsidR="00F22115" w:rsidRPr="00590E3C" w:rsidRDefault="00F22115" w:rsidP="00F22115">
            <w:pPr>
              <w:snapToGrid w:val="0"/>
              <w:spacing w:line="300" w:lineRule="exact"/>
              <w:jc w:val="both"/>
              <w:rPr>
                <w:rFonts w:ascii="Calibri" w:hAnsi="Calibri" w:cs="Calibri"/>
                <w:i/>
              </w:rPr>
            </w:pPr>
            <w:proofErr w:type="spellStart"/>
            <w:r w:rsidRPr="00590E3C">
              <w:rPr>
                <w:rFonts w:ascii="Calibri" w:hAnsi="Calibri" w:cs="Calibri"/>
                <w:i/>
              </w:rPr>
              <w:t>upr</w:t>
            </w:r>
            <w:proofErr w:type="spellEnd"/>
            <w:r w:rsidRPr="00590E3C">
              <w:rPr>
                <w:rFonts w:ascii="Calibri" w:hAnsi="Calibri" w:cs="Calibri"/>
                <w:i/>
              </w:rPr>
              <w:t xml:space="preserve">. bud. WAM/0068/PWOS/09, </w:t>
            </w:r>
          </w:p>
          <w:p w14:paraId="06194FBA" w14:textId="4A78A440" w:rsidR="00F22115" w:rsidRDefault="00F22115" w:rsidP="00F22115">
            <w:pPr>
              <w:snapToGrid w:val="0"/>
              <w:spacing w:line="300" w:lineRule="exact"/>
              <w:jc w:val="both"/>
              <w:rPr>
                <w:rFonts w:ascii="Calibri" w:hAnsi="Calibri" w:cs="Calibri"/>
                <w:i/>
              </w:rPr>
            </w:pPr>
            <w:r w:rsidRPr="00590E3C">
              <w:rPr>
                <w:rFonts w:ascii="Calibri" w:hAnsi="Calibri" w:cs="Calibri"/>
                <w:i/>
              </w:rPr>
              <w:t>specjalność instalacyjna w zakresie sieci</w:t>
            </w:r>
          </w:p>
          <w:p w14:paraId="7235532F" w14:textId="22378ADB" w:rsidR="000E3322" w:rsidRPr="00311FD3" w:rsidRDefault="000E3322" w:rsidP="004B23B7">
            <w:pPr>
              <w:snapToGrid w:val="0"/>
              <w:spacing w:line="300" w:lineRule="exact"/>
              <w:jc w:val="both"/>
              <w:rPr>
                <w:rFonts w:ascii="Calibri" w:hAnsi="Calibri" w:cs="Calibri"/>
                <w:i/>
              </w:rPr>
            </w:pPr>
          </w:p>
        </w:tc>
      </w:tr>
      <w:tr w:rsidR="000E3322" w:rsidRPr="004F1A4C" w14:paraId="5C08695F" w14:textId="77777777" w:rsidTr="009E3B28">
        <w:trPr>
          <w:cantSplit/>
          <w:tblCellSpacing w:w="20" w:type="dxa"/>
        </w:trPr>
        <w:tc>
          <w:tcPr>
            <w:tcW w:w="3229" w:type="dxa"/>
            <w:shd w:val="clear" w:color="auto" w:fill="auto"/>
          </w:tcPr>
          <w:p w14:paraId="5EF36479" w14:textId="77777777" w:rsidR="000E3322" w:rsidRPr="00311FD3" w:rsidRDefault="000E3322" w:rsidP="009E3B28">
            <w:pPr>
              <w:snapToGrid w:val="0"/>
              <w:spacing w:line="300" w:lineRule="exact"/>
              <w:rPr>
                <w:rFonts w:ascii="Calibri" w:hAnsi="Calibri" w:cs="Calibri"/>
                <w:b/>
              </w:rPr>
            </w:pPr>
            <w:r w:rsidRPr="00311FD3">
              <w:rPr>
                <w:rFonts w:ascii="Calibri" w:hAnsi="Calibri" w:cs="Calibri"/>
                <w:b/>
              </w:rPr>
              <w:t xml:space="preserve">Sprawdzający </w:t>
            </w:r>
            <w:r w:rsidR="00CF5E12">
              <w:rPr>
                <w:rFonts w:ascii="Calibri" w:hAnsi="Calibri" w:cs="Calibri"/>
                <w:b/>
              </w:rPr>
              <w:t>Branża Sanitarna</w:t>
            </w:r>
          </w:p>
          <w:p w14:paraId="3A624E86" w14:textId="77777777" w:rsidR="000E3322" w:rsidRPr="00311FD3" w:rsidRDefault="000E3322" w:rsidP="009E3B28">
            <w:pPr>
              <w:snapToGrid w:val="0"/>
              <w:spacing w:line="300" w:lineRule="exact"/>
              <w:rPr>
                <w:rFonts w:ascii="Calibri" w:hAnsi="Calibri" w:cs="Calibri"/>
                <w:b/>
              </w:rPr>
            </w:pPr>
          </w:p>
        </w:tc>
        <w:tc>
          <w:tcPr>
            <w:tcW w:w="6062" w:type="dxa"/>
            <w:shd w:val="clear" w:color="auto" w:fill="auto"/>
          </w:tcPr>
          <w:p w14:paraId="47D6C96D" w14:textId="77777777" w:rsidR="00F22115" w:rsidRPr="00590E3C" w:rsidRDefault="00F22115" w:rsidP="00F22115">
            <w:pPr>
              <w:snapToGrid w:val="0"/>
              <w:spacing w:line="300" w:lineRule="exact"/>
              <w:jc w:val="both"/>
              <w:rPr>
                <w:rFonts w:ascii="Calibri" w:hAnsi="Calibri" w:cs="Calibri"/>
                <w:i/>
              </w:rPr>
            </w:pPr>
            <w:r w:rsidRPr="00590E3C">
              <w:rPr>
                <w:rFonts w:ascii="Calibri" w:hAnsi="Calibri" w:cs="Calibri"/>
                <w:i/>
              </w:rPr>
              <w:t xml:space="preserve">mgr inż. </w:t>
            </w:r>
            <w:r>
              <w:rPr>
                <w:rFonts w:ascii="Calibri" w:hAnsi="Calibri" w:cs="Calibri"/>
                <w:i/>
              </w:rPr>
              <w:t>Łukasz Borkowski</w:t>
            </w:r>
            <w:r w:rsidRPr="00590E3C">
              <w:rPr>
                <w:rFonts w:ascii="Calibri" w:hAnsi="Calibri" w:cs="Calibri"/>
                <w:i/>
              </w:rPr>
              <w:t xml:space="preserve"> </w:t>
            </w:r>
          </w:p>
          <w:p w14:paraId="15FA3A95" w14:textId="77777777" w:rsidR="00F22115" w:rsidRPr="00590E3C" w:rsidRDefault="00F22115" w:rsidP="00F22115">
            <w:pPr>
              <w:snapToGrid w:val="0"/>
              <w:spacing w:line="300" w:lineRule="exact"/>
              <w:jc w:val="both"/>
              <w:rPr>
                <w:rFonts w:ascii="Calibri" w:hAnsi="Calibri" w:cs="Calibri"/>
                <w:i/>
              </w:rPr>
            </w:pPr>
            <w:proofErr w:type="spellStart"/>
            <w:r>
              <w:rPr>
                <w:rFonts w:ascii="Calibri" w:hAnsi="Calibri" w:cs="Calibri"/>
                <w:i/>
              </w:rPr>
              <w:t>upr</w:t>
            </w:r>
            <w:proofErr w:type="spellEnd"/>
            <w:r>
              <w:rPr>
                <w:rFonts w:ascii="Calibri" w:hAnsi="Calibri" w:cs="Calibri"/>
                <w:i/>
              </w:rPr>
              <w:t>. bud. WAM/0170</w:t>
            </w:r>
            <w:r w:rsidRPr="00590E3C">
              <w:rPr>
                <w:rFonts w:ascii="Calibri" w:hAnsi="Calibri" w:cs="Calibri"/>
                <w:i/>
              </w:rPr>
              <w:t>/P</w:t>
            </w:r>
            <w:r>
              <w:rPr>
                <w:rFonts w:ascii="Calibri" w:hAnsi="Calibri" w:cs="Calibri"/>
                <w:i/>
              </w:rPr>
              <w:t>B</w:t>
            </w:r>
            <w:r w:rsidRPr="00590E3C">
              <w:rPr>
                <w:rFonts w:ascii="Calibri" w:hAnsi="Calibri" w:cs="Calibri"/>
                <w:i/>
              </w:rPr>
              <w:t>S/</w:t>
            </w:r>
            <w:r>
              <w:rPr>
                <w:rFonts w:ascii="Calibri" w:hAnsi="Calibri" w:cs="Calibri"/>
                <w:i/>
              </w:rPr>
              <w:t>1</w:t>
            </w:r>
            <w:r w:rsidRPr="00590E3C">
              <w:rPr>
                <w:rFonts w:ascii="Calibri" w:hAnsi="Calibri" w:cs="Calibri"/>
                <w:i/>
              </w:rPr>
              <w:t xml:space="preserve">9, </w:t>
            </w:r>
          </w:p>
          <w:p w14:paraId="43C9726A" w14:textId="77777777" w:rsidR="000E3322" w:rsidRDefault="00F22115" w:rsidP="00F22115">
            <w:pPr>
              <w:snapToGrid w:val="0"/>
              <w:spacing w:line="300" w:lineRule="exact"/>
              <w:jc w:val="both"/>
              <w:rPr>
                <w:rFonts w:ascii="Calibri" w:hAnsi="Calibri" w:cs="Calibri"/>
                <w:i/>
              </w:rPr>
            </w:pPr>
            <w:r w:rsidRPr="00590E3C">
              <w:rPr>
                <w:rFonts w:ascii="Calibri" w:hAnsi="Calibri" w:cs="Calibri"/>
                <w:i/>
              </w:rPr>
              <w:t>specjalność instalacyjna w zakresie sieci</w:t>
            </w:r>
          </w:p>
          <w:p w14:paraId="23F3D393" w14:textId="3BA633C1" w:rsidR="00F22115" w:rsidRPr="00311FD3" w:rsidRDefault="00F22115" w:rsidP="00F22115">
            <w:pPr>
              <w:snapToGrid w:val="0"/>
              <w:spacing w:line="300" w:lineRule="exact"/>
              <w:jc w:val="both"/>
              <w:rPr>
                <w:rFonts w:ascii="Calibri" w:hAnsi="Calibri" w:cs="Calibri"/>
                <w:i/>
              </w:rPr>
            </w:pPr>
          </w:p>
        </w:tc>
      </w:tr>
      <w:tr w:rsidR="00CF5E12" w:rsidRPr="004F1A4C" w14:paraId="62E47679" w14:textId="77777777" w:rsidTr="009E3B28">
        <w:trPr>
          <w:cantSplit/>
          <w:tblCellSpacing w:w="20" w:type="dxa"/>
        </w:trPr>
        <w:tc>
          <w:tcPr>
            <w:tcW w:w="9331" w:type="dxa"/>
            <w:gridSpan w:val="2"/>
            <w:shd w:val="clear" w:color="auto" w:fill="auto"/>
          </w:tcPr>
          <w:p w14:paraId="4879EFEA" w14:textId="77777777" w:rsidR="00CF5E12" w:rsidRPr="00311FD3" w:rsidRDefault="00CF5E12" w:rsidP="00CF5E12">
            <w:pPr>
              <w:snapToGrid w:val="0"/>
              <w:spacing w:line="300" w:lineRule="exact"/>
              <w:jc w:val="center"/>
              <w:rPr>
                <w:rFonts w:asciiTheme="minorHAnsi" w:hAnsiTheme="minorHAnsi" w:cstheme="minorHAnsi"/>
                <w:b/>
                <w:sz w:val="32"/>
              </w:rPr>
            </w:pPr>
          </w:p>
          <w:p w14:paraId="08F5C27F" w14:textId="77777777" w:rsidR="00CF5E12" w:rsidRDefault="00CF5E12" w:rsidP="00CF5E12">
            <w:pPr>
              <w:snapToGrid w:val="0"/>
              <w:spacing w:line="300" w:lineRule="exact"/>
              <w:jc w:val="center"/>
              <w:rPr>
                <w:rFonts w:asciiTheme="minorHAnsi" w:hAnsiTheme="minorHAnsi" w:cstheme="minorHAnsi"/>
                <w:b/>
                <w:sz w:val="32"/>
              </w:rPr>
            </w:pPr>
            <w:r w:rsidRPr="00311FD3">
              <w:rPr>
                <w:rFonts w:asciiTheme="minorHAnsi" w:hAnsiTheme="minorHAnsi" w:cstheme="minorHAnsi"/>
                <w:b/>
                <w:sz w:val="32"/>
              </w:rPr>
              <w:t xml:space="preserve">Data opracowania i sprawdzenia : </w:t>
            </w:r>
            <w:r>
              <w:rPr>
                <w:rFonts w:asciiTheme="minorHAnsi" w:hAnsiTheme="minorHAnsi" w:cstheme="minorHAnsi"/>
                <w:b/>
                <w:sz w:val="32"/>
              </w:rPr>
              <w:t>CZERWIEC</w:t>
            </w:r>
            <w:r w:rsidRPr="00311FD3">
              <w:rPr>
                <w:rFonts w:asciiTheme="minorHAnsi" w:hAnsiTheme="minorHAnsi" w:cstheme="minorHAnsi"/>
                <w:b/>
                <w:sz w:val="32"/>
              </w:rPr>
              <w:t xml:space="preserve"> 202</w:t>
            </w:r>
            <w:r w:rsidR="004B23B7">
              <w:rPr>
                <w:rFonts w:asciiTheme="minorHAnsi" w:hAnsiTheme="minorHAnsi" w:cstheme="minorHAnsi"/>
                <w:b/>
                <w:sz w:val="32"/>
              </w:rPr>
              <w:t>3</w:t>
            </w:r>
            <w:r w:rsidRPr="00311FD3">
              <w:rPr>
                <w:rFonts w:asciiTheme="minorHAnsi" w:hAnsiTheme="minorHAnsi" w:cstheme="minorHAnsi"/>
                <w:b/>
                <w:sz w:val="32"/>
              </w:rPr>
              <w:t xml:space="preserve"> r.</w:t>
            </w:r>
          </w:p>
          <w:p w14:paraId="5733377C" w14:textId="77777777" w:rsidR="004B23B7" w:rsidRPr="00311FD3" w:rsidRDefault="004B23B7" w:rsidP="00CF5E12">
            <w:pPr>
              <w:snapToGrid w:val="0"/>
              <w:spacing w:line="300" w:lineRule="exact"/>
              <w:jc w:val="center"/>
              <w:rPr>
                <w:rFonts w:asciiTheme="minorHAnsi" w:hAnsiTheme="minorHAnsi" w:cstheme="minorHAnsi"/>
                <w:b/>
                <w:sz w:val="32"/>
              </w:rPr>
            </w:pPr>
          </w:p>
        </w:tc>
      </w:tr>
    </w:tbl>
    <w:p w14:paraId="71A1E568" w14:textId="77777777" w:rsidR="008D66F9" w:rsidRPr="00382E1D" w:rsidRDefault="008D66F9" w:rsidP="008D66F9">
      <w:pPr>
        <w:spacing w:line="360" w:lineRule="auto"/>
        <w:jc w:val="center"/>
        <w:rPr>
          <w:rFonts w:ascii="Calibri" w:hAnsi="Calibri" w:cs="Calibri"/>
          <w:b/>
          <w:i/>
          <w:sz w:val="22"/>
          <w:szCs w:val="22"/>
        </w:rPr>
      </w:pPr>
      <w:r w:rsidRPr="00382E1D">
        <w:rPr>
          <w:rFonts w:ascii="Calibri" w:hAnsi="Calibri" w:cs="Calibri"/>
          <w:b/>
          <w:i/>
          <w:sz w:val="22"/>
          <w:szCs w:val="22"/>
        </w:rPr>
        <w:lastRenderedPageBreak/>
        <w:t>S P I S T R E Ś C I:</w:t>
      </w:r>
    </w:p>
    <w:p w14:paraId="6AEAC4BC" w14:textId="77777777" w:rsidR="00652DA5" w:rsidRPr="00382E1D" w:rsidRDefault="00652DA5" w:rsidP="00652DA5">
      <w:pPr>
        <w:spacing w:line="276" w:lineRule="auto"/>
        <w:jc w:val="center"/>
        <w:rPr>
          <w:rFonts w:ascii="Calibri" w:hAnsi="Calibri" w:cs="Calibri"/>
          <w:sz w:val="22"/>
          <w:szCs w:val="22"/>
        </w:rPr>
      </w:pPr>
      <w:r w:rsidRPr="00382E1D">
        <w:rPr>
          <w:rFonts w:ascii="Calibri" w:hAnsi="Calibri" w:cs="Calibri"/>
          <w:sz w:val="22"/>
          <w:szCs w:val="22"/>
        </w:rPr>
        <w:t xml:space="preserve">zgodny z Rozporządzeniem Ministra Rozwoju w sprawie szczegółowego zakresu </w:t>
      </w:r>
      <w:r w:rsidRPr="00382E1D">
        <w:rPr>
          <w:rFonts w:ascii="Calibri" w:hAnsi="Calibri" w:cs="Calibri"/>
          <w:sz w:val="22"/>
          <w:szCs w:val="22"/>
        </w:rPr>
        <w:br/>
        <w:t>i formy projektu budowlanego z dnia 11.09.2020r.(tekst jednolity Dz.U 2022,  poz.1679 )</w:t>
      </w:r>
    </w:p>
    <w:p w14:paraId="4B8A472C" w14:textId="77777777" w:rsidR="008D66F9" w:rsidRPr="00382E1D" w:rsidRDefault="008D66F9" w:rsidP="008D66F9">
      <w:pPr>
        <w:spacing w:line="360" w:lineRule="auto"/>
        <w:rPr>
          <w:rFonts w:ascii="Calibri" w:hAnsi="Calibri" w:cs="Calibri"/>
          <w:i/>
          <w:sz w:val="22"/>
          <w:szCs w:val="22"/>
        </w:rPr>
      </w:pPr>
    </w:p>
    <w:p w14:paraId="12D94BF6" w14:textId="77777777" w:rsidR="008D66F9" w:rsidRPr="00382E1D" w:rsidRDefault="008D66F9" w:rsidP="00D05D22">
      <w:pPr>
        <w:pStyle w:val="Akapitzlist"/>
        <w:numPr>
          <w:ilvl w:val="0"/>
          <w:numId w:val="8"/>
        </w:numPr>
        <w:tabs>
          <w:tab w:val="left" w:pos="426"/>
        </w:tabs>
        <w:spacing w:line="360" w:lineRule="auto"/>
        <w:ind w:left="0" w:firstLine="0"/>
        <w:jc w:val="both"/>
        <w:rPr>
          <w:rFonts w:asciiTheme="minorHAnsi" w:hAnsiTheme="minorHAnsi" w:cstheme="minorHAnsi"/>
          <w:b/>
          <w:sz w:val="22"/>
          <w:szCs w:val="22"/>
        </w:rPr>
      </w:pPr>
      <w:r w:rsidRPr="00382E1D">
        <w:rPr>
          <w:rFonts w:asciiTheme="minorHAnsi" w:hAnsiTheme="minorHAnsi" w:cstheme="minorHAnsi"/>
          <w:b/>
          <w:sz w:val="22"/>
          <w:szCs w:val="22"/>
        </w:rPr>
        <w:t xml:space="preserve">CZĘŚĆ OPISOWA </w:t>
      </w:r>
    </w:p>
    <w:p w14:paraId="3543E234" w14:textId="00354773" w:rsidR="00D05D22" w:rsidRPr="00382E1D" w:rsidRDefault="00D67C64" w:rsidP="00D05D22">
      <w:pPr>
        <w:pStyle w:val="Spistreci1"/>
        <w:rPr>
          <w:rFonts w:eastAsiaTheme="minorEastAsia"/>
          <w:i w:val="0"/>
          <w:caps w:val="0"/>
          <w:lang w:eastAsia="pl-PL"/>
        </w:rPr>
      </w:pPr>
      <w:r w:rsidRPr="00382E1D">
        <w:rPr>
          <w:i w:val="0"/>
        </w:rPr>
        <w:fldChar w:fldCharType="begin"/>
      </w:r>
      <w:r w:rsidR="008D66F9" w:rsidRPr="00382E1D">
        <w:rPr>
          <w:i w:val="0"/>
        </w:rPr>
        <w:instrText xml:space="preserve"> TOC \o "1-2" \h \z \u </w:instrText>
      </w:r>
      <w:r w:rsidRPr="00382E1D">
        <w:rPr>
          <w:i w:val="0"/>
        </w:rPr>
        <w:fldChar w:fldCharType="separate"/>
      </w:r>
      <w:hyperlink w:anchor="_Toc117441138" w:history="1">
        <w:r w:rsidR="00D05D22" w:rsidRPr="00382E1D">
          <w:rPr>
            <w:rStyle w:val="Hipercze"/>
            <w:i w:val="0"/>
            <w:color w:val="auto"/>
          </w:rPr>
          <w:t>1.</w:t>
        </w:r>
        <w:r w:rsidR="00D05D22" w:rsidRPr="00382E1D">
          <w:rPr>
            <w:rFonts w:eastAsiaTheme="minorEastAsia"/>
            <w:i w:val="0"/>
            <w:caps w:val="0"/>
            <w:lang w:eastAsia="pl-PL"/>
          </w:rPr>
          <w:tab/>
        </w:r>
        <w:r w:rsidR="00D05D22" w:rsidRPr="00382E1D">
          <w:rPr>
            <w:rStyle w:val="Hipercze"/>
            <w:i w:val="0"/>
            <w:color w:val="auto"/>
          </w:rPr>
          <w:t>RODZAJ I KATEGORIA OBIEKTU BUDOWLANEGO BĘDĄCEGO PRZEDMIOTEM ZAMIERZENIA BUDOWLANEGO</w:t>
        </w:r>
        <w:r w:rsidR="00D05D22" w:rsidRPr="00382E1D">
          <w:rPr>
            <w:i w:val="0"/>
            <w:webHidden/>
          </w:rPr>
          <w:tab/>
        </w:r>
        <w:r w:rsidRPr="00382E1D">
          <w:rPr>
            <w:i w:val="0"/>
            <w:webHidden/>
          </w:rPr>
          <w:fldChar w:fldCharType="begin"/>
        </w:r>
        <w:r w:rsidR="00D05D22" w:rsidRPr="00382E1D">
          <w:rPr>
            <w:i w:val="0"/>
            <w:webHidden/>
          </w:rPr>
          <w:instrText xml:space="preserve"> PAGEREF _Toc117441138 \h </w:instrText>
        </w:r>
        <w:r w:rsidRPr="00382E1D">
          <w:rPr>
            <w:i w:val="0"/>
            <w:webHidden/>
          </w:rPr>
        </w:r>
        <w:r w:rsidRPr="00382E1D">
          <w:rPr>
            <w:i w:val="0"/>
            <w:webHidden/>
          </w:rPr>
          <w:fldChar w:fldCharType="separate"/>
        </w:r>
        <w:r w:rsidR="00F22115">
          <w:rPr>
            <w:i w:val="0"/>
            <w:webHidden/>
          </w:rPr>
          <w:t>5</w:t>
        </w:r>
        <w:r w:rsidRPr="00382E1D">
          <w:rPr>
            <w:i w:val="0"/>
            <w:webHidden/>
          </w:rPr>
          <w:fldChar w:fldCharType="end"/>
        </w:r>
      </w:hyperlink>
    </w:p>
    <w:p w14:paraId="0849A376" w14:textId="0C552F33" w:rsidR="00D05D22" w:rsidRPr="00382E1D" w:rsidRDefault="00000000" w:rsidP="00D05D22">
      <w:pPr>
        <w:pStyle w:val="Spistreci1"/>
        <w:rPr>
          <w:rFonts w:eastAsiaTheme="minorEastAsia"/>
          <w:i w:val="0"/>
          <w:caps w:val="0"/>
          <w:lang w:eastAsia="pl-PL"/>
        </w:rPr>
      </w:pPr>
      <w:hyperlink w:anchor="_Toc117441139" w:history="1">
        <w:r w:rsidR="00D05D22" w:rsidRPr="00382E1D">
          <w:rPr>
            <w:rStyle w:val="Hipercze"/>
            <w:i w:val="0"/>
            <w:color w:val="auto"/>
          </w:rPr>
          <w:t>2.</w:t>
        </w:r>
        <w:r w:rsidR="00D05D22" w:rsidRPr="00382E1D">
          <w:rPr>
            <w:rFonts w:eastAsiaTheme="minorEastAsia"/>
            <w:i w:val="0"/>
            <w:caps w:val="0"/>
            <w:lang w:eastAsia="pl-PL"/>
          </w:rPr>
          <w:tab/>
        </w:r>
        <w:r w:rsidR="00D05D22" w:rsidRPr="00382E1D">
          <w:rPr>
            <w:rStyle w:val="Hipercze"/>
            <w:i w:val="0"/>
            <w:color w:val="auto"/>
          </w:rPr>
          <w:t>ZAMIERZONY SPOSÓB UŻYTKOWANIA ORAZ PROGRAM UŻYTKOWY OBIEKTU BUDOWLANEGO</w:t>
        </w:r>
        <w:r w:rsidR="00D05D22" w:rsidRPr="00382E1D">
          <w:rPr>
            <w:i w:val="0"/>
            <w:webHidden/>
          </w:rPr>
          <w:tab/>
        </w:r>
        <w:r w:rsidR="00D67C64" w:rsidRPr="00382E1D">
          <w:rPr>
            <w:i w:val="0"/>
            <w:webHidden/>
          </w:rPr>
          <w:fldChar w:fldCharType="begin"/>
        </w:r>
        <w:r w:rsidR="00D05D22" w:rsidRPr="00382E1D">
          <w:rPr>
            <w:i w:val="0"/>
            <w:webHidden/>
          </w:rPr>
          <w:instrText xml:space="preserve"> PAGEREF _Toc117441139 \h </w:instrText>
        </w:r>
        <w:r w:rsidR="00D67C64" w:rsidRPr="00382E1D">
          <w:rPr>
            <w:i w:val="0"/>
            <w:webHidden/>
          </w:rPr>
        </w:r>
        <w:r w:rsidR="00D67C64" w:rsidRPr="00382E1D">
          <w:rPr>
            <w:i w:val="0"/>
            <w:webHidden/>
          </w:rPr>
          <w:fldChar w:fldCharType="separate"/>
        </w:r>
        <w:r w:rsidR="00F22115">
          <w:rPr>
            <w:i w:val="0"/>
            <w:webHidden/>
          </w:rPr>
          <w:t>5</w:t>
        </w:r>
        <w:r w:rsidR="00D67C64" w:rsidRPr="00382E1D">
          <w:rPr>
            <w:i w:val="0"/>
            <w:webHidden/>
          </w:rPr>
          <w:fldChar w:fldCharType="end"/>
        </w:r>
      </w:hyperlink>
    </w:p>
    <w:p w14:paraId="0C108CAF" w14:textId="01894DA9" w:rsidR="00D05D22" w:rsidRPr="00382E1D" w:rsidRDefault="00000000" w:rsidP="00D05D22">
      <w:pPr>
        <w:pStyle w:val="Spistreci1"/>
        <w:rPr>
          <w:rFonts w:eastAsiaTheme="minorEastAsia"/>
          <w:i w:val="0"/>
          <w:caps w:val="0"/>
          <w:lang w:eastAsia="pl-PL"/>
        </w:rPr>
      </w:pPr>
      <w:hyperlink w:anchor="_Toc117441140" w:history="1">
        <w:r w:rsidR="00D05D22" w:rsidRPr="00382E1D">
          <w:rPr>
            <w:rStyle w:val="Hipercze"/>
            <w:i w:val="0"/>
            <w:color w:val="auto"/>
          </w:rPr>
          <w:t>3.</w:t>
        </w:r>
        <w:r w:rsidR="00D05D22" w:rsidRPr="00382E1D">
          <w:rPr>
            <w:rFonts w:eastAsiaTheme="minorEastAsia"/>
            <w:i w:val="0"/>
            <w:caps w:val="0"/>
            <w:lang w:eastAsia="pl-PL"/>
          </w:rPr>
          <w:tab/>
        </w:r>
        <w:r w:rsidR="00D05D22" w:rsidRPr="00382E1D">
          <w:rPr>
            <w:rStyle w:val="Hipercze"/>
            <w:i w:val="0"/>
            <w:color w:val="auto"/>
          </w:rPr>
          <w:t>UKŁAD PRZESTRZENNY ORAZ FORMA ARCHITEKTONICZNA OBIEKTU BUDOWLANEGO:</w:t>
        </w:r>
        <w:r w:rsidR="00D05D22" w:rsidRPr="00382E1D">
          <w:rPr>
            <w:i w:val="0"/>
            <w:webHidden/>
          </w:rPr>
          <w:tab/>
        </w:r>
        <w:r w:rsidR="00D67C64" w:rsidRPr="00382E1D">
          <w:rPr>
            <w:i w:val="0"/>
            <w:webHidden/>
          </w:rPr>
          <w:fldChar w:fldCharType="begin"/>
        </w:r>
        <w:r w:rsidR="00D05D22" w:rsidRPr="00382E1D">
          <w:rPr>
            <w:i w:val="0"/>
            <w:webHidden/>
          </w:rPr>
          <w:instrText xml:space="preserve"> PAGEREF _Toc117441140 \h </w:instrText>
        </w:r>
        <w:r w:rsidR="00D67C64" w:rsidRPr="00382E1D">
          <w:rPr>
            <w:i w:val="0"/>
            <w:webHidden/>
          </w:rPr>
        </w:r>
        <w:r w:rsidR="00D67C64" w:rsidRPr="00382E1D">
          <w:rPr>
            <w:i w:val="0"/>
            <w:webHidden/>
          </w:rPr>
          <w:fldChar w:fldCharType="separate"/>
        </w:r>
        <w:r w:rsidR="00F22115">
          <w:rPr>
            <w:i w:val="0"/>
            <w:webHidden/>
          </w:rPr>
          <w:t>5</w:t>
        </w:r>
        <w:r w:rsidR="00D67C64" w:rsidRPr="00382E1D">
          <w:rPr>
            <w:i w:val="0"/>
            <w:webHidden/>
          </w:rPr>
          <w:fldChar w:fldCharType="end"/>
        </w:r>
      </w:hyperlink>
    </w:p>
    <w:p w14:paraId="71F1CC7E" w14:textId="21AA6BE1"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41" w:history="1">
        <w:r w:rsidR="00D05D22" w:rsidRPr="00382E1D">
          <w:rPr>
            <w:rStyle w:val="Hipercze"/>
            <w:rFonts w:asciiTheme="minorHAnsi" w:eastAsia="Calibri" w:hAnsiTheme="minorHAnsi" w:cstheme="minorHAnsi"/>
            <w:smallCaps/>
            <w:noProof/>
            <w:color w:val="auto"/>
            <w:lang w:eastAsia="en-US"/>
          </w:rPr>
          <w:t>3.1.</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Wygląd Zewnętrzny</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_Toc117441141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5</w:t>
        </w:r>
        <w:r w:rsidR="00D67C64" w:rsidRPr="00382E1D">
          <w:rPr>
            <w:rFonts w:asciiTheme="minorHAnsi" w:hAnsiTheme="minorHAnsi" w:cstheme="minorHAnsi"/>
            <w:noProof/>
            <w:webHidden/>
          </w:rPr>
          <w:fldChar w:fldCharType="end"/>
        </w:r>
      </w:hyperlink>
    </w:p>
    <w:p w14:paraId="643F0372" w14:textId="6E2BA807"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42" w:history="1">
        <w:r w:rsidR="00D05D22" w:rsidRPr="00382E1D">
          <w:rPr>
            <w:rStyle w:val="Hipercze"/>
            <w:rFonts w:asciiTheme="minorHAnsi" w:eastAsia="Calibri" w:hAnsiTheme="minorHAnsi" w:cstheme="minorHAnsi"/>
            <w:smallCaps/>
            <w:noProof/>
            <w:color w:val="auto"/>
            <w:lang w:eastAsia="en-US"/>
          </w:rPr>
          <w:t>3.2.</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kolorystyka i elementy wykończeniowe elewacji</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_Toc117441142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5</w:t>
        </w:r>
        <w:r w:rsidR="00D67C64" w:rsidRPr="00382E1D">
          <w:rPr>
            <w:rFonts w:asciiTheme="minorHAnsi" w:hAnsiTheme="minorHAnsi" w:cstheme="minorHAnsi"/>
            <w:noProof/>
            <w:webHidden/>
          </w:rPr>
          <w:fldChar w:fldCharType="end"/>
        </w:r>
      </w:hyperlink>
    </w:p>
    <w:p w14:paraId="6074080D" w14:textId="44208903" w:rsidR="00D05D22" w:rsidRPr="00382E1D" w:rsidRDefault="00000000" w:rsidP="00D05D22">
      <w:pPr>
        <w:pStyle w:val="Spistreci2"/>
        <w:tabs>
          <w:tab w:val="left" w:pos="880"/>
          <w:tab w:val="right" w:leader="dot" w:pos="9061"/>
        </w:tabs>
        <w:spacing w:line="360" w:lineRule="auto"/>
        <w:ind w:left="880" w:hanging="680"/>
        <w:jc w:val="both"/>
        <w:rPr>
          <w:rFonts w:asciiTheme="minorHAnsi" w:eastAsiaTheme="minorEastAsia" w:hAnsiTheme="minorHAnsi" w:cstheme="minorHAnsi"/>
          <w:noProof/>
          <w:sz w:val="22"/>
          <w:szCs w:val="22"/>
        </w:rPr>
      </w:pPr>
      <w:hyperlink w:anchor="_Toc117441143" w:history="1">
        <w:r w:rsidR="00D05D22" w:rsidRPr="00382E1D">
          <w:rPr>
            <w:rStyle w:val="Hipercze"/>
            <w:rFonts w:asciiTheme="minorHAnsi" w:eastAsia="Calibri" w:hAnsiTheme="minorHAnsi" w:cstheme="minorHAnsi"/>
            <w:smallCaps/>
            <w:noProof/>
            <w:color w:val="auto"/>
            <w:lang w:eastAsia="en-US"/>
          </w:rPr>
          <w:t>3.3.</w:t>
        </w:r>
        <w:r w:rsidR="00D05D22" w:rsidRPr="00382E1D">
          <w:rPr>
            <w:rFonts w:asciiTheme="minorHAnsi" w:eastAsiaTheme="minorEastAsia" w:hAnsiTheme="minorHAnsi" w:cstheme="minorHAnsi"/>
            <w:noProof/>
            <w:sz w:val="22"/>
            <w:szCs w:val="22"/>
          </w:rPr>
          <w:tab/>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sposób dostosowania do warunków wynikających z wymaganych przepisami szczególnymi pozwoleń, uzgodnień lub opinii innych organów (z art. 32 ust.1 pkt.2 ustawy prawo budowlane lub ustaleń mpzp lub decyzji o warunkach zabudowy)</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_Toc117441143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6</w:t>
        </w:r>
        <w:r w:rsidR="00D67C64" w:rsidRPr="00382E1D">
          <w:rPr>
            <w:rFonts w:asciiTheme="minorHAnsi" w:hAnsiTheme="minorHAnsi" w:cstheme="minorHAnsi"/>
            <w:noProof/>
            <w:webHidden/>
          </w:rPr>
          <w:fldChar w:fldCharType="end"/>
        </w:r>
      </w:hyperlink>
    </w:p>
    <w:p w14:paraId="5E65BA2E" w14:textId="698401F7" w:rsidR="00D05D22" w:rsidRPr="00382E1D" w:rsidRDefault="00000000" w:rsidP="00D05D22">
      <w:pPr>
        <w:pStyle w:val="Spistreci1"/>
        <w:rPr>
          <w:rFonts w:eastAsiaTheme="minorEastAsia"/>
          <w:i w:val="0"/>
          <w:caps w:val="0"/>
          <w:lang w:eastAsia="pl-PL"/>
        </w:rPr>
      </w:pPr>
      <w:hyperlink w:anchor="_Toc117441144" w:history="1">
        <w:r w:rsidR="00D05D22" w:rsidRPr="00382E1D">
          <w:rPr>
            <w:rStyle w:val="Hipercze"/>
            <w:i w:val="0"/>
            <w:color w:val="auto"/>
          </w:rPr>
          <w:t>4.</w:t>
        </w:r>
        <w:r w:rsidR="00D05D22" w:rsidRPr="00382E1D">
          <w:rPr>
            <w:rFonts w:eastAsiaTheme="minorEastAsia"/>
            <w:i w:val="0"/>
            <w:caps w:val="0"/>
            <w:lang w:eastAsia="pl-PL"/>
          </w:rPr>
          <w:tab/>
        </w:r>
        <w:r w:rsidR="00D05D22" w:rsidRPr="00382E1D">
          <w:rPr>
            <w:rStyle w:val="Hipercze"/>
            <w:i w:val="0"/>
            <w:color w:val="auto"/>
          </w:rPr>
          <w:t>CHARAKTERYSTYCZNE PARAMETRY OBIEKTU BUDOWLANEGO</w:t>
        </w:r>
        <w:r w:rsidR="00D05D22" w:rsidRPr="00382E1D">
          <w:rPr>
            <w:i w:val="0"/>
            <w:webHidden/>
          </w:rPr>
          <w:tab/>
        </w:r>
        <w:r w:rsidR="00D67C64" w:rsidRPr="00382E1D">
          <w:rPr>
            <w:i w:val="0"/>
            <w:webHidden/>
          </w:rPr>
          <w:fldChar w:fldCharType="begin"/>
        </w:r>
        <w:r w:rsidR="00D05D22" w:rsidRPr="00382E1D">
          <w:rPr>
            <w:i w:val="0"/>
            <w:webHidden/>
          </w:rPr>
          <w:instrText xml:space="preserve"> PAGEREF _Toc117441144 \h </w:instrText>
        </w:r>
        <w:r w:rsidR="00D67C64" w:rsidRPr="00382E1D">
          <w:rPr>
            <w:i w:val="0"/>
            <w:webHidden/>
          </w:rPr>
        </w:r>
        <w:r w:rsidR="00D67C64" w:rsidRPr="00382E1D">
          <w:rPr>
            <w:i w:val="0"/>
            <w:webHidden/>
          </w:rPr>
          <w:fldChar w:fldCharType="separate"/>
        </w:r>
        <w:r w:rsidR="00F22115">
          <w:rPr>
            <w:i w:val="0"/>
            <w:webHidden/>
          </w:rPr>
          <w:t>7</w:t>
        </w:r>
        <w:r w:rsidR="00D67C64" w:rsidRPr="00382E1D">
          <w:rPr>
            <w:i w:val="0"/>
            <w:webHidden/>
          </w:rPr>
          <w:fldChar w:fldCharType="end"/>
        </w:r>
      </w:hyperlink>
    </w:p>
    <w:p w14:paraId="7FA46048" w14:textId="2A2B8F63"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45" w:history="1">
        <w:r w:rsidR="00D05D22" w:rsidRPr="00382E1D">
          <w:rPr>
            <w:rStyle w:val="Hipercze"/>
            <w:rFonts w:asciiTheme="minorHAnsi" w:eastAsia="Calibri" w:hAnsiTheme="minorHAnsi" w:cstheme="minorHAnsi"/>
            <w:smallCaps/>
            <w:noProof/>
            <w:color w:val="auto"/>
            <w:lang w:eastAsia="en-US"/>
          </w:rPr>
          <w:t>4.1.</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kubatura</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_Toc117441145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7</w:t>
        </w:r>
        <w:r w:rsidR="00D67C64" w:rsidRPr="00382E1D">
          <w:rPr>
            <w:rFonts w:asciiTheme="minorHAnsi" w:hAnsiTheme="minorHAnsi" w:cstheme="minorHAnsi"/>
            <w:noProof/>
            <w:webHidden/>
          </w:rPr>
          <w:fldChar w:fldCharType="end"/>
        </w:r>
      </w:hyperlink>
    </w:p>
    <w:p w14:paraId="600EA7BC" w14:textId="24E046EB"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46" w:history="1">
        <w:r w:rsidR="00D05D22" w:rsidRPr="00382E1D">
          <w:rPr>
            <w:rStyle w:val="Hipercze"/>
            <w:rFonts w:asciiTheme="minorHAnsi" w:eastAsia="Calibri" w:hAnsiTheme="minorHAnsi" w:cstheme="minorHAnsi"/>
            <w:smallCaps/>
            <w:noProof/>
            <w:color w:val="auto"/>
            <w:lang w:eastAsia="en-US"/>
          </w:rPr>
          <w:t>4.2.</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zestawienie powierzchni</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_Toc117441146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7</w:t>
        </w:r>
        <w:r w:rsidR="00D67C64" w:rsidRPr="00382E1D">
          <w:rPr>
            <w:rFonts w:asciiTheme="minorHAnsi" w:hAnsiTheme="minorHAnsi" w:cstheme="minorHAnsi"/>
            <w:noProof/>
            <w:webHidden/>
          </w:rPr>
          <w:fldChar w:fldCharType="end"/>
        </w:r>
      </w:hyperlink>
    </w:p>
    <w:p w14:paraId="2D45C19F" w14:textId="7DE20CD9"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47" w:history="1">
        <w:r w:rsidR="00D05D22" w:rsidRPr="00382E1D">
          <w:rPr>
            <w:rStyle w:val="Hipercze"/>
            <w:rFonts w:asciiTheme="minorHAnsi" w:eastAsia="Calibri" w:hAnsiTheme="minorHAnsi" w:cstheme="minorHAnsi"/>
            <w:smallCaps/>
            <w:noProof/>
            <w:color w:val="auto"/>
            <w:lang w:eastAsia="en-US"/>
          </w:rPr>
          <w:t>4.3.</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wysokość, długość, szerokość, średnica</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_Toc117441147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7</w:t>
        </w:r>
        <w:r w:rsidR="00D67C64" w:rsidRPr="00382E1D">
          <w:rPr>
            <w:rFonts w:asciiTheme="minorHAnsi" w:hAnsiTheme="minorHAnsi" w:cstheme="minorHAnsi"/>
            <w:noProof/>
            <w:webHidden/>
          </w:rPr>
          <w:fldChar w:fldCharType="end"/>
        </w:r>
      </w:hyperlink>
    </w:p>
    <w:p w14:paraId="6821C0EF" w14:textId="53D1CD06"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48" w:history="1">
        <w:r w:rsidR="00D05D22" w:rsidRPr="00382E1D">
          <w:rPr>
            <w:rStyle w:val="Hipercze"/>
            <w:rFonts w:asciiTheme="minorHAnsi" w:eastAsia="Calibri" w:hAnsiTheme="minorHAnsi" w:cstheme="minorHAnsi"/>
            <w:smallCaps/>
            <w:noProof/>
            <w:color w:val="auto"/>
            <w:lang w:eastAsia="en-US"/>
          </w:rPr>
          <w:t>4.4.</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liczba kondygnacji:</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_Toc117441148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8</w:t>
        </w:r>
        <w:r w:rsidR="00D67C64" w:rsidRPr="00382E1D">
          <w:rPr>
            <w:rFonts w:asciiTheme="minorHAnsi" w:hAnsiTheme="minorHAnsi" w:cstheme="minorHAnsi"/>
            <w:noProof/>
            <w:webHidden/>
          </w:rPr>
          <w:fldChar w:fldCharType="end"/>
        </w:r>
      </w:hyperlink>
    </w:p>
    <w:p w14:paraId="71F3784C" w14:textId="408DFA4D" w:rsidR="00D05D22" w:rsidRPr="00382E1D" w:rsidRDefault="00000000" w:rsidP="00D05D22">
      <w:pPr>
        <w:pStyle w:val="Spistreci2"/>
        <w:tabs>
          <w:tab w:val="left" w:pos="880"/>
          <w:tab w:val="right" w:leader="dot" w:pos="9061"/>
        </w:tabs>
        <w:spacing w:line="360" w:lineRule="auto"/>
        <w:ind w:left="880" w:hanging="680"/>
        <w:jc w:val="both"/>
        <w:rPr>
          <w:rFonts w:asciiTheme="minorHAnsi" w:eastAsiaTheme="minorEastAsia" w:hAnsiTheme="minorHAnsi" w:cstheme="minorHAnsi"/>
          <w:noProof/>
          <w:sz w:val="22"/>
          <w:szCs w:val="22"/>
        </w:rPr>
      </w:pPr>
      <w:hyperlink w:anchor="_Toc117441149" w:history="1">
        <w:r w:rsidR="00D05D22" w:rsidRPr="00382E1D">
          <w:rPr>
            <w:rStyle w:val="Hipercze"/>
            <w:rFonts w:asciiTheme="minorHAnsi" w:eastAsia="Calibri" w:hAnsiTheme="minorHAnsi" w:cstheme="minorHAnsi"/>
            <w:smallCaps/>
            <w:noProof/>
            <w:color w:val="auto"/>
            <w:lang w:eastAsia="en-US"/>
          </w:rPr>
          <w:t>4.5.</w:t>
        </w:r>
        <w:r w:rsidR="00D05D22" w:rsidRPr="00382E1D">
          <w:rPr>
            <w:rFonts w:asciiTheme="minorHAnsi" w:eastAsiaTheme="minorEastAsia" w:hAnsiTheme="minorHAnsi" w:cstheme="minorHAnsi"/>
            <w:noProof/>
            <w:sz w:val="22"/>
            <w:szCs w:val="22"/>
          </w:rPr>
          <w:tab/>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inne dane niezbędne do stwierdzenia zgodności usytuowania obiektu  z  wymaganiami ochrony przeciwpożarowej</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_Toc117441149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9</w:t>
        </w:r>
        <w:r w:rsidR="00D67C64" w:rsidRPr="00382E1D">
          <w:rPr>
            <w:rFonts w:asciiTheme="minorHAnsi" w:hAnsiTheme="minorHAnsi" w:cstheme="minorHAnsi"/>
            <w:noProof/>
            <w:webHidden/>
          </w:rPr>
          <w:fldChar w:fldCharType="end"/>
        </w:r>
      </w:hyperlink>
    </w:p>
    <w:p w14:paraId="245AF5E5" w14:textId="1342E91C" w:rsidR="00D05D22" w:rsidRPr="00382E1D" w:rsidRDefault="00000000" w:rsidP="00D05D22">
      <w:pPr>
        <w:pStyle w:val="Spistreci1"/>
        <w:rPr>
          <w:rFonts w:eastAsiaTheme="minorEastAsia"/>
          <w:i w:val="0"/>
          <w:caps w:val="0"/>
          <w:lang w:eastAsia="pl-PL"/>
        </w:rPr>
      </w:pPr>
      <w:hyperlink w:anchor="_Toc117441150" w:history="1">
        <w:r w:rsidR="00D05D22" w:rsidRPr="00382E1D">
          <w:rPr>
            <w:rStyle w:val="Hipercze"/>
            <w:i w:val="0"/>
            <w:color w:val="auto"/>
          </w:rPr>
          <w:t>5.</w:t>
        </w:r>
        <w:r w:rsidR="00D05D22" w:rsidRPr="00382E1D">
          <w:rPr>
            <w:rFonts w:eastAsiaTheme="minorEastAsia"/>
            <w:i w:val="0"/>
            <w:caps w:val="0"/>
            <w:lang w:eastAsia="pl-PL"/>
          </w:rPr>
          <w:tab/>
        </w:r>
        <w:r w:rsidR="00D05D22" w:rsidRPr="00382E1D">
          <w:rPr>
            <w:rStyle w:val="Hipercze"/>
            <w:i w:val="0"/>
            <w:color w:val="auto"/>
          </w:rPr>
          <w:t>OPINIA GEOTECHNICZNA ORAZ INFORMACJA O SPOSOBIE POSADOWIENIA OBIEKTU BUDOWLANEGO</w:t>
        </w:r>
        <w:r w:rsidR="00D05D22" w:rsidRPr="00382E1D">
          <w:rPr>
            <w:i w:val="0"/>
            <w:webHidden/>
          </w:rPr>
          <w:tab/>
        </w:r>
        <w:r w:rsidR="00D67C64" w:rsidRPr="00382E1D">
          <w:rPr>
            <w:i w:val="0"/>
            <w:webHidden/>
          </w:rPr>
          <w:fldChar w:fldCharType="begin"/>
        </w:r>
        <w:r w:rsidR="00D05D22" w:rsidRPr="00382E1D">
          <w:rPr>
            <w:i w:val="0"/>
            <w:webHidden/>
          </w:rPr>
          <w:instrText xml:space="preserve"> PAGEREF _Toc117441150 \h </w:instrText>
        </w:r>
        <w:r w:rsidR="00D67C64" w:rsidRPr="00382E1D">
          <w:rPr>
            <w:i w:val="0"/>
            <w:webHidden/>
          </w:rPr>
        </w:r>
        <w:r w:rsidR="00D67C64" w:rsidRPr="00382E1D">
          <w:rPr>
            <w:i w:val="0"/>
            <w:webHidden/>
          </w:rPr>
          <w:fldChar w:fldCharType="separate"/>
        </w:r>
        <w:r w:rsidR="00F22115">
          <w:rPr>
            <w:i w:val="0"/>
            <w:webHidden/>
          </w:rPr>
          <w:t>11</w:t>
        </w:r>
        <w:r w:rsidR="00D67C64" w:rsidRPr="00382E1D">
          <w:rPr>
            <w:i w:val="0"/>
            <w:webHidden/>
          </w:rPr>
          <w:fldChar w:fldCharType="end"/>
        </w:r>
      </w:hyperlink>
    </w:p>
    <w:p w14:paraId="50981673" w14:textId="09C3DB2B" w:rsidR="00D05D22" w:rsidRPr="00382E1D" w:rsidRDefault="00000000" w:rsidP="00D05D22">
      <w:pPr>
        <w:pStyle w:val="Spistreci1"/>
        <w:rPr>
          <w:rFonts w:eastAsiaTheme="minorEastAsia"/>
          <w:i w:val="0"/>
          <w:caps w:val="0"/>
          <w:lang w:eastAsia="pl-PL"/>
        </w:rPr>
      </w:pPr>
      <w:hyperlink w:anchor="_Toc117441151" w:history="1">
        <w:r w:rsidR="00D05D22" w:rsidRPr="00382E1D">
          <w:rPr>
            <w:rStyle w:val="Hipercze"/>
            <w:i w:val="0"/>
            <w:color w:val="auto"/>
          </w:rPr>
          <w:t>6.</w:t>
        </w:r>
        <w:r w:rsidR="00D05D22" w:rsidRPr="00382E1D">
          <w:rPr>
            <w:rFonts w:eastAsiaTheme="minorEastAsia"/>
            <w:i w:val="0"/>
            <w:caps w:val="0"/>
            <w:lang w:eastAsia="pl-PL"/>
          </w:rPr>
          <w:tab/>
        </w:r>
        <w:r w:rsidR="00D05D22" w:rsidRPr="00382E1D">
          <w:rPr>
            <w:rStyle w:val="Hipercze"/>
            <w:i w:val="0"/>
            <w:color w:val="auto"/>
          </w:rPr>
          <w:t>LICZBA LOKALI MIESZKALNYCH I UŻYTKOWYCH</w:t>
        </w:r>
        <w:r w:rsidR="00D05D22" w:rsidRPr="00382E1D">
          <w:rPr>
            <w:i w:val="0"/>
            <w:webHidden/>
          </w:rPr>
          <w:tab/>
        </w:r>
        <w:r w:rsidR="00D67C64" w:rsidRPr="00382E1D">
          <w:rPr>
            <w:i w:val="0"/>
            <w:webHidden/>
          </w:rPr>
          <w:fldChar w:fldCharType="begin"/>
        </w:r>
        <w:r w:rsidR="00D05D22" w:rsidRPr="00382E1D">
          <w:rPr>
            <w:i w:val="0"/>
            <w:webHidden/>
          </w:rPr>
          <w:instrText xml:space="preserve"> PAGEREF _Toc117441151 \h </w:instrText>
        </w:r>
        <w:r w:rsidR="00D67C64" w:rsidRPr="00382E1D">
          <w:rPr>
            <w:i w:val="0"/>
            <w:webHidden/>
          </w:rPr>
        </w:r>
        <w:r w:rsidR="00D67C64" w:rsidRPr="00382E1D">
          <w:rPr>
            <w:i w:val="0"/>
            <w:webHidden/>
          </w:rPr>
          <w:fldChar w:fldCharType="separate"/>
        </w:r>
        <w:r w:rsidR="00F22115">
          <w:rPr>
            <w:i w:val="0"/>
            <w:webHidden/>
          </w:rPr>
          <w:t>11</w:t>
        </w:r>
        <w:r w:rsidR="00D67C64" w:rsidRPr="00382E1D">
          <w:rPr>
            <w:i w:val="0"/>
            <w:webHidden/>
          </w:rPr>
          <w:fldChar w:fldCharType="end"/>
        </w:r>
      </w:hyperlink>
    </w:p>
    <w:p w14:paraId="75A225D2" w14:textId="0F26DD41" w:rsidR="00D05D22" w:rsidRPr="00382E1D" w:rsidRDefault="00000000" w:rsidP="00D05D22">
      <w:pPr>
        <w:pStyle w:val="Spistreci1"/>
        <w:rPr>
          <w:rFonts w:eastAsiaTheme="minorEastAsia"/>
          <w:i w:val="0"/>
          <w:caps w:val="0"/>
          <w:lang w:eastAsia="pl-PL"/>
        </w:rPr>
      </w:pPr>
      <w:hyperlink w:anchor="_Toc117441152" w:history="1">
        <w:r w:rsidR="00D05D22" w:rsidRPr="00382E1D">
          <w:rPr>
            <w:rStyle w:val="Hipercze"/>
            <w:i w:val="0"/>
            <w:color w:val="auto"/>
          </w:rPr>
          <w:t>7.</w:t>
        </w:r>
        <w:r w:rsidR="00D05D22" w:rsidRPr="00382E1D">
          <w:rPr>
            <w:rFonts w:eastAsiaTheme="minorEastAsia"/>
            <w:i w:val="0"/>
            <w:caps w:val="0"/>
            <w:lang w:eastAsia="pl-PL"/>
          </w:rPr>
          <w:tab/>
        </w:r>
        <w:r w:rsidR="00D05D22" w:rsidRPr="00382E1D">
          <w:rPr>
            <w:rStyle w:val="Hipercze"/>
            <w:i w:val="0"/>
            <w:color w:val="auto"/>
          </w:rPr>
          <w:t>LICZBA LOKALI MIESZKALNYCH DOSTĘPNYCH DLA OSÓB NIEPEŁNOSPRAWNYCH</w:t>
        </w:r>
        <w:r w:rsidR="00D05D22" w:rsidRPr="00382E1D">
          <w:rPr>
            <w:i w:val="0"/>
            <w:webHidden/>
          </w:rPr>
          <w:tab/>
        </w:r>
        <w:r w:rsidR="00D67C64" w:rsidRPr="00382E1D">
          <w:rPr>
            <w:i w:val="0"/>
            <w:webHidden/>
          </w:rPr>
          <w:fldChar w:fldCharType="begin"/>
        </w:r>
        <w:r w:rsidR="00D05D22" w:rsidRPr="00382E1D">
          <w:rPr>
            <w:i w:val="0"/>
            <w:webHidden/>
          </w:rPr>
          <w:instrText xml:space="preserve"> PAGEREF _Toc117441152 \h </w:instrText>
        </w:r>
        <w:r w:rsidR="00D67C64" w:rsidRPr="00382E1D">
          <w:rPr>
            <w:i w:val="0"/>
            <w:webHidden/>
          </w:rPr>
        </w:r>
        <w:r w:rsidR="00D67C64" w:rsidRPr="00382E1D">
          <w:rPr>
            <w:i w:val="0"/>
            <w:webHidden/>
          </w:rPr>
          <w:fldChar w:fldCharType="separate"/>
        </w:r>
        <w:r w:rsidR="00F22115">
          <w:rPr>
            <w:i w:val="0"/>
            <w:webHidden/>
          </w:rPr>
          <w:t>11</w:t>
        </w:r>
        <w:r w:rsidR="00D67C64" w:rsidRPr="00382E1D">
          <w:rPr>
            <w:i w:val="0"/>
            <w:webHidden/>
          </w:rPr>
          <w:fldChar w:fldCharType="end"/>
        </w:r>
      </w:hyperlink>
    </w:p>
    <w:p w14:paraId="6891E6A4" w14:textId="1568C1D5" w:rsidR="00D05D22" w:rsidRPr="00382E1D" w:rsidRDefault="00000000" w:rsidP="00D05D22">
      <w:pPr>
        <w:pStyle w:val="Spistreci1"/>
        <w:rPr>
          <w:rFonts w:eastAsiaTheme="minorEastAsia"/>
          <w:i w:val="0"/>
          <w:caps w:val="0"/>
          <w:lang w:eastAsia="pl-PL"/>
        </w:rPr>
      </w:pPr>
      <w:hyperlink w:anchor="_Toc117441153" w:history="1">
        <w:r w:rsidR="00D05D22" w:rsidRPr="00382E1D">
          <w:rPr>
            <w:rStyle w:val="Hipercze"/>
            <w:i w:val="0"/>
            <w:color w:val="auto"/>
          </w:rPr>
          <w:t>8.</w:t>
        </w:r>
        <w:r w:rsidR="00D05D22" w:rsidRPr="00382E1D">
          <w:rPr>
            <w:rFonts w:eastAsiaTheme="minorEastAsia"/>
            <w:i w:val="0"/>
            <w:caps w:val="0"/>
            <w:lang w:eastAsia="pl-PL"/>
          </w:rPr>
          <w:tab/>
        </w:r>
        <w:r w:rsidR="00D05D22" w:rsidRPr="00382E1D">
          <w:rPr>
            <w:rStyle w:val="Hipercze"/>
            <w:i w:val="0"/>
            <w:color w:val="auto"/>
          </w:rPr>
          <w:t>OPIS ZAPEWNIENIA NIEZBĘDNYCH WARUNKÓW DO KORZYSTANIA Z OBIEKTÓW UŻYTECZNOŚCI PUBLICZNEJ I MIESZKANIOWEGO BUDOWNICTWA WIELORODZINNEGO PRZEZ OSOBY NIEPEŁNOSPRAWNE, o których mowa w art.1 konwencji o prawach osób niepełnosprawnych(..) w tym osoby starsze</w:t>
        </w:r>
        <w:r w:rsidR="00D05D22" w:rsidRPr="00382E1D">
          <w:rPr>
            <w:i w:val="0"/>
            <w:webHidden/>
          </w:rPr>
          <w:tab/>
        </w:r>
        <w:r w:rsidR="00D67C64" w:rsidRPr="00382E1D">
          <w:rPr>
            <w:i w:val="0"/>
            <w:webHidden/>
          </w:rPr>
          <w:fldChar w:fldCharType="begin"/>
        </w:r>
        <w:r w:rsidR="00D05D22" w:rsidRPr="00382E1D">
          <w:rPr>
            <w:i w:val="0"/>
            <w:webHidden/>
          </w:rPr>
          <w:instrText xml:space="preserve"> PAGEREF _Toc117441153 \h </w:instrText>
        </w:r>
        <w:r w:rsidR="00D67C64" w:rsidRPr="00382E1D">
          <w:rPr>
            <w:i w:val="0"/>
            <w:webHidden/>
          </w:rPr>
        </w:r>
        <w:r w:rsidR="00D67C64" w:rsidRPr="00382E1D">
          <w:rPr>
            <w:i w:val="0"/>
            <w:webHidden/>
          </w:rPr>
          <w:fldChar w:fldCharType="separate"/>
        </w:r>
        <w:r w:rsidR="00F22115">
          <w:rPr>
            <w:i w:val="0"/>
            <w:webHidden/>
          </w:rPr>
          <w:t>11</w:t>
        </w:r>
        <w:r w:rsidR="00D67C64" w:rsidRPr="00382E1D">
          <w:rPr>
            <w:i w:val="0"/>
            <w:webHidden/>
          </w:rPr>
          <w:fldChar w:fldCharType="end"/>
        </w:r>
      </w:hyperlink>
    </w:p>
    <w:p w14:paraId="404A1D6F" w14:textId="0C7CF4A2" w:rsidR="00D05D22" w:rsidRPr="00382E1D" w:rsidRDefault="00000000" w:rsidP="00D05D22">
      <w:pPr>
        <w:pStyle w:val="Spistreci1"/>
        <w:rPr>
          <w:rFonts w:eastAsiaTheme="minorEastAsia"/>
          <w:i w:val="0"/>
          <w:caps w:val="0"/>
          <w:lang w:eastAsia="pl-PL"/>
        </w:rPr>
      </w:pPr>
      <w:hyperlink w:anchor="_Toc117441154" w:history="1">
        <w:r w:rsidR="00D05D22" w:rsidRPr="00382E1D">
          <w:rPr>
            <w:rStyle w:val="Hipercze"/>
            <w:i w:val="0"/>
            <w:color w:val="auto"/>
          </w:rPr>
          <w:t>9.</w:t>
        </w:r>
        <w:r w:rsidR="00D05D22" w:rsidRPr="00382E1D">
          <w:rPr>
            <w:rFonts w:eastAsiaTheme="minorEastAsia"/>
            <w:i w:val="0"/>
            <w:caps w:val="0"/>
            <w:lang w:eastAsia="pl-PL"/>
          </w:rPr>
          <w:tab/>
        </w:r>
        <w:r w:rsidR="00D05D22" w:rsidRPr="00382E1D">
          <w:rPr>
            <w:rStyle w:val="Hipercze"/>
            <w:i w:val="0"/>
            <w:color w:val="auto"/>
          </w:rPr>
          <w:t>PARAMETRY TECHNICZNE OBIEKTU BUDOWLANEGO CHARAKTERYZUJACE WPŁYW OBIEKTU BUDOWLANEGO NA ŚRODOWISKO I JEGO WYKORZYSTYWANIE ORAZ NA ZDROWIE LUDZI I OBIEKTY SĄSIEDNIE POD WZGLĘDEM *:</w:t>
        </w:r>
        <w:r w:rsidR="00D05D22" w:rsidRPr="00382E1D">
          <w:rPr>
            <w:i w:val="0"/>
            <w:webHidden/>
          </w:rPr>
          <w:tab/>
        </w:r>
        <w:r w:rsidR="00D67C64" w:rsidRPr="00382E1D">
          <w:rPr>
            <w:i w:val="0"/>
            <w:webHidden/>
          </w:rPr>
          <w:fldChar w:fldCharType="begin"/>
        </w:r>
        <w:r w:rsidR="00D05D22" w:rsidRPr="00382E1D">
          <w:rPr>
            <w:i w:val="0"/>
            <w:webHidden/>
          </w:rPr>
          <w:instrText xml:space="preserve"> PAGEREF _Toc117441154 \h </w:instrText>
        </w:r>
        <w:r w:rsidR="00D67C64" w:rsidRPr="00382E1D">
          <w:rPr>
            <w:i w:val="0"/>
            <w:webHidden/>
          </w:rPr>
        </w:r>
        <w:r w:rsidR="00D67C64" w:rsidRPr="00382E1D">
          <w:rPr>
            <w:i w:val="0"/>
            <w:webHidden/>
          </w:rPr>
          <w:fldChar w:fldCharType="separate"/>
        </w:r>
        <w:r w:rsidR="00F22115">
          <w:rPr>
            <w:i w:val="0"/>
            <w:webHidden/>
          </w:rPr>
          <w:t>11</w:t>
        </w:r>
        <w:r w:rsidR="00D67C64" w:rsidRPr="00382E1D">
          <w:rPr>
            <w:i w:val="0"/>
            <w:webHidden/>
          </w:rPr>
          <w:fldChar w:fldCharType="end"/>
        </w:r>
      </w:hyperlink>
    </w:p>
    <w:p w14:paraId="76580ED3" w14:textId="1605050D" w:rsidR="00D05D22" w:rsidRPr="00382E1D" w:rsidRDefault="00000000" w:rsidP="00D05D22">
      <w:pPr>
        <w:pStyle w:val="Spistreci2"/>
        <w:tabs>
          <w:tab w:val="left" w:pos="880"/>
          <w:tab w:val="right" w:leader="dot" w:pos="9061"/>
        </w:tabs>
        <w:spacing w:line="360" w:lineRule="auto"/>
        <w:ind w:left="880" w:hanging="680"/>
        <w:jc w:val="both"/>
        <w:rPr>
          <w:rFonts w:asciiTheme="minorHAnsi" w:eastAsiaTheme="minorEastAsia" w:hAnsiTheme="minorHAnsi" w:cstheme="minorHAnsi"/>
          <w:noProof/>
          <w:sz w:val="22"/>
          <w:szCs w:val="22"/>
        </w:rPr>
      </w:pPr>
      <w:hyperlink w:anchor="_Toc117441155" w:history="1">
        <w:r w:rsidR="00D05D22" w:rsidRPr="00382E1D">
          <w:rPr>
            <w:rStyle w:val="Hipercze"/>
            <w:rFonts w:asciiTheme="minorHAnsi" w:eastAsia="Calibri" w:hAnsiTheme="minorHAnsi" w:cstheme="minorHAnsi"/>
            <w:smallCaps/>
            <w:noProof/>
            <w:color w:val="auto"/>
            <w:lang w:eastAsia="en-US"/>
          </w:rPr>
          <w:t>9.1.</w:t>
        </w:r>
        <w:r w:rsidR="00D05D22" w:rsidRPr="00382E1D">
          <w:rPr>
            <w:rFonts w:asciiTheme="minorHAnsi" w:eastAsiaTheme="minorEastAsia" w:hAnsiTheme="minorHAnsi" w:cstheme="minorHAnsi"/>
            <w:noProof/>
            <w:sz w:val="22"/>
            <w:szCs w:val="22"/>
          </w:rPr>
          <w:tab/>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zapotrzebowania i jakości wody oraz ilości, jakości i sposobu odprowadzania ścieków oraz wód opadowych :</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_Toc117441155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11</w:t>
        </w:r>
        <w:r w:rsidR="00D67C64" w:rsidRPr="00382E1D">
          <w:rPr>
            <w:rFonts w:asciiTheme="minorHAnsi" w:hAnsiTheme="minorHAnsi" w:cstheme="minorHAnsi"/>
            <w:noProof/>
            <w:webHidden/>
          </w:rPr>
          <w:fldChar w:fldCharType="end"/>
        </w:r>
      </w:hyperlink>
    </w:p>
    <w:p w14:paraId="2B3DBD40" w14:textId="3164CDAE" w:rsidR="00D05D22" w:rsidRPr="00382E1D" w:rsidRDefault="00000000" w:rsidP="00D05D22">
      <w:pPr>
        <w:pStyle w:val="Spistreci2"/>
        <w:tabs>
          <w:tab w:val="left" w:pos="880"/>
          <w:tab w:val="right" w:leader="dot" w:pos="9061"/>
        </w:tabs>
        <w:spacing w:line="360" w:lineRule="auto"/>
        <w:ind w:left="880" w:hanging="680"/>
        <w:jc w:val="both"/>
        <w:rPr>
          <w:rFonts w:asciiTheme="minorHAnsi" w:eastAsiaTheme="minorEastAsia" w:hAnsiTheme="minorHAnsi" w:cstheme="minorHAnsi"/>
          <w:noProof/>
          <w:sz w:val="22"/>
          <w:szCs w:val="22"/>
        </w:rPr>
      </w:pPr>
      <w:hyperlink w:anchor="_Toc117441156" w:history="1">
        <w:r w:rsidR="00D05D22" w:rsidRPr="00382E1D">
          <w:rPr>
            <w:rStyle w:val="Hipercze"/>
            <w:rFonts w:asciiTheme="minorHAnsi" w:eastAsia="Calibri" w:hAnsiTheme="minorHAnsi" w:cstheme="minorHAnsi"/>
            <w:smallCaps/>
            <w:noProof/>
            <w:color w:val="auto"/>
            <w:lang w:eastAsia="en-US"/>
          </w:rPr>
          <w:t>9.2.</w:t>
        </w:r>
        <w:r w:rsidR="00D05D22" w:rsidRPr="00382E1D">
          <w:rPr>
            <w:rFonts w:asciiTheme="minorHAnsi" w:eastAsiaTheme="minorEastAsia" w:hAnsiTheme="minorHAnsi" w:cstheme="minorHAnsi"/>
            <w:noProof/>
            <w:sz w:val="22"/>
            <w:szCs w:val="22"/>
          </w:rPr>
          <w:tab/>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emisji zanieczyszczeń gazowych, w tym zapachów, pyłowych i płynnych, z podaniem ich rodzaju, ilości i zasięgu rozprzestrzeniania się</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_Toc117441156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12</w:t>
        </w:r>
        <w:r w:rsidR="00D67C64" w:rsidRPr="00382E1D">
          <w:rPr>
            <w:rFonts w:asciiTheme="minorHAnsi" w:hAnsiTheme="minorHAnsi" w:cstheme="minorHAnsi"/>
            <w:noProof/>
            <w:webHidden/>
          </w:rPr>
          <w:fldChar w:fldCharType="end"/>
        </w:r>
      </w:hyperlink>
    </w:p>
    <w:p w14:paraId="7A91F8D1" w14:textId="7A240C48"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57" w:history="1">
        <w:r w:rsidR="00D05D22" w:rsidRPr="00382E1D">
          <w:rPr>
            <w:rStyle w:val="Hipercze"/>
            <w:rFonts w:asciiTheme="minorHAnsi" w:eastAsia="Calibri" w:hAnsiTheme="minorHAnsi" w:cstheme="minorHAnsi"/>
            <w:smallCaps/>
            <w:noProof/>
            <w:color w:val="auto"/>
            <w:lang w:eastAsia="en-US"/>
          </w:rPr>
          <w:t>9.3.</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rodzaju i ilości wytwarzanych odpadów</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_Toc117441157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12</w:t>
        </w:r>
        <w:r w:rsidR="00D67C64" w:rsidRPr="00382E1D">
          <w:rPr>
            <w:rFonts w:asciiTheme="minorHAnsi" w:hAnsiTheme="minorHAnsi" w:cstheme="minorHAnsi"/>
            <w:noProof/>
            <w:webHidden/>
          </w:rPr>
          <w:fldChar w:fldCharType="end"/>
        </w:r>
      </w:hyperlink>
    </w:p>
    <w:p w14:paraId="4D036F73" w14:textId="4BCEAE9D"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58" w:history="1">
        <w:r w:rsidR="00D05D22" w:rsidRPr="00382E1D">
          <w:rPr>
            <w:rStyle w:val="Hipercze"/>
            <w:rFonts w:asciiTheme="minorHAnsi" w:eastAsia="Calibri" w:hAnsiTheme="minorHAnsi" w:cstheme="minorHAnsi"/>
            <w:smallCaps/>
            <w:noProof/>
            <w:color w:val="auto"/>
            <w:lang w:eastAsia="en-US"/>
          </w:rPr>
          <w:t>9.3.1.</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Odpady komunalne (bytowe) łącznie z frakcjami gromadzonymi selektywnie</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_Toc117441158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12</w:t>
        </w:r>
        <w:r w:rsidR="00D67C64" w:rsidRPr="00382E1D">
          <w:rPr>
            <w:rFonts w:asciiTheme="minorHAnsi" w:hAnsiTheme="minorHAnsi" w:cstheme="minorHAnsi"/>
            <w:noProof/>
            <w:webHidden/>
          </w:rPr>
          <w:fldChar w:fldCharType="end"/>
        </w:r>
      </w:hyperlink>
    </w:p>
    <w:p w14:paraId="17D75CA1" w14:textId="33078992"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59" w:history="1">
        <w:r w:rsidR="00D05D22" w:rsidRPr="00382E1D">
          <w:rPr>
            <w:rStyle w:val="Hipercze"/>
            <w:rFonts w:asciiTheme="minorHAnsi" w:eastAsia="Calibri" w:hAnsiTheme="minorHAnsi" w:cstheme="minorHAnsi"/>
            <w:smallCaps/>
            <w:noProof/>
            <w:color w:val="auto"/>
            <w:lang w:eastAsia="en-US"/>
          </w:rPr>
          <w:t>9.3.2.</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Odpady płynne</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_Toc117441159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12</w:t>
        </w:r>
        <w:r w:rsidR="00D67C64" w:rsidRPr="00382E1D">
          <w:rPr>
            <w:rFonts w:asciiTheme="minorHAnsi" w:hAnsiTheme="minorHAnsi" w:cstheme="minorHAnsi"/>
            <w:noProof/>
            <w:webHidden/>
          </w:rPr>
          <w:fldChar w:fldCharType="end"/>
        </w:r>
      </w:hyperlink>
    </w:p>
    <w:p w14:paraId="3C095BC3" w14:textId="35C6E840"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60" w:history="1">
        <w:r w:rsidR="00D05D22" w:rsidRPr="00382E1D">
          <w:rPr>
            <w:rStyle w:val="Hipercze"/>
            <w:rFonts w:asciiTheme="minorHAnsi" w:eastAsia="Calibri" w:hAnsiTheme="minorHAnsi" w:cstheme="minorHAnsi"/>
            <w:smallCaps/>
            <w:noProof/>
            <w:color w:val="auto"/>
            <w:lang w:eastAsia="en-US"/>
          </w:rPr>
          <w:t>9.3.3.</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Odpady stałe</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_Toc117441160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12</w:t>
        </w:r>
        <w:r w:rsidR="00D67C64" w:rsidRPr="00382E1D">
          <w:rPr>
            <w:rFonts w:asciiTheme="minorHAnsi" w:hAnsiTheme="minorHAnsi" w:cstheme="minorHAnsi"/>
            <w:noProof/>
            <w:webHidden/>
          </w:rPr>
          <w:fldChar w:fldCharType="end"/>
        </w:r>
      </w:hyperlink>
    </w:p>
    <w:p w14:paraId="4E12286C" w14:textId="4F0B4CF0" w:rsidR="00D05D22" w:rsidRPr="00382E1D" w:rsidRDefault="00000000" w:rsidP="00D05D22">
      <w:pPr>
        <w:pStyle w:val="Spistreci2"/>
        <w:tabs>
          <w:tab w:val="left" w:pos="880"/>
          <w:tab w:val="right" w:leader="dot" w:pos="9061"/>
        </w:tabs>
        <w:spacing w:line="360" w:lineRule="auto"/>
        <w:ind w:left="880" w:hanging="680"/>
        <w:jc w:val="both"/>
        <w:rPr>
          <w:rFonts w:asciiTheme="minorHAnsi" w:eastAsiaTheme="minorEastAsia" w:hAnsiTheme="minorHAnsi" w:cstheme="minorHAnsi"/>
          <w:noProof/>
          <w:sz w:val="22"/>
          <w:szCs w:val="22"/>
        </w:rPr>
      </w:pPr>
      <w:hyperlink w:anchor="_Toc117441161" w:history="1">
        <w:r w:rsidR="00D05D22" w:rsidRPr="00382E1D">
          <w:rPr>
            <w:rStyle w:val="Hipercze"/>
            <w:rFonts w:asciiTheme="minorHAnsi" w:eastAsia="Calibri" w:hAnsiTheme="minorHAnsi" w:cstheme="minorHAnsi"/>
            <w:smallCaps/>
            <w:noProof/>
            <w:color w:val="auto"/>
            <w:lang w:eastAsia="en-US"/>
          </w:rPr>
          <w:t>9.4.</w:t>
        </w:r>
        <w:r w:rsidR="00D05D22" w:rsidRPr="00382E1D">
          <w:rPr>
            <w:rFonts w:asciiTheme="minorHAnsi" w:eastAsiaTheme="minorEastAsia" w:hAnsiTheme="minorHAnsi" w:cstheme="minorHAnsi"/>
            <w:noProof/>
            <w:sz w:val="22"/>
            <w:szCs w:val="22"/>
          </w:rPr>
          <w:tab/>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właściwości akustycznych oraz emisji drgań, a także promieniowania, w szczególności jonizującego, pola elektromagnetycznego i innych zakłóceń, z podaniem odpowiednich parametrów tych czynników i zasięgu ich rozprzestrzeniania się;</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_Toc117441161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12</w:t>
        </w:r>
        <w:r w:rsidR="00D67C64" w:rsidRPr="00382E1D">
          <w:rPr>
            <w:rFonts w:asciiTheme="minorHAnsi" w:hAnsiTheme="minorHAnsi" w:cstheme="minorHAnsi"/>
            <w:noProof/>
            <w:webHidden/>
          </w:rPr>
          <w:fldChar w:fldCharType="end"/>
        </w:r>
      </w:hyperlink>
    </w:p>
    <w:p w14:paraId="29A5963F" w14:textId="309AEC00" w:rsidR="00D05D22" w:rsidRPr="00382E1D" w:rsidRDefault="00000000" w:rsidP="00D05D22">
      <w:pPr>
        <w:pStyle w:val="Spistreci2"/>
        <w:tabs>
          <w:tab w:val="left" w:pos="880"/>
          <w:tab w:val="right" w:leader="dot" w:pos="9061"/>
        </w:tabs>
        <w:spacing w:line="360" w:lineRule="auto"/>
        <w:ind w:left="880" w:hanging="680"/>
        <w:jc w:val="both"/>
        <w:rPr>
          <w:rFonts w:asciiTheme="minorHAnsi" w:eastAsiaTheme="minorEastAsia" w:hAnsiTheme="minorHAnsi" w:cstheme="minorHAnsi"/>
          <w:noProof/>
          <w:sz w:val="22"/>
          <w:szCs w:val="22"/>
        </w:rPr>
      </w:pPr>
      <w:hyperlink w:anchor="_Toc117441162" w:history="1">
        <w:r w:rsidR="00D05D22" w:rsidRPr="00382E1D">
          <w:rPr>
            <w:rStyle w:val="Hipercze"/>
            <w:rFonts w:asciiTheme="minorHAnsi" w:eastAsia="Calibri" w:hAnsiTheme="minorHAnsi" w:cstheme="minorHAnsi"/>
            <w:smallCaps/>
            <w:noProof/>
            <w:color w:val="auto"/>
            <w:lang w:eastAsia="en-US"/>
          </w:rPr>
          <w:t>9.5.</w:t>
        </w:r>
        <w:r w:rsidR="00D05D22" w:rsidRPr="00382E1D">
          <w:rPr>
            <w:rFonts w:asciiTheme="minorHAnsi" w:eastAsiaTheme="minorEastAsia" w:hAnsiTheme="minorHAnsi" w:cstheme="minorHAnsi"/>
            <w:noProof/>
            <w:sz w:val="22"/>
            <w:szCs w:val="22"/>
          </w:rPr>
          <w:tab/>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wpływu obiektu budowlanego na istniejący drzewostan, powierzchnię ziemi, w tym glebę, wody powierzchniowe i podziemne</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_Toc117441162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13</w:t>
        </w:r>
        <w:r w:rsidR="00D67C64" w:rsidRPr="00382E1D">
          <w:rPr>
            <w:rFonts w:asciiTheme="minorHAnsi" w:hAnsiTheme="minorHAnsi" w:cstheme="minorHAnsi"/>
            <w:noProof/>
            <w:webHidden/>
          </w:rPr>
          <w:fldChar w:fldCharType="end"/>
        </w:r>
      </w:hyperlink>
    </w:p>
    <w:p w14:paraId="5081AEA6" w14:textId="061428F4" w:rsidR="00D05D22" w:rsidRPr="00382E1D" w:rsidRDefault="00000000" w:rsidP="00D05D22">
      <w:pPr>
        <w:pStyle w:val="Spistreci2"/>
        <w:tabs>
          <w:tab w:val="right" w:leader="dot" w:pos="9061"/>
        </w:tabs>
        <w:spacing w:line="360" w:lineRule="auto"/>
        <w:jc w:val="both"/>
        <w:rPr>
          <w:rFonts w:asciiTheme="minorHAnsi" w:eastAsiaTheme="minorEastAsia" w:hAnsiTheme="minorHAnsi" w:cstheme="minorHAnsi"/>
          <w:noProof/>
          <w:sz w:val="22"/>
          <w:szCs w:val="22"/>
        </w:rPr>
      </w:pPr>
      <w:hyperlink w:anchor="_Toc117441163" w:history="1">
        <w:r w:rsidR="00D05D22" w:rsidRPr="00382E1D">
          <w:rPr>
            <w:rStyle w:val="Hipercze"/>
            <w:rFonts w:asciiTheme="minorHAnsi" w:eastAsia="Calibri" w:hAnsiTheme="minorHAnsi" w:cstheme="minorHAnsi"/>
            <w:caps/>
            <w:noProof/>
            <w:color w:val="auto"/>
            <w:lang w:eastAsia="en-US"/>
          </w:rPr>
          <w:t>Zabezpieczenie roślinności istniejącej przed uszkodzeniem</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_Toc117441163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13</w:t>
        </w:r>
        <w:r w:rsidR="00D67C64" w:rsidRPr="00382E1D">
          <w:rPr>
            <w:rFonts w:asciiTheme="minorHAnsi" w:hAnsiTheme="minorHAnsi" w:cstheme="minorHAnsi"/>
            <w:noProof/>
            <w:webHidden/>
          </w:rPr>
          <w:fldChar w:fldCharType="end"/>
        </w:r>
      </w:hyperlink>
    </w:p>
    <w:p w14:paraId="1A160640" w14:textId="28F943B1"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82" w:history="1">
        <w:r w:rsidR="00D05D22" w:rsidRPr="00382E1D">
          <w:rPr>
            <w:rStyle w:val="Hipercze"/>
            <w:rFonts w:asciiTheme="minorHAnsi" w:eastAsia="Calibri" w:hAnsiTheme="minorHAnsi" w:cstheme="minorHAnsi"/>
            <w:smallCaps/>
            <w:noProof/>
            <w:color w:val="auto"/>
            <w:lang w:eastAsia="en-US"/>
          </w:rPr>
          <w:t>9.5.1.</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Zabezpieczenie pnia.</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_Toc117441182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13</w:t>
        </w:r>
        <w:r w:rsidR="00D67C64" w:rsidRPr="00382E1D">
          <w:rPr>
            <w:rFonts w:asciiTheme="minorHAnsi" w:hAnsiTheme="minorHAnsi" w:cstheme="minorHAnsi"/>
            <w:noProof/>
            <w:webHidden/>
          </w:rPr>
          <w:fldChar w:fldCharType="end"/>
        </w:r>
      </w:hyperlink>
    </w:p>
    <w:p w14:paraId="59FA86F6" w14:textId="1B6D5787"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83" w:history="1">
        <w:r w:rsidR="00D05D22" w:rsidRPr="00382E1D">
          <w:rPr>
            <w:rStyle w:val="Hipercze"/>
            <w:rFonts w:asciiTheme="minorHAnsi" w:eastAsia="Calibri" w:hAnsiTheme="minorHAnsi" w:cstheme="minorHAnsi"/>
            <w:smallCaps/>
            <w:noProof/>
            <w:color w:val="auto"/>
            <w:lang w:eastAsia="en-US"/>
          </w:rPr>
          <w:t>9.5.2.</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Zabezpieczenie korzeni.</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_Toc117441183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13</w:t>
        </w:r>
        <w:r w:rsidR="00D67C64" w:rsidRPr="00382E1D">
          <w:rPr>
            <w:rFonts w:asciiTheme="minorHAnsi" w:hAnsiTheme="minorHAnsi" w:cstheme="minorHAnsi"/>
            <w:noProof/>
            <w:webHidden/>
          </w:rPr>
          <w:fldChar w:fldCharType="end"/>
        </w:r>
      </w:hyperlink>
    </w:p>
    <w:p w14:paraId="7B1870AB" w14:textId="5E1ADDC2" w:rsidR="00D05D22" w:rsidRPr="00382E1D" w:rsidRDefault="00000000" w:rsidP="00D05D22">
      <w:pPr>
        <w:pStyle w:val="Spistreci1"/>
        <w:rPr>
          <w:rFonts w:eastAsiaTheme="minorEastAsia"/>
          <w:i w:val="0"/>
          <w:caps w:val="0"/>
          <w:lang w:eastAsia="pl-PL"/>
        </w:rPr>
      </w:pPr>
      <w:hyperlink w:anchor="_Toc117441184" w:history="1">
        <w:r w:rsidR="00D05D22" w:rsidRPr="00382E1D">
          <w:rPr>
            <w:rStyle w:val="Hipercze"/>
            <w:i w:val="0"/>
            <w:color w:val="auto"/>
          </w:rPr>
          <w:t>10.</w:t>
        </w:r>
        <w:r w:rsidR="00D05D22" w:rsidRPr="00382E1D">
          <w:rPr>
            <w:rFonts w:eastAsiaTheme="minorEastAsia"/>
            <w:i w:val="0"/>
            <w:caps w:val="0"/>
            <w:lang w:eastAsia="pl-PL"/>
          </w:rPr>
          <w:tab/>
        </w:r>
        <w:r w:rsidR="00D05D22" w:rsidRPr="00382E1D">
          <w:rPr>
            <w:rStyle w:val="Hipercze"/>
            <w:i w:val="0"/>
            <w:color w:val="auto"/>
          </w:rPr>
          <w:t>w przypadku zamierzenia budowlanego dotyczącego budynku – analizę technicznych, środowiskowych i ekonomicznych możliwości realizacji wysoce wydajnych systemów alternatywnych zaopatrzenia w energię i ciepło, w tym zdecentralizowanych systemów dostawy energii opartych na energii ze źródeł odnawialnych, kogenerację, ogrzewanie lub chłodzenie lokalne lub blokowe,  w szczególności gdy opiera się całkowicie lub częściowo na energii  z odnawialnych źródeł energii, o których mowa w art. 2 pkt 22 ustawy z dnia  20 lutego 2015 r. o odnawialnych źródłach energii (Dz. U. z 2020 r. poz. 261, 284, 568, 695, 1086 i 1503), oraz pompy ciepła, określającą:</w:t>
        </w:r>
        <w:r w:rsidR="00D05D22" w:rsidRPr="00382E1D">
          <w:rPr>
            <w:i w:val="0"/>
            <w:webHidden/>
          </w:rPr>
          <w:tab/>
        </w:r>
        <w:r w:rsidR="00D67C64" w:rsidRPr="00382E1D">
          <w:rPr>
            <w:i w:val="0"/>
            <w:webHidden/>
          </w:rPr>
          <w:fldChar w:fldCharType="begin"/>
        </w:r>
        <w:r w:rsidR="00D05D22" w:rsidRPr="00382E1D">
          <w:rPr>
            <w:i w:val="0"/>
            <w:webHidden/>
          </w:rPr>
          <w:instrText xml:space="preserve"> PAGEREF _Toc117441184 \h </w:instrText>
        </w:r>
        <w:r w:rsidR="00D67C64" w:rsidRPr="00382E1D">
          <w:rPr>
            <w:i w:val="0"/>
            <w:webHidden/>
          </w:rPr>
        </w:r>
        <w:r w:rsidR="00D67C64" w:rsidRPr="00382E1D">
          <w:rPr>
            <w:i w:val="0"/>
            <w:webHidden/>
          </w:rPr>
          <w:fldChar w:fldCharType="separate"/>
        </w:r>
        <w:r w:rsidR="00F22115">
          <w:rPr>
            <w:i w:val="0"/>
            <w:webHidden/>
          </w:rPr>
          <w:t>13</w:t>
        </w:r>
        <w:r w:rsidR="00D67C64" w:rsidRPr="00382E1D">
          <w:rPr>
            <w:i w:val="0"/>
            <w:webHidden/>
          </w:rPr>
          <w:fldChar w:fldCharType="end"/>
        </w:r>
      </w:hyperlink>
    </w:p>
    <w:p w14:paraId="73A74023" w14:textId="75EFFD3D" w:rsidR="00D05D22" w:rsidRPr="00382E1D" w:rsidRDefault="00000000" w:rsidP="00D05D22">
      <w:pPr>
        <w:pStyle w:val="Spistreci2"/>
        <w:tabs>
          <w:tab w:val="left" w:pos="880"/>
          <w:tab w:val="right" w:leader="dot" w:pos="9061"/>
        </w:tabs>
        <w:spacing w:line="360" w:lineRule="auto"/>
        <w:ind w:left="880" w:hanging="680"/>
        <w:jc w:val="both"/>
        <w:rPr>
          <w:rFonts w:asciiTheme="minorHAnsi" w:eastAsiaTheme="minorEastAsia" w:hAnsiTheme="minorHAnsi" w:cstheme="minorHAnsi"/>
          <w:noProof/>
          <w:sz w:val="22"/>
          <w:szCs w:val="22"/>
        </w:rPr>
      </w:pPr>
      <w:hyperlink w:anchor="_Toc117441185" w:history="1">
        <w:r w:rsidR="00D05D22" w:rsidRPr="00382E1D">
          <w:rPr>
            <w:rStyle w:val="Hipercze"/>
            <w:rFonts w:asciiTheme="minorHAnsi" w:eastAsia="Calibri" w:hAnsiTheme="minorHAnsi" w:cstheme="minorHAnsi"/>
            <w:smallCaps/>
            <w:noProof/>
            <w:color w:val="auto"/>
            <w:lang w:eastAsia="en-US"/>
          </w:rPr>
          <w:t>10.1.</w:t>
        </w:r>
        <w:r w:rsidR="00D05D22" w:rsidRPr="00382E1D">
          <w:rPr>
            <w:rFonts w:asciiTheme="minorHAnsi" w:eastAsiaTheme="minorEastAsia" w:hAnsiTheme="minorHAnsi" w:cstheme="minorHAnsi"/>
            <w:noProof/>
            <w:sz w:val="22"/>
            <w:szCs w:val="22"/>
          </w:rPr>
          <w:tab/>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oszacowanie rocznego zaopatrzenia na energię użytkową do ogrzewania, wentylacji, przygotowania ciepłej wody użytkowej</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_Toc117441185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14</w:t>
        </w:r>
        <w:r w:rsidR="00D67C64" w:rsidRPr="00382E1D">
          <w:rPr>
            <w:rFonts w:asciiTheme="minorHAnsi" w:hAnsiTheme="minorHAnsi" w:cstheme="minorHAnsi"/>
            <w:noProof/>
            <w:webHidden/>
          </w:rPr>
          <w:fldChar w:fldCharType="end"/>
        </w:r>
      </w:hyperlink>
    </w:p>
    <w:p w14:paraId="72546DD5" w14:textId="75C8593A"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86" w:history="1">
        <w:r w:rsidR="00D05D22" w:rsidRPr="00382E1D">
          <w:rPr>
            <w:rStyle w:val="Hipercze"/>
            <w:rFonts w:asciiTheme="minorHAnsi" w:eastAsia="Calibri" w:hAnsiTheme="minorHAnsi" w:cstheme="minorHAnsi"/>
            <w:smallCaps/>
            <w:noProof/>
            <w:color w:val="auto"/>
            <w:lang w:eastAsia="en-US"/>
          </w:rPr>
          <w:t>10.2.</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dostępne nośniki energii</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_Toc117441186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14</w:t>
        </w:r>
        <w:r w:rsidR="00D67C64" w:rsidRPr="00382E1D">
          <w:rPr>
            <w:rFonts w:asciiTheme="minorHAnsi" w:hAnsiTheme="minorHAnsi" w:cstheme="minorHAnsi"/>
            <w:noProof/>
            <w:webHidden/>
          </w:rPr>
          <w:fldChar w:fldCharType="end"/>
        </w:r>
      </w:hyperlink>
    </w:p>
    <w:p w14:paraId="2C066C9B" w14:textId="7BA671F4"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87" w:history="1">
        <w:r w:rsidR="00D05D22" w:rsidRPr="00382E1D">
          <w:rPr>
            <w:rStyle w:val="Hipercze"/>
            <w:rFonts w:asciiTheme="minorHAnsi" w:eastAsia="Calibri" w:hAnsiTheme="minorHAnsi" w:cstheme="minorHAnsi"/>
            <w:smallCaps/>
            <w:noProof/>
            <w:color w:val="auto"/>
            <w:lang w:eastAsia="en-US"/>
          </w:rPr>
          <w:t>10.3.</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wybór dwóch systemów zaopatrzenia w energię do analizy porównawczej:</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_Toc117441187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14</w:t>
        </w:r>
        <w:r w:rsidR="00D67C64" w:rsidRPr="00382E1D">
          <w:rPr>
            <w:rFonts w:asciiTheme="minorHAnsi" w:hAnsiTheme="minorHAnsi" w:cstheme="minorHAnsi"/>
            <w:noProof/>
            <w:webHidden/>
          </w:rPr>
          <w:fldChar w:fldCharType="end"/>
        </w:r>
      </w:hyperlink>
    </w:p>
    <w:p w14:paraId="0D814343" w14:textId="25EA9497"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88" w:history="1">
        <w:r w:rsidR="00D05D22" w:rsidRPr="00382E1D">
          <w:rPr>
            <w:rStyle w:val="Hipercze"/>
            <w:rFonts w:asciiTheme="minorHAnsi" w:eastAsia="Calibri" w:hAnsiTheme="minorHAnsi" w:cstheme="minorHAnsi"/>
            <w:smallCaps/>
            <w:noProof/>
            <w:color w:val="auto"/>
            <w:lang w:eastAsia="en-US"/>
          </w:rPr>
          <w:t>10.4.</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obliczenia optymalizacyjno-porównawcze dla wybranych systemów zaopatrzenia w energię</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_Toc117441188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14</w:t>
        </w:r>
        <w:r w:rsidR="00D67C64" w:rsidRPr="00382E1D">
          <w:rPr>
            <w:rFonts w:asciiTheme="minorHAnsi" w:hAnsiTheme="minorHAnsi" w:cstheme="minorHAnsi"/>
            <w:noProof/>
            <w:webHidden/>
          </w:rPr>
          <w:fldChar w:fldCharType="end"/>
        </w:r>
      </w:hyperlink>
    </w:p>
    <w:p w14:paraId="32FE29B9" w14:textId="3C4A8ABC"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89" w:history="1">
        <w:r w:rsidR="00D05D22" w:rsidRPr="00382E1D">
          <w:rPr>
            <w:rStyle w:val="Hipercze"/>
            <w:rFonts w:asciiTheme="minorHAnsi" w:eastAsia="Calibri" w:hAnsiTheme="minorHAnsi" w:cstheme="minorHAnsi"/>
            <w:smallCaps/>
            <w:noProof/>
            <w:color w:val="auto"/>
            <w:lang w:eastAsia="en-US"/>
          </w:rPr>
          <w:t>10.5.</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wyniki analizy porównawczej i wybór systemu zaopatrzenia w energię</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_Toc117441189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14</w:t>
        </w:r>
        <w:r w:rsidR="00D67C64" w:rsidRPr="00382E1D">
          <w:rPr>
            <w:rFonts w:asciiTheme="minorHAnsi" w:hAnsiTheme="minorHAnsi" w:cstheme="minorHAnsi"/>
            <w:noProof/>
            <w:webHidden/>
          </w:rPr>
          <w:fldChar w:fldCharType="end"/>
        </w:r>
      </w:hyperlink>
    </w:p>
    <w:p w14:paraId="5B936384" w14:textId="26FDCCEE" w:rsidR="00D05D22" w:rsidRPr="00382E1D" w:rsidRDefault="00000000" w:rsidP="00D05D22">
      <w:pPr>
        <w:pStyle w:val="Spistreci1"/>
        <w:rPr>
          <w:rFonts w:eastAsiaTheme="minorEastAsia"/>
          <w:i w:val="0"/>
          <w:caps w:val="0"/>
          <w:lang w:eastAsia="pl-PL"/>
        </w:rPr>
      </w:pPr>
      <w:hyperlink w:anchor="_Toc117441190" w:history="1">
        <w:r w:rsidR="00D05D22" w:rsidRPr="00382E1D">
          <w:rPr>
            <w:rStyle w:val="Hipercze"/>
            <w:i w:val="0"/>
            <w:color w:val="auto"/>
          </w:rPr>
          <w:t>11.</w:t>
        </w:r>
        <w:r w:rsidR="00D05D22" w:rsidRPr="00382E1D">
          <w:rPr>
            <w:rFonts w:eastAsiaTheme="minorEastAsia"/>
            <w:i w:val="0"/>
            <w:caps w:val="0"/>
            <w:lang w:eastAsia="pl-PL"/>
          </w:rPr>
          <w:tab/>
        </w:r>
        <w:r w:rsidR="00D05D22" w:rsidRPr="00382E1D">
          <w:rPr>
            <w:rStyle w:val="Hipercze"/>
            <w:i w:val="0"/>
            <w:color w:val="auto"/>
          </w:rPr>
          <w:t>W STOSUNKU DO BUDYNKU - ANALIZĘ TECHNICZNYCH I EKONOMICZNYCH MOŻLIWOŚCI WYKORZYSTANIA URZADZEŃ , KTÓRE AUTOMATYCZNIE REGULUJĄ TEMPERATURĘ ODDZIELNIE W POSZCZEGÓLNYCH POMIESZCZENIACH LUB W WYZNACZONEJ STREFIE OGRZEWANIA</w:t>
        </w:r>
        <w:r w:rsidR="00D05D22" w:rsidRPr="00382E1D">
          <w:rPr>
            <w:i w:val="0"/>
            <w:webHidden/>
          </w:rPr>
          <w:tab/>
        </w:r>
        <w:r w:rsidR="00D67C64" w:rsidRPr="00382E1D">
          <w:rPr>
            <w:i w:val="0"/>
            <w:webHidden/>
          </w:rPr>
          <w:fldChar w:fldCharType="begin"/>
        </w:r>
        <w:r w:rsidR="00D05D22" w:rsidRPr="00382E1D">
          <w:rPr>
            <w:i w:val="0"/>
            <w:webHidden/>
          </w:rPr>
          <w:instrText xml:space="preserve"> PAGEREF _Toc117441190 \h </w:instrText>
        </w:r>
        <w:r w:rsidR="00D67C64" w:rsidRPr="00382E1D">
          <w:rPr>
            <w:i w:val="0"/>
            <w:webHidden/>
          </w:rPr>
        </w:r>
        <w:r w:rsidR="00D67C64" w:rsidRPr="00382E1D">
          <w:rPr>
            <w:i w:val="0"/>
            <w:webHidden/>
          </w:rPr>
          <w:fldChar w:fldCharType="separate"/>
        </w:r>
        <w:r w:rsidR="00F22115">
          <w:rPr>
            <w:i w:val="0"/>
            <w:webHidden/>
          </w:rPr>
          <w:t>14</w:t>
        </w:r>
        <w:r w:rsidR="00D67C64" w:rsidRPr="00382E1D">
          <w:rPr>
            <w:i w:val="0"/>
            <w:webHidden/>
          </w:rPr>
          <w:fldChar w:fldCharType="end"/>
        </w:r>
      </w:hyperlink>
    </w:p>
    <w:p w14:paraId="405D9978" w14:textId="67E1E5C4" w:rsidR="00D05D22" w:rsidRPr="00382E1D" w:rsidRDefault="00000000" w:rsidP="00D05D22">
      <w:pPr>
        <w:pStyle w:val="Spistreci1"/>
        <w:rPr>
          <w:rFonts w:eastAsiaTheme="minorEastAsia"/>
          <w:i w:val="0"/>
          <w:caps w:val="0"/>
          <w:lang w:eastAsia="pl-PL"/>
        </w:rPr>
      </w:pPr>
      <w:hyperlink w:anchor="_Toc117441191" w:history="1">
        <w:r w:rsidR="00D05D22" w:rsidRPr="00382E1D">
          <w:rPr>
            <w:rStyle w:val="Hipercze"/>
            <w:i w:val="0"/>
            <w:color w:val="auto"/>
          </w:rPr>
          <w:t>12.</w:t>
        </w:r>
        <w:r w:rsidR="00D05D22" w:rsidRPr="00382E1D">
          <w:rPr>
            <w:rFonts w:eastAsiaTheme="minorEastAsia"/>
            <w:i w:val="0"/>
            <w:caps w:val="0"/>
            <w:lang w:eastAsia="pl-PL"/>
          </w:rPr>
          <w:tab/>
        </w:r>
        <w:r w:rsidR="00D05D22" w:rsidRPr="00382E1D">
          <w:rPr>
            <w:rStyle w:val="Hipercze"/>
            <w:i w:val="0"/>
            <w:color w:val="auto"/>
          </w:rPr>
          <w:t>INFORMACJE O ZASADNICZYCH ELEMENTACH WYPOSAŻENIA BUDOWLANO-INSTALACYJNEGO , ZAPEWNIAJĄCYCH UŻYTKOWANIE OBIEKTU BUDOWLANEGO ZGODNIE Z PRZEZNACZENIEM</w:t>
        </w:r>
        <w:r w:rsidR="00D05D22" w:rsidRPr="00382E1D">
          <w:rPr>
            <w:i w:val="0"/>
            <w:webHidden/>
          </w:rPr>
          <w:tab/>
        </w:r>
        <w:r w:rsidR="00D67C64" w:rsidRPr="00382E1D">
          <w:rPr>
            <w:i w:val="0"/>
            <w:webHidden/>
          </w:rPr>
          <w:fldChar w:fldCharType="begin"/>
        </w:r>
        <w:r w:rsidR="00D05D22" w:rsidRPr="00382E1D">
          <w:rPr>
            <w:i w:val="0"/>
            <w:webHidden/>
          </w:rPr>
          <w:instrText xml:space="preserve"> PAGEREF _Toc117441191 \h </w:instrText>
        </w:r>
        <w:r w:rsidR="00D67C64" w:rsidRPr="00382E1D">
          <w:rPr>
            <w:i w:val="0"/>
            <w:webHidden/>
          </w:rPr>
        </w:r>
        <w:r w:rsidR="00D67C64" w:rsidRPr="00382E1D">
          <w:rPr>
            <w:i w:val="0"/>
            <w:webHidden/>
          </w:rPr>
          <w:fldChar w:fldCharType="separate"/>
        </w:r>
        <w:r w:rsidR="00F22115">
          <w:rPr>
            <w:i w:val="0"/>
            <w:webHidden/>
          </w:rPr>
          <w:t>15</w:t>
        </w:r>
        <w:r w:rsidR="00D67C64" w:rsidRPr="00382E1D">
          <w:rPr>
            <w:i w:val="0"/>
            <w:webHidden/>
          </w:rPr>
          <w:fldChar w:fldCharType="end"/>
        </w:r>
      </w:hyperlink>
    </w:p>
    <w:p w14:paraId="61D55441" w14:textId="69CAB078"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93" w:history="1">
        <w:r w:rsidR="00D05D22" w:rsidRPr="00382E1D">
          <w:rPr>
            <w:rStyle w:val="Hipercze"/>
            <w:rFonts w:asciiTheme="minorHAnsi" w:eastAsia="Calibri" w:hAnsiTheme="minorHAnsi" w:cstheme="minorHAnsi"/>
            <w:smallCaps/>
            <w:noProof/>
            <w:color w:val="auto"/>
            <w:lang w:eastAsia="en-US"/>
          </w:rPr>
          <w:t>12.1.</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Zabudowa i oznakowanie armatury</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_Toc117441193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15</w:t>
        </w:r>
        <w:r w:rsidR="00D67C64" w:rsidRPr="00382E1D">
          <w:rPr>
            <w:rFonts w:asciiTheme="minorHAnsi" w:hAnsiTheme="minorHAnsi" w:cstheme="minorHAnsi"/>
            <w:noProof/>
            <w:webHidden/>
          </w:rPr>
          <w:fldChar w:fldCharType="end"/>
        </w:r>
      </w:hyperlink>
    </w:p>
    <w:p w14:paraId="500E1C47" w14:textId="0946F688"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94" w:history="1">
        <w:r w:rsidR="00D05D22" w:rsidRPr="00382E1D">
          <w:rPr>
            <w:rStyle w:val="Hipercze"/>
            <w:rFonts w:asciiTheme="minorHAnsi" w:eastAsia="Calibri" w:hAnsiTheme="minorHAnsi" w:cstheme="minorHAnsi"/>
            <w:smallCaps/>
            <w:noProof/>
            <w:color w:val="auto"/>
            <w:lang w:eastAsia="en-US"/>
          </w:rPr>
          <w:t>12.2.</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Węzły</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_Toc117441194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15</w:t>
        </w:r>
        <w:r w:rsidR="00D67C64" w:rsidRPr="00382E1D">
          <w:rPr>
            <w:rFonts w:asciiTheme="minorHAnsi" w:hAnsiTheme="minorHAnsi" w:cstheme="minorHAnsi"/>
            <w:noProof/>
            <w:webHidden/>
          </w:rPr>
          <w:fldChar w:fldCharType="end"/>
        </w:r>
      </w:hyperlink>
    </w:p>
    <w:p w14:paraId="485FA164" w14:textId="74A4795D" w:rsidR="00D05D22" w:rsidRPr="00382E1D" w:rsidRDefault="00000000" w:rsidP="00D05D22">
      <w:pPr>
        <w:pStyle w:val="Spistreci2"/>
        <w:tabs>
          <w:tab w:val="left" w:pos="880"/>
          <w:tab w:val="right" w:leader="dot" w:pos="9061"/>
        </w:tabs>
        <w:spacing w:line="360" w:lineRule="auto"/>
        <w:jc w:val="both"/>
        <w:rPr>
          <w:rFonts w:asciiTheme="minorHAnsi" w:eastAsiaTheme="minorEastAsia" w:hAnsiTheme="minorHAnsi" w:cstheme="minorHAnsi"/>
          <w:noProof/>
          <w:sz w:val="22"/>
          <w:szCs w:val="22"/>
        </w:rPr>
      </w:pPr>
      <w:hyperlink w:anchor="_Toc117441195" w:history="1">
        <w:r w:rsidR="00D05D22" w:rsidRPr="00382E1D">
          <w:rPr>
            <w:rStyle w:val="Hipercze"/>
            <w:rFonts w:asciiTheme="minorHAnsi" w:eastAsia="Calibri" w:hAnsiTheme="minorHAnsi" w:cstheme="minorHAnsi"/>
            <w:smallCaps/>
            <w:noProof/>
            <w:color w:val="auto"/>
            <w:lang w:eastAsia="en-US"/>
          </w:rPr>
          <w:t>12.3.</w:t>
        </w:r>
        <w:r w:rsidR="00D05D22" w:rsidRPr="00382E1D">
          <w:rPr>
            <w:rFonts w:asciiTheme="minorHAnsi" w:eastAsiaTheme="minorEastAsia" w:hAnsiTheme="minorHAnsi" w:cstheme="minorHAnsi"/>
            <w:noProof/>
            <w:sz w:val="22"/>
            <w:szCs w:val="22"/>
          </w:rPr>
          <w:tab/>
        </w:r>
        <w:r w:rsidR="00D05D22" w:rsidRPr="00382E1D">
          <w:rPr>
            <w:rStyle w:val="Hipercze"/>
            <w:rFonts w:asciiTheme="minorHAnsi" w:eastAsia="Calibri" w:hAnsiTheme="minorHAnsi" w:cstheme="minorHAnsi"/>
            <w:smallCaps/>
            <w:noProof/>
            <w:color w:val="auto"/>
            <w:lang w:eastAsia="en-US"/>
          </w:rPr>
          <w:t>Uzbrojenie rurociągu :</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_Toc117441195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16</w:t>
        </w:r>
        <w:r w:rsidR="00D67C64" w:rsidRPr="00382E1D">
          <w:rPr>
            <w:rFonts w:asciiTheme="minorHAnsi" w:hAnsiTheme="minorHAnsi" w:cstheme="minorHAnsi"/>
            <w:noProof/>
            <w:webHidden/>
          </w:rPr>
          <w:fldChar w:fldCharType="end"/>
        </w:r>
      </w:hyperlink>
    </w:p>
    <w:p w14:paraId="17BF4BC1" w14:textId="61A173D0" w:rsidR="00D05D22" w:rsidRPr="00382E1D" w:rsidRDefault="00000000" w:rsidP="00D05D22">
      <w:pPr>
        <w:pStyle w:val="Spistreci1"/>
        <w:rPr>
          <w:rFonts w:eastAsiaTheme="minorEastAsia"/>
          <w:i w:val="0"/>
          <w:caps w:val="0"/>
          <w:lang w:eastAsia="pl-PL"/>
        </w:rPr>
      </w:pPr>
      <w:hyperlink w:anchor="_Toc117441196" w:history="1">
        <w:r w:rsidR="00D05D22" w:rsidRPr="00382E1D">
          <w:rPr>
            <w:rStyle w:val="Hipercze"/>
            <w:i w:val="0"/>
            <w:color w:val="auto"/>
          </w:rPr>
          <w:t>13.</w:t>
        </w:r>
        <w:r w:rsidR="00D05D22" w:rsidRPr="00382E1D">
          <w:rPr>
            <w:rFonts w:eastAsiaTheme="minorEastAsia"/>
            <w:i w:val="0"/>
            <w:caps w:val="0"/>
            <w:lang w:eastAsia="pl-PL"/>
          </w:rPr>
          <w:tab/>
        </w:r>
        <w:r w:rsidR="00D05D22" w:rsidRPr="00382E1D">
          <w:rPr>
            <w:rStyle w:val="Hipercze"/>
            <w:i w:val="0"/>
            <w:color w:val="auto"/>
          </w:rPr>
          <w:t>DANE DOTYCZĄCE WARUNKÓW OCHRONY PRZECIWPOŻAROWEJ, STOSOWNIE DO ZAKRESU  PROJEKTU :</w:t>
        </w:r>
        <w:r w:rsidR="00D05D22" w:rsidRPr="00382E1D">
          <w:rPr>
            <w:i w:val="0"/>
            <w:webHidden/>
          </w:rPr>
          <w:tab/>
        </w:r>
        <w:r w:rsidR="00D67C64" w:rsidRPr="00382E1D">
          <w:rPr>
            <w:i w:val="0"/>
            <w:webHidden/>
          </w:rPr>
          <w:fldChar w:fldCharType="begin"/>
        </w:r>
        <w:r w:rsidR="00D05D22" w:rsidRPr="00382E1D">
          <w:rPr>
            <w:i w:val="0"/>
            <w:webHidden/>
          </w:rPr>
          <w:instrText xml:space="preserve"> PAGEREF _Toc117441196 \h </w:instrText>
        </w:r>
        <w:r w:rsidR="00D67C64" w:rsidRPr="00382E1D">
          <w:rPr>
            <w:i w:val="0"/>
            <w:webHidden/>
          </w:rPr>
        </w:r>
        <w:r w:rsidR="00D67C64" w:rsidRPr="00382E1D">
          <w:rPr>
            <w:i w:val="0"/>
            <w:webHidden/>
          </w:rPr>
          <w:fldChar w:fldCharType="separate"/>
        </w:r>
        <w:r w:rsidR="00F22115">
          <w:rPr>
            <w:i w:val="0"/>
            <w:webHidden/>
          </w:rPr>
          <w:t>17</w:t>
        </w:r>
        <w:r w:rsidR="00D67C64" w:rsidRPr="00382E1D">
          <w:rPr>
            <w:i w:val="0"/>
            <w:webHidden/>
          </w:rPr>
          <w:fldChar w:fldCharType="end"/>
        </w:r>
      </w:hyperlink>
    </w:p>
    <w:p w14:paraId="20C9D719" w14:textId="71A8AE70" w:rsidR="00D05D22" w:rsidRPr="00382E1D" w:rsidRDefault="00000000" w:rsidP="00D05D22">
      <w:pPr>
        <w:pStyle w:val="Spistreci1"/>
        <w:rPr>
          <w:rFonts w:eastAsiaTheme="minorEastAsia"/>
          <w:i w:val="0"/>
          <w:caps w:val="0"/>
          <w:lang w:eastAsia="pl-PL"/>
        </w:rPr>
      </w:pPr>
      <w:hyperlink w:anchor="_Toc117441197" w:history="1">
        <w:r w:rsidR="00D05D22" w:rsidRPr="00382E1D">
          <w:rPr>
            <w:rStyle w:val="Hipercze"/>
            <w:i w:val="0"/>
            <w:color w:val="auto"/>
          </w:rPr>
          <w:t>14.</w:t>
        </w:r>
        <w:r w:rsidR="00D05D22" w:rsidRPr="00382E1D">
          <w:rPr>
            <w:rFonts w:eastAsiaTheme="minorEastAsia"/>
            <w:i w:val="0"/>
            <w:caps w:val="0"/>
            <w:lang w:eastAsia="pl-PL"/>
          </w:rPr>
          <w:tab/>
        </w:r>
        <w:r w:rsidR="00D05D22" w:rsidRPr="00382E1D">
          <w:rPr>
            <w:rStyle w:val="Hipercze"/>
            <w:i w:val="0"/>
            <w:color w:val="auto"/>
          </w:rPr>
          <w:t>WARUNKI WYKONANIA ROBÓT</w:t>
        </w:r>
        <w:r w:rsidR="00D05D22" w:rsidRPr="00382E1D">
          <w:rPr>
            <w:i w:val="0"/>
            <w:webHidden/>
          </w:rPr>
          <w:tab/>
        </w:r>
        <w:r w:rsidR="00D67C64" w:rsidRPr="00382E1D">
          <w:rPr>
            <w:i w:val="0"/>
            <w:webHidden/>
          </w:rPr>
          <w:fldChar w:fldCharType="begin"/>
        </w:r>
        <w:r w:rsidR="00D05D22" w:rsidRPr="00382E1D">
          <w:rPr>
            <w:i w:val="0"/>
            <w:webHidden/>
          </w:rPr>
          <w:instrText xml:space="preserve"> PAGEREF _Toc117441197 \h </w:instrText>
        </w:r>
        <w:r w:rsidR="00D67C64" w:rsidRPr="00382E1D">
          <w:rPr>
            <w:i w:val="0"/>
            <w:webHidden/>
          </w:rPr>
        </w:r>
        <w:r w:rsidR="00D67C64" w:rsidRPr="00382E1D">
          <w:rPr>
            <w:i w:val="0"/>
            <w:webHidden/>
          </w:rPr>
          <w:fldChar w:fldCharType="separate"/>
        </w:r>
        <w:r w:rsidR="00F22115">
          <w:rPr>
            <w:i w:val="0"/>
            <w:webHidden/>
          </w:rPr>
          <w:t>19</w:t>
        </w:r>
        <w:r w:rsidR="00D67C64" w:rsidRPr="00382E1D">
          <w:rPr>
            <w:i w:val="0"/>
            <w:webHidden/>
          </w:rPr>
          <w:fldChar w:fldCharType="end"/>
        </w:r>
      </w:hyperlink>
    </w:p>
    <w:p w14:paraId="7A4DA575" w14:textId="5BF0A99F" w:rsidR="00D05D22" w:rsidRPr="00382E1D" w:rsidRDefault="00000000" w:rsidP="00D05D22">
      <w:pPr>
        <w:pStyle w:val="Spistreci2"/>
        <w:tabs>
          <w:tab w:val="right" w:leader="dot" w:pos="9061"/>
        </w:tabs>
        <w:spacing w:line="360" w:lineRule="auto"/>
        <w:jc w:val="both"/>
        <w:rPr>
          <w:rFonts w:asciiTheme="minorHAnsi" w:eastAsiaTheme="minorEastAsia" w:hAnsiTheme="minorHAnsi" w:cstheme="minorHAnsi"/>
          <w:noProof/>
          <w:sz w:val="22"/>
          <w:szCs w:val="22"/>
        </w:rPr>
      </w:pPr>
      <w:hyperlink w:anchor="_Toc117441198" w:history="1">
        <w:r w:rsidR="00D05D22" w:rsidRPr="00382E1D">
          <w:rPr>
            <w:rStyle w:val="Hipercze"/>
            <w:rFonts w:asciiTheme="minorHAnsi" w:eastAsia="Calibri" w:hAnsiTheme="minorHAnsi" w:cstheme="minorHAnsi"/>
            <w:smallCaps/>
            <w:noProof/>
            <w:color w:val="auto"/>
            <w:lang w:eastAsia="en-US"/>
          </w:rPr>
          <w:t>14.1 Zatrudnienie</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_Toc117441198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19</w:t>
        </w:r>
        <w:r w:rsidR="00D67C64" w:rsidRPr="00382E1D">
          <w:rPr>
            <w:rFonts w:asciiTheme="minorHAnsi" w:hAnsiTheme="minorHAnsi" w:cstheme="minorHAnsi"/>
            <w:noProof/>
            <w:webHidden/>
          </w:rPr>
          <w:fldChar w:fldCharType="end"/>
        </w:r>
      </w:hyperlink>
    </w:p>
    <w:p w14:paraId="0FD16F5F" w14:textId="6351B8D9" w:rsidR="00D05D22" w:rsidRPr="00382E1D" w:rsidRDefault="00000000" w:rsidP="00D05D22">
      <w:pPr>
        <w:pStyle w:val="Spistreci2"/>
        <w:tabs>
          <w:tab w:val="right" w:leader="dot" w:pos="9061"/>
        </w:tabs>
        <w:spacing w:line="360" w:lineRule="auto"/>
        <w:jc w:val="both"/>
        <w:rPr>
          <w:rFonts w:asciiTheme="minorHAnsi" w:eastAsiaTheme="minorEastAsia" w:hAnsiTheme="minorHAnsi" w:cstheme="minorHAnsi"/>
          <w:noProof/>
          <w:sz w:val="22"/>
          <w:szCs w:val="22"/>
        </w:rPr>
      </w:pPr>
      <w:hyperlink w:anchor="_Toc117441199" w:history="1">
        <w:r w:rsidR="00D05D22" w:rsidRPr="00382E1D">
          <w:rPr>
            <w:rStyle w:val="Hipercze"/>
            <w:rFonts w:asciiTheme="minorHAnsi" w:eastAsia="Calibri" w:hAnsiTheme="minorHAnsi" w:cstheme="minorHAnsi"/>
            <w:smallCaps/>
            <w:noProof/>
            <w:color w:val="auto"/>
            <w:lang w:eastAsia="en-US"/>
          </w:rPr>
          <w:t>14.2 Atesty</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_Toc117441199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19</w:t>
        </w:r>
        <w:r w:rsidR="00D67C64" w:rsidRPr="00382E1D">
          <w:rPr>
            <w:rFonts w:asciiTheme="minorHAnsi" w:hAnsiTheme="minorHAnsi" w:cstheme="minorHAnsi"/>
            <w:noProof/>
            <w:webHidden/>
          </w:rPr>
          <w:fldChar w:fldCharType="end"/>
        </w:r>
      </w:hyperlink>
    </w:p>
    <w:p w14:paraId="70AA3858" w14:textId="1D33A0D1" w:rsidR="00D05D22" w:rsidRPr="00382E1D" w:rsidRDefault="00000000" w:rsidP="00D05D22">
      <w:pPr>
        <w:pStyle w:val="Spistreci2"/>
        <w:tabs>
          <w:tab w:val="right" w:leader="dot" w:pos="9061"/>
        </w:tabs>
        <w:spacing w:line="360" w:lineRule="auto"/>
        <w:jc w:val="both"/>
        <w:rPr>
          <w:rFonts w:asciiTheme="minorHAnsi" w:eastAsiaTheme="minorEastAsia" w:hAnsiTheme="minorHAnsi" w:cstheme="minorHAnsi"/>
          <w:noProof/>
          <w:sz w:val="22"/>
          <w:szCs w:val="22"/>
        </w:rPr>
      </w:pPr>
      <w:hyperlink w:anchor="_Toc117441200" w:history="1">
        <w:r w:rsidR="00D05D22" w:rsidRPr="00382E1D">
          <w:rPr>
            <w:rStyle w:val="Hipercze"/>
            <w:rFonts w:asciiTheme="minorHAnsi" w:eastAsia="Calibri" w:hAnsiTheme="minorHAnsi" w:cstheme="minorHAnsi"/>
            <w:smallCaps/>
            <w:noProof/>
            <w:color w:val="auto"/>
            <w:lang w:eastAsia="en-US"/>
          </w:rPr>
          <w:t>14.3 Kierowanie pracami</w:t>
        </w:r>
        <w:r w:rsidR="00D05D22" w:rsidRPr="00382E1D">
          <w:rPr>
            <w:rFonts w:asciiTheme="minorHAnsi" w:hAnsiTheme="minorHAnsi" w:cstheme="minorHAnsi"/>
            <w:noProof/>
            <w:webHidden/>
          </w:rPr>
          <w:tab/>
        </w:r>
        <w:r w:rsidR="00D67C64" w:rsidRPr="00382E1D">
          <w:rPr>
            <w:rFonts w:asciiTheme="minorHAnsi" w:hAnsiTheme="minorHAnsi" w:cstheme="minorHAnsi"/>
            <w:noProof/>
            <w:webHidden/>
          </w:rPr>
          <w:fldChar w:fldCharType="begin"/>
        </w:r>
        <w:r w:rsidR="00D05D22" w:rsidRPr="00382E1D">
          <w:rPr>
            <w:rFonts w:asciiTheme="minorHAnsi" w:hAnsiTheme="minorHAnsi" w:cstheme="minorHAnsi"/>
            <w:noProof/>
            <w:webHidden/>
          </w:rPr>
          <w:instrText xml:space="preserve"> PAGEREF _Toc117441200 \h </w:instrText>
        </w:r>
        <w:r w:rsidR="00D67C64" w:rsidRPr="00382E1D">
          <w:rPr>
            <w:rFonts w:asciiTheme="minorHAnsi" w:hAnsiTheme="minorHAnsi" w:cstheme="minorHAnsi"/>
            <w:noProof/>
            <w:webHidden/>
          </w:rPr>
        </w:r>
        <w:r w:rsidR="00D67C64" w:rsidRPr="00382E1D">
          <w:rPr>
            <w:rFonts w:asciiTheme="minorHAnsi" w:hAnsiTheme="minorHAnsi" w:cstheme="minorHAnsi"/>
            <w:noProof/>
            <w:webHidden/>
          </w:rPr>
          <w:fldChar w:fldCharType="separate"/>
        </w:r>
        <w:r w:rsidR="00F22115">
          <w:rPr>
            <w:rFonts w:asciiTheme="minorHAnsi" w:hAnsiTheme="minorHAnsi" w:cstheme="minorHAnsi"/>
            <w:noProof/>
            <w:webHidden/>
          </w:rPr>
          <w:t>19</w:t>
        </w:r>
        <w:r w:rsidR="00D67C64" w:rsidRPr="00382E1D">
          <w:rPr>
            <w:rFonts w:asciiTheme="minorHAnsi" w:hAnsiTheme="minorHAnsi" w:cstheme="minorHAnsi"/>
            <w:noProof/>
            <w:webHidden/>
          </w:rPr>
          <w:fldChar w:fldCharType="end"/>
        </w:r>
      </w:hyperlink>
    </w:p>
    <w:p w14:paraId="4D4087F2" w14:textId="77777777" w:rsidR="008D66F9" w:rsidRPr="00993D5C" w:rsidRDefault="00D67C64" w:rsidP="00D05D22">
      <w:pPr>
        <w:spacing w:line="360" w:lineRule="auto"/>
        <w:jc w:val="both"/>
        <w:rPr>
          <w:rFonts w:asciiTheme="minorHAnsi" w:hAnsiTheme="minorHAnsi" w:cstheme="minorHAnsi"/>
          <w:b/>
          <w:i/>
          <w:sz w:val="22"/>
          <w:szCs w:val="22"/>
        </w:rPr>
      </w:pPr>
      <w:r w:rsidRPr="00382E1D">
        <w:rPr>
          <w:rFonts w:asciiTheme="minorHAnsi" w:hAnsiTheme="minorHAnsi" w:cstheme="minorHAnsi"/>
          <w:sz w:val="22"/>
          <w:szCs w:val="22"/>
        </w:rPr>
        <w:lastRenderedPageBreak/>
        <w:fldChar w:fldCharType="end"/>
      </w:r>
      <w:r w:rsidR="008D66F9" w:rsidRPr="00993D5C">
        <w:rPr>
          <w:rFonts w:asciiTheme="minorHAnsi" w:hAnsiTheme="minorHAnsi" w:cstheme="minorHAnsi"/>
          <w:b/>
          <w:i/>
          <w:sz w:val="22"/>
          <w:szCs w:val="22"/>
        </w:rPr>
        <w:t xml:space="preserve">CZĘŚĆ RYSUNKOWA </w:t>
      </w:r>
    </w:p>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881"/>
      </w:tblGrid>
      <w:tr w:rsidR="00993D5C" w:rsidRPr="00993D5C" w14:paraId="053153DB" w14:textId="77777777" w:rsidTr="00CA0C13">
        <w:tc>
          <w:tcPr>
            <w:tcW w:w="8222" w:type="dxa"/>
          </w:tcPr>
          <w:p w14:paraId="3FAC320B" w14:textId="1F88369D" w:rsidR="00FC6BAE" w:rsidRPr="00993D5C" w:rsidRDefault="00FE043F" w:rsidP="00D05D22">
            <w:pPr>
              <w:spacing w:before="120" w:after="120"/>
              <w:jc w:val="both"/>
              <w:rPr>
                <w:rFonts w:asciiTheme="minorHAnsi" w:eastAsia="Calibri" w:hAnsiTheme="minorHAnsi" w:cstheme="minorHAnsi"/>
                <w:bCs/>
                <w:sz w:val="22"/>
                <w:szCs w:val="22"/>
                <w:lang w:eastAsia="en-US"/>
              </w:rPr>
            </w:pPr>
            <w:r w:rsidRPr="00993D5C">
              <w:rPr>
                <w:rFonts w:asciiTheme="minorHAnsi" w:eastAsia="Calibri" w:hAnsiTheme="minorHAnsi" w:cstheme="minorHAnsi"/>
                <w:bCs/>
                <w:sz w:val="22"/>
                <w:szCs w:val="22"/>
                <w:lang w:eastAsia="en-US"/>
              </w:rPr>
              <w:t>PROJEKT ZAGOSPODAROWANIA TERENU</w:t>
            </w:r>
            <w:r w:rsidR="00D05D22" w:rsidRPr="00993D5C">
              <w:rPr>
                <w:rFonts w:asciiTheme="minorHAnsi" w:eastAsia="Calibri" w:hAnsiTheme="minorHAnsi" w:cstheme="minorHAnsi"/>
                <w:bCs/>
                <w:sz w:val="22"/>
                <w:szCs w:val="22"/>
                <w:lang w:eastAsia="en-US"/>
              </w:rPr>
              <w:t xml:space="preserve">, RYS. </w:t>
            </w:r>
            <w:r w:rsidRPr="00993D5C">
              <w:rPr>
                <w:rFonts w:asciiTheme="minorHAnsi" w:eastAsia="Calibri" w:hAnsiTheme="minorHAnsi" w:cstheme="minorHAnsi"/>
                <w:bCs/>
                <w:sz w:val="22"/>
                <w:szCs w:val="22"/>
                <w:lang w:eastAsia="en-US"/>
              </w:rPr>
              <w:t>S</w:t>
            </w:r>
            <w:r w:rsidR="008A38BC" w:rsidRPr="00993D5C">
              <w:rPr>
                <w:rFonts w:asciiTheme="minorHAnsi" w:eastAsia="Calibri" w:hAnsiTheme="minorHAnsi" w:cstheme="minorHAnsi"/>
                <w:bCs/>
                <w:sz w:val="22"/>
                <w:szCs w:val="22"/>
                <w:lang w:eastAsia="en-US"/>
              </w:rPr>
              <w:t>–</w:t>
            </w:r>
            <w:r w:rsidR="00D05D22" w:rsidRPr="00993D5C">
              <w:rPr>
                <w:rFonts w:asciiTheme="minorHAnsi" w:eastAsia="Calibri" w:hAnsiTheme="minorHAnsi" w:cstheme="minorHAnsi"/>
                <w:bCs/>
                <w:sz w:val="22"/>
                <w:szCs w:val="22"/>
                <w:lang w:eastAsia="en-US"/>
              </w:rPr>
              <w:t xml:space="preserve"> 1</w:t>
            </w:r>
            <w:r w:rsidR="00F22115">
              <w:rPr>
                <w:rFonts w:asciiTheme="minorHAnsi" w:eastAsia="Calibri" w:hAnsiTheme="minorHAnsi" w:cstheme="minorHAnsi"/>
                <w:bCs/>
                <w:sz w:val="22"/>
                <w:szCs w:val="22"/>
                <w:lang w:eastAsia="en-US"/>
              </w:rPr>
              <w:t>.1</w:t>
            </w:r>
          </w:p>
        </w:tc>
        <w:tc>
          <w:tcPr>
            <w:tcW w:w="881" w:type="dxa"/>
          </w:tcPr>
          <w:p w14:paraId="4C08B5C0" w14:textId="77777777" w:rsidR="00FC6BAE" w:rsidRPr="00993D5C" w:rsidRDefault="008A38BC" w:rsidP="00FC6BAE">
            <w:pPr>
              <w:spacing w:after="120"/>
              <w:jc w:val="right"/>
              <w:rPr>
                <w:rFonts w:asciiTheme="minorHAnsi" w:eastAsia="Calibri" w:hAnsiTheme="minorHAnsi" w:cstheme="minorHAnsi"/>
                <w:b/>
                <w:bCs/>
                <w:sz w:val="22"/>
                <w:szCs w:val="22"/>
                <w:lang w:eastAsia="en-US"/>
              </w:rPr>
            </w:pPr>
            <w:r w:rsidRPr="00993D5C">
              <w:rPr>
                <w:rFonts w:asciiTheme="minorHAnsi" w:eastAsia="Calibri" w:hAnsiTheme="minorHAnsi" w:cstheme="minorHAnsi"/>
                <w:b/>
                <w:bCs/>
                <w:sz w:val="22"/>
                <w:szCs w:val="22"/>
                <w:lang w:eastAsia="en-US"/>
              </w:rPr>
              <w:t>2</w:t>
            </w:r>
            <w:r w:rsidR="002D0374">
              <w:rPr>
                <w:rFonts w:asciiTheme="minorHAnsi" w:eastAsia="Calibri" w:hAnsiTheme="minorHAnsi" w:cstheme="minorHAnsi"/>
                <w:b/>
                <w:bCs/>
                <w:sz w:val="22"/>
                <w:szCs w:val="22"/>
                <w:lang w:eastAsia="en-US"/>
              </w:rPr>
              <w:t>0</w:t>
            </w:r>
          </w:p>
        </w:tc>
      </w:tr>
      <w:tr w:rsidR="00F22115" w:rsidRPr="00993D5C" w14:paraId="6166DD31" w14:textId="77777777" w:rsidTr="00CA0C13">
        <w:tc>
          <w:tcPr>
            <w:tcW w:w="8222" w:type="dxa"/>
          </w:tcPr>
          <w:p w14:paraId="6D40EDB2" w14:textId="4CA55440" w:rsidR="00F22115" w:rsidRPr="00993D5C" w:rsidRDefault="00F22115" w:rsidP="00F22115">
            <w:pPr>
              <w:spacing w:before="120" w:after="120"/>
              <w:jc w:val="both"/>
              <w:rPr>
                <w:rFonts w:asciiTheme="minorHAnsi" w:eastAsia="Calibri" w:hAnsiTheme="minorHAnsi" w:cstheme="minorHAnsi"/>
                <w:bCs/>
                <w:sz w:val="22"/>
                <w:szCs w:val="22"/>
                <w:lang w:eastAsia="en-US"/>
              </w:rPr>
            </w:pPr>
            <w:r w:rsidRPr="00993D5C">
              <w:rPr>
                <w:rFonts w:asciiTheme="minorHAnsi" w:eastAsia="Calibri" w:hAnsiTheme="minorHAnsi" w:cstheme="minorHAnsi"/>
                <w:bCs/>
                <w:sz w:val="22"/>
                <w:szCs w:val="22"/>
                <w:lang w:eastAsia="en-US"/>
              </w:rPr>
              <w:t>PROJEKT ZAGOSPODAROWANIA TERENU, RYS. S– 1</w:t>
            </w:r>
            <w:r>
              <w:rPr>
                <w:rFonts w:asciiTheme="minorHAnsi" w:eastAsia="Calibri" w:hAnsiTheme="minorHAnsi" w:cstheme="minorHAnsi"/>
                <w:bCs/>
                <w:sz w:val="22"/>
                <w:szCs w:val="22"/>
                <w:lang w:eastAsia="en-US"/>
              </w:rPr>
              <w:t>.</w:t>
            </w:r>
            <w:r>
              <w:rPr>
                <w:rFonts w:asciiTheme="minorHAnsi" w:eastAsia="Calibri" w:hAnsiTheme="minorHAnsi" w:cstheme="minorHAnsi"/>
                <w:bCs/>
                <w:sz w:val="22"/>
                <w:szCs w:val="22"/>
                <w:lang w:eastAsia="en-US"/>
              </w:rPr>
              <w:t>2</w:t>
            </w:r>
          </w:p>
        </w:tc>
        <w:tc>
          <w:tcPr>
            <w:tcW w:w="881" w:type="dxa"/>
          </w:tcPr>
          <w:p w14:paraId="6EEBA6B2" w14:textId="2FE46420" w:rsidR="00F22115" w:rsidRPr="00993D5C" w:rsidRDefault="00F22115" w:rsidP="00F22115">
            <w:pPr>
              <w:spacing w:after="120"/>
              <w:jc w:val="right"/>
              <w:rPr>
                <w:rFonts w:asciiTheme="minorHAnsi" w:eastAsia="Calibri" w:hAnsiTheme="minorHAnsi" w:cstheme="minorHAnsi"/>
                <w:b/>
                <w:bCs/>
                <w:sz w:val="22"/>
                <w:szCs w:val="22"/>
                <w:lang w:eastAsia="en-US"/>
              </w:rPr>
            </w:pPr>
            <w:r w:rsidRPr="00993D5C">
              <w:rPr>
                <w:rFonts w:asciiTheme="minorHAnsi" w:eastAsia="Calibri" w:hAnsiTheme="minorHAnsi" w:cstheme="minorHAnsi"/>
                <w:b/>
                <w:bCs/>
                <w:sz w:val="22"/>
                <w:szCs w:val="22"/>
                <w:lang w:eastAsia="en-US"/>
              </w:rPr>
              <w:t>2</w:t>
            </w:r>
            <w:r>
              <w:rPr>
                <w:rFonts w:asciiTheme="minorHAnsi" w:eastAsia="Calibri" w:hAnsiTheme="minorHAnsi" w:cstheme="minorHAnsi"/>
                <w:b/>
                <w:bCs/>
                <w:sz w:val="22"/>
                <w:szCs w:val="22"/>
                <w:lang w:eastAsia="en-US"/>
              </w:rPr>
              <w:t>1</w:t>
            </w:r>
          </w:p>
        </w:tc>
      </w:tr>
      <w:tr w:rsidR="00F22115" w:rsidRPr="00993D5C" w14:paraId="0361D415" w14:textId="77777777" w:rsidTr="00CA0C13">
        <w:tc>
          <w:tcPr>
            <w:tcW w:w="8222" w:type="dxa"/>
          </w:tcPr>
          <w:p w14:paraId="506AA883" w14:textId="6B5FD073" w:rsidR="00F22115" w:rsidRPr="00993D5C" w:rsidRDefault="00F22115" w:rsidP="00F22115">
            <w:pPr>
              <w:spacing w:before="120" w:after="120"/>
              <w:jc w:val="both"/>
              <w:rPr>
                <w:rFonts w:asciiTheme="minorHAnsi" w:eastAsia="Calibri" w:hAnsiTheme="minorHAnsi" w:cstheme="minorHAnsi"/>
                <w:bCs/>
                <w:sz w:val="22"/>
                <w:szCs w:val="22"/>
                <w:lang w:eastAsia="en-US"/>
              </w:rPr>
            </w:pPr>
            <w:r w:rsidRPr="00993D5C">
              <w:rPr>
                <w:rFonts w:asciiTheme="minorHAnsi" w:eastAsia="Calibri" w:hAnsiTheme="minorHAnsi" w:cstheme="minorHAnsi"/>
                <w:bCs/>
                <w:sz w:val="22"/>
                <w:szCs w:val="22"/>
                <w:lang w:eastAsia="en-US"/>
              </w:rPr>
              <w:t xml:space="preserve">PROFIL PODŁUŻNY </w:t>
            </w:r>
            <w:r w:rsidR="00CA0C13">
              <w:rPr>
                <w:rFonts w:asciiTheme="minorHAnsi" w:eastAsia="Calibri" w:hAnsiTheme="minorHAnsi" w:cstheme="minorHAnsi"/>
                <w:bCs/>
                <w:sz w:val="22"/>
                <w:szCs w:val="22"/>
                <w:lang w:eastAsia="en-US"/>
              </w:rPr>
              <w:t>WODOCIĄGU,</w:t>
            </w:r>
            <w:r>
              <w:rPr>
                <w:rFonts w:asciiTheme="minorHAnsi" w:eastAsia="Calibri" w:hAnsiTheme="minorHAnsi" w:cstheme="minorHAnsi"/>
                <w:bCs/>
                <w:sz w:val="22"/>
                <w:szCs w:val="22"/>
                <w:lang w:eastAsia="en-US"/>
              </w:rPr>
              <w:t xml:space="preserve"> RYS S-</w:t>
            </w:r>
            <w:r w:rsidRPr="00993D5C">
              <w:rPr>
                <w:rFonts w:asciiTheme="minorHAnsi" w:eastAsia="Calibri" w:hAnsiTheme="minorHAnsi" w:cstheme="minorHAnsi"/>
                <w:bCs/>
                <w:sz w:val="22"/>
                <w:szCs w:val="22"/>
                <w:lang w:eastAsia="en-US"/>
              </w:rPr>
              <w:t>2</w:t>
            </w:r>
          </w:p>
        </w:tc>
        <w:tc>
          <w:tcPr>
            <w:tcW w:w="881" w:type="dxa"/>
          </w:tcPr>
          <w:p w14:paraId="26CF8D06" w14:textId="5ECB0E56" w:rsidR="00F22115" w:rsidRPr="00993D5C" w:rsidRDefault="00F22115" w:rsidP="00F22115">
            <w:pPr>
              <w:spacing w:after="120"/>
              <w:jc w:val="right"/>
              <w:rPr>
                <w:rFonts w:asciiTheme="minorHAnsi" w:eastAsia="Calibri" w:hAnsiTheme="minorHAnsi" w:cstheme="minorHAnsi"/>
                <w:b/>
                <w:bCs/>
                <w:sz w:val="22"/>
                <w:szCs w:val="22"/>
                <w:lang w:eastAsia="en-US"/>
              </w:rPr>
            </w:pPr>
            <w:r w:rsidRPr="00993D5C">
              <w:rPr>
                <w:rFonts w:asciiTheme="minorHAnsi" w:eastAsia="Calibri" w:hAnsiTheme="minorHAnsi" w:cstheme="minorHAnsi"/>
                <w:b/>
                <w:bCs/>
                <w:sz w:val="22"/>
                <w:szCs w:val="22"/>
                <w:lang w:eastAsia="en-US"/>
              </w:rPr>
              <w:t>2</w:t>
            </w:r>
            <w:r>
              <w:rPr>
                <w:rFonts w:asciiTheme="minorHAnsi" w:eastAsia="Calibri" w:hAnsiTheme="minorHAnsi" w:cstheme="minorHAnsi"/>
                <w:b/>
                <w:bCs/>
                <w:sz w:val="22"/>
                <w:szCs w:val="22"/>
                <w:lang w:eastAsia="en-US"/>
              </w:rPr>
              <w:t>2</w:t>
            </w:r>
          </w:p>
        </w:tc>
      </w:tr>
    </w:tbl>
    <w:p w14:paraId="5B11E63F" w14:textId="77777777" w:rsidR="00FC6BAE" w:rsidRPr="000E3322" w:rsidRDefault="00FC6BAE" w:rsidP="008D66F9">
      <w:pPr>
        <w:spacing w:after="120"/>
        <w:jc w:val="both"/>
        <w:rPr>
          <w:rFonts w:ascii="Calibri" w:eastAsia="Calibri" w:hAnsi="Calibri"/>
          <w:bCs/>
          <w:color w:val="C00000"/>
          <w:lang w:eastAsia="en-US"/>
        </w:rPr>
      </w:pPr>
    </w:p>
    <w:p w14:paraId="58BAD6B4" w14:textId="77777777" w:rsidR="008D66F9" w:rsidRPr="000E3322" w:rsidRDefault="008D66F9" w:rsidP="008D66F9">
      <w:pPr>
        <w:spacing w:after="120"/>
        <w:jc w:val="both"/>
        <w:rPr>
          <w:rFonts w:ascii="Calibri" w:eastAsia="Calibri" w:hAnsi="Calibri"/>
          <w:bCs/>
          <w:color w:val="C00000"/>
          <w:lang w:eastAsia="en-US"/>
        </w:rPr>
      </w:pPr>
    </w:p>
    <w:p w14:paraId="12CB8CBD" w14:textId="77777777" w:rsidR="00D05D22" w:rsidRPr="000E3322" w:rsidRDefault="00D05D22" w:rsidP="008D66F9">
      <w:pPr>
        <w:spacing w:after="120"/>
        <w:jc w:val="both"/>
        <w:rPr>
          <w:rFonts w:ascii="Calibri" w:eastAsia="Calibri" w:hAnsi="Calibri"/>
          <w:bCs/>
          <w:color w:val="C00000"/>
          <w:lang w:eastAsia="en-US"/>
        </w:rPr>
      </w:pPr>
    </w:p>
    <w:p w14:paraId="25E2DDDE" w14:textId="77777777" w:rsidR="00D05D22" w:rsidRPr="000E3322" w:rsidRDefault="00D05D22" w:rsidP="008D66F9">
      <w:pPr>
        <w:spacing w:after="120"/>
        <w:jc w:val="both"/>
        <w:rPr>
          <w:rFonts w:ascii="Calibri" w:eastAsia="Calibri" w:hAnsi="Calibri"/>
          <w:bCs/>
          <w:color w:val="C00000"/>
          <w:lang w:eastAsia="en-US"/>
        </w:rPr>
      </w:pPr>
    </w:p>
    <w:p w14:paraId="0B6651C3" w14:textId="77777777" w:rsidR="00D05D22" w:rsidRPr="000E3322" w:rsidRDefault="00D05D22" w:rsidP="008D66F9">
      <w:pPr>
        <w:spacing w:after="120"/>
        <w:jc w:val="both"/>
        <w:rPr>
          <w:rFonts w:ascii="Calibri" w:eastAsia="Calibri" w:hAnsi="Calibri"/>
          <w:bCs/>
          <w:color w:val="C00000"/>
          <w:lang w:eastAsia="en-US"/>
        </w:rPr>
      </w:pPr>
    </w:p>
    <w:p w14:paraId="6F5B5D95" w14:textId="77777777" w:rsidR="00D05D22" w:rsidRPr="000E3322" w:rsidRDefault="00D05D22" w:rsidP="008D66F9">
      <w:pPr>
        <w:spacing w:after="120"/>
        <w:jc w:val="both"/>
        <w:rPr>
          <w:rFonts w:ascii="Calibri" w:eastAsia="Calibri" w:hAnsi="Calibri"/>
          <w:bCs/>
          <w:color w:val="C00000"/>
          <w:lang w:eastAsia="en-US"/>
        </w:rPr>
      </w:pPr>
    </w:p>
    <w:p w14:paraId="1F2222BA" w14:textId="77777777" w:rsidR="00D05D22" w:rsidRPr="000E3322" w:rsidRDefault="00D05D22" w:rsidP="008D66F9">
      <w:pPr>
        <w:spacing w:after="120"/>
        <w:jc w:val="both"/>
        <w:rPr>
          <w:rFonts w:ascii="Calibri" w:eastAsia="Calibri" w:hAnsi="Calibri"/>
          <w:bCs/>
          <w:color w:val="C00000"/>
          <w:lang w:eastAsia="en-US"/>
        </w:rPr>
      </w:pPr>
    </w:p>
    <w:p w14:paraId="7B9B0E50" w14:textId="77777777" w:rsidR="00D05D22" w:rsidRPr="000E3322" w:rsidRDefault="00D05D22" w:rsidP="008D66F9">
      <w:pPr>
        <w:spacing w:after="120"/>
        <w:jc w:val="both"/>
        <w:rPr>
          <w:rFonts w:ascii="Calibri" w:eastAsia="Calibri" w:hAnsi="Calibri"/>
          <w:bCs/>
          <w:color w:val="C00000"/>
          <w:lang w:eastAsia="en-US"/>
        </w:rPr>
      </w:pPr>
    </w:p>
    <w:p w14:paraId="0680FD9D" w14:textId="77777777" w:rsidR="00D05D22" w:rsidRPr="000E3322" w:rsidRDefault="00D05D22" w:rsidP="008D66F9">
      <w:pPr>
        <w:spacing w:after="120"/>
        <w:jc w:val="both"/>
        <w:rPr>
          <w:rFonts w:ascii="Calibri" w:eastAsia="Calibri" w:hAnsi="Calibri"/>
          <w:bCs/>
          <w:color w:val="C00000"/>
          <w:lang w:eastAsia="en-US"/>
        </w:rPr>
      </w:pPr>
    </w:p>
    <w:p w14:paraId="1D8E2EE7" w14:textId="77777777" w:rsidR="00D05D22" w:rsidRPr="000E3322" w:rsidRDefault="00D05D22" w:rsidP="008D66F9">
      <w:pPr>
        <w:spacing w:after="120"/>
        <w:jc w:val="both"/>
        <w:rPr>
          <w:rFonts w:ascii="Calibri" w:eastAsia="Calibri" w:hAnsi="Calibri"/>
          <w:bCs/>
          <w:color w:val="C00000"/>
          <w:lang w:eastAsia="en-US"/>
        </w:rPr>
      </w:pPr>
    </w:p>
    <w:p w14:paraId="72AA169A" w14:textId="77777777" w:rsidR="00D05D22" w:rsidRPr="000E3322" w:rsidRDefault="00D05D22" w:rsidP="008D66F9">
      <w:pPr>
        <w:spacing w:after="120"/>
        <w:jc w:val="both"/>
        <w:rPr>
          <w:rFonts w:ascii="Calibri" w:eastAsia="Calibri" w:hAnsi="Calibri"/>
          <w:bCs/>
          <w:color w:val="C00000"/>
          <w:lang w:eastAsia="en-US"/>
        </w:rPr>
      </w:pPr>
    </w:p>
    <w:p w14:paraId="0232051D" w14:textId="77777777" w:rsidR="00D05D22" w:rsidRPr="000E3322" w:rsidRDefault="00D05D22" w:rsidP="008D66F9">
      <w:pPr>
        <w:spacing w:after="120"/>
        <w:jc w:val="both"/>
        <w:rPr>
          <w:rFonts w:ascii="Calibri" w:eastAsia="Calibri" w:hAnsi="Calibri"/>
          <w:bCs/>
          <w:color w:val="C00000"/>
          <w:lang w:eastAsia="en-US"/>
        </w:rPr>
      </w:pPr>
    </w:p>
    <w:p w14:paraId="53FAE40E" w14:textId="77777777" w:rsidR="00D05D22" w:rsidRPr="000E3322" w:rsidRDefault="00D05D22" w:rsidP="008D66F9">
      <w:pPr>
        <w:spacing w:after="120"/>
        <w:jc w:val="both"/>
        <w:rPr>
          <w:rFonts w:ascii="Calibri" w:eastAsia="Calibri" w:hAnsi="Calibri"/>
          <w:bCs/>
          <w:color w:val="C00000"/>
          <w:lang w:eastAsia="en-US"/>
        </w:rPr>
      </w:pPr>
    </w:p>
    <w:p w14:paraId="5B0BC19B" w14:textId="77777777" w:rsidR="00D05D22" w:rsidRPr="000E3322" w:rsidRDefault="00D05D22" w:rsidP="008D66F9">
      <w:pPr>
        <w:spacing w:after="120"/>
        <w:jc w:val="both"/>
        <w:rPr>
          <w:rFonts w:ascii="Calibri" w:eastAsia="Calibri" w:hAnsi="Calibri"/>
          <w:bCs/>
          <w:color w:val="C00000"/>
          <w:lang w:eastAsia="en-US"/>
        </w:rPr>
      </w:pPr>
    </w:p>
    <w:p w14:paraId="6D0F43F4" w14:textId="77777777" w:rsidR="00D05D22" w:rsidRPr="000E3322" w:rsidRDefault="00D05D22" w:rsidP="008D66F9">
      <w:pPr>
        <w:spacing w:after="120"/>
        <w:jc w:val="both"/>
        <w:rPr>
          <w:rFonts w:ascii="Calibri" w:eastAsia="Calibri" w:hAnsi="Calibri"/>
          <w:bCs/>
          <w:color w:val="C00000"/>
          <w:lang w:eastAsia="en-US"/>
        </w:rPr>
      </w:pPr>
    </w:p>
    <w:p w14:paraId="7DAED003" w14:textId="77777777" w:rsidR="00D05D22" w:rsidRPr="000E3322" w:rsidRDefault="00D05D22" w:rsidP="008D66F9">
      <w:pPr>
        <w:spacing w:after="120"/>
        <w:jc w:val="both"/>
        <w:rPr>
          <w:rFonts w:ascii="Calibri" w:eastAsia="Calibri" w:hAnsi="Calibri"/>
          <w:bCs/>
          <w:color w:val="C00000"/>
          <w:lang w:eastAsia="en-US"/>
        </w:rPr>
      </w:pPr>
    </w:p>
    <w:p w14:paraId="366F0458" w14:textId="77777777" w:rsidR="00D05D22" w:rsidRPr="000E3322" w:rsidRDefault="00D05D22" w:rsidP="008D66F9">
      <w:pPr>
        <w:spacing w:after="120"/>
        <w:jc w:val="both"/>
        <w:rPr>
          <w:rFonts w:ascii="Calibri" w:eastAsia="Calibri" w:hAnsi="Calibri"/>
          <w:bCs/>
          <w:color w:val="C00000"/>
          <w:lang w:eastAsia="en-US"/>
        </w:rPr>
      </w:pPr>
    </w:p>
    <w:p w14:paraId="5C06642E" w14:textId="77777777" w:rsidR="00D05D22" w:rsidRPr="000E3322" w:rsidRDefault="00D05D22" w:rsidP="008D66F9">
      <w:pPr>
        <w:spacing w:after="120"/>
        <w:jc w:val="both"/>
        <w:rPr>
          <w:rFonts w:ascii="Calibri" w:eastAsia="Calibri" w:hAnsi="Calibri"/>
          <w:bCs/>
          <w:color w:val="C00000"/>
          <w:lang w:eastAsia="en-US"/>
        </w:rPr>
      </w:pPr>
    </w:p>
    <w:p w14:paraId="7C3E2C19" w14:textId="77777777" w:rsidR="00D05D22" w:rsidRPr="000E3322" w:rsidRDefault="00D05D22" w:rsidP="008D66F9">
      <w:pPr>
        <w:spacing w:after="120"/>
        <w:jc w:val="both"/>
        <w:rPr>
          <w:rFonts w:ascii="Calibri" w:eastAsia="Calibri" w:hAnsi="Calibri"/>
          <w:bCs/>
          <w:color w:val="C00000"/>
          <w:lang w:eastAsia="en-US"/>
        </w:rPr>
      </w:pPr>
    </w:p>
    <w:p w14:paraId="782EB0CB" w14:textId="77777777" w:rsidR="00D05D22" w:rsidRPr="000E3322" w:rsidRDefault="00D05D22" w:rsidP="008D66F9">
      <w:pPr>
        <w:spacing w:after="120"/>
        <w:jc w:val="both"/>
        <w:rPr>
          <w:rFonts w:ascii="Calibri" w:eastAsia="Calibri" w:hAnsi="Calibri"/>
          <w:bCs/>
          <w:color w:val="C00000"/>
          <w:lang w:eastAsia="en-US"/>
        </w:rPr>
      </w:pPr>
    </w:p>
    <w:p w14:paraId="32414360" w14:textId="77777777" w:rsidR="00D05D22" w:rsidRPr="000E3322" w:rsidRDefault="00D05D22" w:rsidP="008D66F9">
      <w:pPr>
        <w:spacing w:after="120"/>
        <w:jc w:val="both"/>
        <w:rPr>
          <w:rFonts w:ascii="Calibri" w:eastAsia="Calibri" w:hAnsi="Calibri"/>
          <w:bCs/>
          <w:color w:val="C00000"/>
          <w:lang w:eastAsia="en-US"/>
        </w:rPr>
      </w:pPr>
    </w:p>
    <w:p w14:paraId="0CC27572" w14:textId="77777777" w:rsidR="00D05D22" w:rsidRPr="000E3322" w:rsidRDefault="00D05D22" w:rsidP="008D66F9">
      <w:pPr>
        <w:spacing w:after="120"/>
        <w:jc w:val="both"/>
        <w:rPr>
          <w:rFonts w:ascii="Calibri" w:eastAsia="Calibri" w:hAnsi="Calibri"/>
          <w:bCs/>
          <w:color w:val="C00000"/>
          <w:lang w:eastAsia="en-US"/>
        </w:rPr>
      </w:pPr>
    </w:p>
    <w:p w14:paraId="1B205967" w14:textId="77777777" w:rsidR="00D05D22" w:rsidRPr="000E3322" w:rsidRDefault="00D05D22" w:rsidP="008D66F9">
      <w:pPr>
        <w:spacing w:after="120"/>
        <w:jc w:val="both"/>
        <w:rPr>
          <w:rFonts w:ascii="Calibri" w:eastAsia="Calibri" w:hAnsi="Calibri"/>
          <w:bCs/>
          <w:color w:val="C00000"/>
          <w:lang w:eastAsia="en-US"/>
        </w:rPr>
      </w:pPr>
    </w:p>
    <w:p w14:paraId="431286BB" w14:textId="77777777" w:rsidR="00D05D22" w:rsidRPr="000E3322" w:rsidRDefault="00D05D22" w:rsidP="008D66F9">
      <w:pPr>
        <w:spacing w:after="120"/>
        <w:jc w:val="both"/>
        <w:rPr>
          <w:rFonts w:ascii="Calibri" w:eastAsia="Calibri" w:hAnsi="Calibri"/>
          <w:bCs/>
          <w:color w:val="C00000"/>
          <w:lang w:eastAsia="en-US"/>
        </w:rPr>
      </w:pPr>
    </w:p>
    <w:p w14:paraId="38C78442" w14:textId="77777777" w:rsidR="00D05D22" w:rsidRDefault="00D05D22" w:rsidP="008D66F9">
      <w:pPr>
        <w:spacing w:after="120"/>
        <w:jc w:val="both"/>
        <w:rPr>
          <w:rFonts w:ascii="Calibri" w:eastAsia="Calibri" w:hAnsi="Calibri"/>
          <w:bCs/>
          <w:color w:val="C00000"/>
          <w:lang w:eastAsia="en-US"/>
        </w:rPr>
      </w:pPr>
    </w:p>
    <w:p w14:paraId="5929A706" w14:textId="77777777" w:rsidR="004B23B7" w:rsidRDefault="004B23B7" w:rsidP="008D66F9">
      <w:pPr>
        <w:spacing w:after="120"/>
        <w:jc w:val="both"/>
        <w:rPr>
          <w:rFonts w:ascii="Calibri" w:eastAsia="Calibri" w:hAnsi="Calibri"/>
          <w:bCs/>
          <w:color w:val="C00000"/>
          <w:lang w:eastAsia="en-US"/>
        </w:rPr>
      </w:pPr>
    </w:p>
    <w:p w14:paraId="2DF98339" w14:textId="77777777" w:rsidR="004B23B7" w:rsidRDefault="004B23B7" w:rsidP="008D66F9">
      <w:pPr>
        <w:spacing w:after="120"/>
        <w:jc w:val="both"/>
        <w:rPr>
          <w:rFonts w:ascii="Calibri" w:eastAsia="Calibri" w:hAnsi="Calibri"/>
          <w:bCs/>
          <w:color w:val="C00000"/>
          <w:lang w:eastAsia="en-US"/>
        </w:rPr>
      </w:pPr>
    </w:p>
    <w:p w14:paraId="582BE6B7" w14:textId="77777777" w:rsidR="004B23B7" w:rsidRDefault="004B23B7" w:rsidP="008D66F9">
      <w:pPr>
        <w:spacing w:after="120"/>
        <w:jc w:val="both"/>
        <w:rPr>
          <w:rFonts w:ascii="Calibri" w:eastAsia="Calibri" w:hAnsi="Calibri"/>
          <w:bCs/>
          <w:color w:val="C00000"/>
          <w:lang w:eastAsia="en-US"/>
        </w:rPr>
      </w:pPr>
    </w:p>
    <w:p w14:paraId="273EDF7C" w14:textId="77777777" w:rsidR="004B23B7" w:rsidRDefault="004B23B7" w:rsidP="008D66F9">
      <w:pPr>
        <w:spacing w:after="120"/>
        <w:jc w:val="both"/>
        <w:rPr>
          <w:rFonts w:ascii="Calibri" w:eastAsia="Calibri" w:hAnsi="Calibri"/>
          <w:bCs/>
          <w:color w:val="C00000"/>
          <w:lang w:eastAsia="en-US"/>
        </w:rPr>
      </w:pPr>
    </w:p>
    <w:p w14:paraId="32106C31" w14:textId="77777777" w:rsidR="004B23B7" w:rsidRDefault="004B23B7" w:rsidP="008D66F9">
      <w:pPr>
        <w:spacing w:after="120"/>
        <w:jc w:val="both"/>
        <w:rPr>
          <w:rFonts w:ascii="Calibri" w:eastAsia="Calibri" w:hAnsi="Calibri"/>
          <w:bCs/>
          <w:color w:val="C00000"/>
          <w:lang w:eastAsia="en-US"/>
        </w:rPr>
      </w:pPr>
    </w:p>
    <w:p w14:paraId="3B136CF7" w14:textId="77777777" w:rsidR="004B23B7" w:rsidRDefault="004B23B7" w:rsidP="008D66F9">
      <w:pPr>
        <w:spacing w:after="120"/>
        <w:jc w:val="both"/>
        <w:rPr>
          <w:rFonts w:ascii="Calibri" w:eastAsia="Calibri" w:hAnsi="Calibri"/>
          <w:bCs/>
          <w:color w:val="C00000"/>
          <w:lang w:eastAsia="en-US"/>
        </w:rPr>
      </w:pPr>
    </w:p>
    <w:p w14:paraId="73481F69" w14:textId="77777777" w:rsidR="004B23B7" w:rsidRPr="000E3322" w:rsidRDefault="004B23B7" w:rsidP="008D66F9">
      <w:pPr>
        <w:spacing w:after="120"/>
        <w:jc w:val="both"/>
        <w:rPr>
          <w:rFonts w:ascii="Calibri" w:eastAsia="Calibri" w:hAnsi="Calibri"/>
          <w:bCs/>
          <w:color w:val="C00000"/>
          <w:lang w:eastAsia="en-US"/>
        </w:rPr>
      </w:pPr>
    </w:p>
    <w:p w14:paraId="30E9FDA0" w14:textId="77777777" w:rsidR="00D05D22" w:rsidRPr="000E3322" w:rsidRDefault="00D05D22" w:rsidP="008D66F9">
      <w:pPr>
        <w:spacing w:after="120"/>
        <w:jc w:val="both"/>
        <w:rPr>
          <w:rFonts w:ascii="Calibri" w:eastAsia="Calibri" w:hAnsi="Calibri"/>
          <w:bCs/>
          <w:color w:val="C00000"/>
          <w:lang w:eastAsia="en-US"/>
        </w:rPr>
      </w:pPr>
    </w:p>
    <w:p w14:paraId="1BB3ADFB" w14:textId="77777777" w:rsidR="00D05D22" w:rsidRPr="000E3322" w:rsidRDefault="00D05D22" w:rsidP="008D66F9">
      <w:pPr>
        <w:spacing w:after="120"/>
        <w:jc w:val="both"/>
        <w:rPr>
          <w:rFonts w:ascii="Calibri" w:eastAsia="Calibri" w:hAnsi="Calibri"/>
          <w:bCs/>
          <w:color w:val="C00000"/>
          <w:lang w:eastAsia="en-US"/>
        </w:rPr>
      </w:pPr>
    </w:p>
    <w:p w14:paraId="57263B44" w14:textId="77777777" w:rsidR="00D05D22" w:rsidRPr="000E3322" w:rsidRDefault="00D05D22" w:rsidP="008D66F9">
      <w:pPr>
        <w:spacing w:after="120"/>
        <w:jc w:val="both"/>
        <w:rPr>
          <w:rFonts w:ascii="Calibri" w:eastAsia="Calibri" w:hAnsi="Calibri"/>
          <w:bCs/>
          <w:color w:val="C00000"/>
          <w:lang w:eastAsia="en-US"/>
        </w:rPr>
      </w:pPr>
    </w:p>
    <w:p w14:paraId="0C473BE0" w14:textId="77777777" w:rsidR="0017691D" w:rsidRPr="00382E1D" w:rsidRDefault="0017691D" w:rsidP="0017691D">
      <w:pPr>
        <w:tabs>
          <w:tab w:val="left" w:pos="0"/>
        </w:tabs>
        <w:rPr>
          <w:rFonts w:asciiTheme="minorHAnsi" w:hAnsiTheme="minorHAnsi" w:cstheme="minorHAnsi"/>
          <w:sz w:val="28"/>
          <w:szCs w:val="28"/>
        </w:rPr>
      </w:pPr>
      <w:r w:rsidRPr="00382E1D">
        <w:rPr>
          <w:rFonts w:asciiTheme="minorHAnsi" w:hAnsiTheme="minorHAnsi" w:cstheme="minorHAnsi"/>
          <w:b/>
          <w:sz w:val="28"/>
          <w:szCs w:val="28"/>
        </w:rPr>
        <w:lastRenderedPageBreak/>
        <w:t>A.</w:t>
      </w:r>
      <w:r w:rsidRPr="00382E1D">
        <w:rPr>
          <w:rFonts w:asciiTheme="minorHAnsi" w:hAnsiTheme="minorHAnsi" w:cstheme="minorHAnsi"/>
          <w:b/>
          <w:sz w:val="28"/>
          <w:szCs w:val="28"/>
        </w:rPr>
        <w:tab/>
        <w:t>CZĘŚĆ OPISOWA</w:t>
      </w:r>
      <w:r w:rsidRPr="00382E1D">
        <w:rPr>
          <w:rFonts w:asciiTheme="minorHAnsi" w:hAnsiTheme="minorHAnsi" w:cstheme="minorHAnsi"/>
          <w:sz w:val="28"/>
          <w:szCs w:val="28"/>
        </w:rPr>
        <w:t>:</w:t>
      </w:r>
    </w:p>
    <w:p w14:paraId="23D0B38E" w14:textId="77777777" w:rsidR="0017691D" w:rsidRPr="00382E1D" w:rsidRDefault="0017691D" w:rsidP="0017691D">
      <w:pPr>
        <w:tabs>
          <w:tab w:val="left" w:pos="0"/>
          <w:tab w:val="left" w:pos="1985"/>
          <w:tab w:val="left" w:pos="4820"/>
        </w:tabs>
        <w:jc w:val="center"/>
        <w:rPr>
          <w:rFonts w:ascii="Arial" w:hAnsi="Arial" w:cs="Arial"/>
          <w:sz w:val="22"/>
          <w:szCs w:val="22"/>
        </w:rPr>
      </w:pPr>
    </w:p>
    <w:p w14:paraId="18850463" w14:textId="77777777" w:rsidR="0017691D" w:rsidRPr="00382E1D" w:rsidRDefault="0017691D" w:rsidP="00533C3A">
      <w:pPr>
        <w:keepNext/>
        <w:numPr>
          <w:ilvl w:val="0"/>
          <w:numId w:val="3"/>
        </w:numPr>
        <w:suppressAutoHyphens/>
        <w:spacing w:after="200" w:line="360" w:lineRule="auto"/>
        <w:ind w:left="284" w:hanging="284"/>
        <w:jc w:val="both"/>
        <w:outlineLvl w:val="0"/>
        <w:rPr>
          <w:rFonts w:ascii="Calibri" w:eastAsia="Calibri" w:hAnsi="Calibri" w:cs="Calibri"/>
          <w:b/>
          <w:caps/>
          <w:sz w:val="22"/>
          <w:szCs w:val="22"/>
          <w:lang w:eastAsia="en-US"/>
        </w:rPr>
      </w:pPr>
      <w:bookmarkStart w:id="0" w:name="_Toc117441138"/>
      <w:r w:rsidRPr="00382E1D">
        <w:rPr>
          <w:rFonts w:ascii="Calibri" w:eastAsia="Calibri" w:hAnsi="Calibri" w:cs="Calibri"/>
          <w:b/>
          <w:caps/>
          <w:sz w:val="22"/>
          <w:szCs w:val="22"/>
          <w:lang w:eastAsia="en-US"/>
        </w:rPr>
        <w:t>RODZAJ I KATEGORIA OBIEKTU BUDOWLANEGO BĘDĄCEGO PRZEDMIOTEM ZAMIERZENIA BUDOWLANEGO</w:t>
      </w:r>
      <w:bookmarkEnd w:id="0"/>
    </w:p>
    <w:p w14:paraId="42060D7A" w14:textId="3ED56CC8" w:rsidR="000E3322" w:rsidRPr="00382E1D" w:rsidRDefault="004B23B7" w:rsidP="000E3322">
      <w:pPr>
        <w:pStyle w:val="NormalnyWeb"/>
        <w:shd w:val="clear" w:color="auto" w:fill="FFFFFF"/>
        <w:spacing w:before="120" w:beforeAutospacing="0" w:after="120" w:afterAutospacing="0" w:line="360" w:lineRule="auto"/>
        <w:jc w:val="both"/>
        <w:rPr>
          <w:rFonts w:asciiTheme="minorHAnsi" w:eastAsia="Calibri" w:hAnsiTheme="minorHAnsi" w:cstheme="minorHAnsi"/>
          <w:sz w:val="22"/>
          <w:szCs w:val="22"/>
        </w:rPr>
      </w:pPr>
      <w:r w:rsidRPr="00590E3C">
        <w:rPr>
          <w:rFonts w:asciiTheme="minorHAnsi" w:eastAsia="Calibri" w:hAnsiTheme="minorHAnsi" w:cstheme="minorHAnsi"/>
          <w:sz w:val="22"/>
          <w:szCs w:val="22"/>
        </w:rPr>
        <w:t>Przedmiotem opracowania jest projekt budowlany sieci wodociągowej z uzbrojeniem</w:t>
      </w:r>
      <w:r>
        <w:rPr>
          <w:rFonts w:asciiTheme="minorHAnsi" w:eastAsia="Calibri" w:hAnsiTheme="minorHAnsi" w:cstheme="minorHAnsi"/>
          <w:sz w:val="22"/>
          <w:szCs w:val="22"/>
        </w:rPr>
        <w:t xml:space="preserve"> łącząc</w:t>
      </w:r>
      <w:r w:rsidR="00F22115">
        <w:rPr>
          <w:rFonts w:asciiTheme="minorHAnsi" w:eastAsia="Calibri" w:hAnsiTheme="minorHAnsi" w:cstheme="minorHAnsi"/>
          <w:sz w:val="22"/>
          <w:szCs w:val="22"/>
        </w:rPr>
        <w:t>ej</w:t>
      </w:r>
      <w:r>
        <w:rPr>
          <w:rFonts w:asciiTheme="minorHAnsi" w:eastAsia="Calibri" w:hAnsiTheme="minorHAnsi" w:cstheme="minorHAnsi"/>
          <w:sz w:val="22"/>
          <w:szCs w:val="22"/>
        </w:rPr>
        <w:t xml:space="preserve"> istniejącą sieć wodociągową DN</w:t>
      </w:r>
      <w:r w:rsidR="00F22115">
        <w:rPr>
          <w:rFonts w:asciiTheme="minorHAnsi" w:eastAsia="Calibri" w:hAnsiTheme="minorHAnsi" w:cstheme="minorHAnsi"/>
          <w:sz w:val="22"/>
          <w:szCs w:val="22"/>
        </w:rPr>
        <w:t xml:space="preserve"> </w:t>
      </w:r>
      <w:r>
        <w:rPr>
          <w:rFonts w:asciiTheme="minorHAnsi" w:eastAsia="Calibri" w:hAnsiTheme="minorHAnsi" w:cstheme="minorHAnsi"/>
          <w:sz w:val="22"/>
          <w:szCs w:val="22"/>
        </w:rPr>
        <w:t>160 mm z magistralą wodociągową DN</w:t>
      </w:r>
      <w:r w:rsidR="00F22115">
        <w:rPr>
          <w:rFonts w:asciiTheme="minorHAnsi" w:eastAsia="Calibri" w:hAnsiTheme="minorHAnsi" w:cstheme="minorHAnsi"/>
          <w:sz w:val="22"/>
          <w:szCs w:val="22"/>
        </w:rPr>
        <w:t xml:space="preserve"> </w:t>
      </w:r>
      <w:r>
        <w:rPr>
          <w:rFonts w:asciiTheme="minorHAnsi" w:eastAsia="Calibri" w:hAnsiTheme="minorHAnsi" w:cstheme="minorHAnsi"/>
          <w:sz w:val="22"/>
          <w:szCs w:val="22"/>
        </w:rPr>
        <w:t xml:space="preserve">400 mm przy ul. Lubelskiej </w:t>
      </w:r>
      <w:r w:rsidR="00F22115">
        <w:rPr>
          <w:rFonts w:asciiTheme="minorHAnsi" w:eastAsia="Calibri" w:hAnsiTheme="minorHAnsi" w:cstheme="minorHAnsi"/>
          <w:sz w:val="22"/>
          <w:szCs w:val="22"/>
        </w:rPr>
        <w:br/>
      </w:r>
      <w:r>
        <w:rPr>
          <w:rFonts w:asciiTheme="minorHAnsi" w:eastAsia="Calibri" w:hAnsiTheme="minorHAnsi" w:cstheme="minorHAnsi"/>
          <w:sz w:val="22"/>
          <w:szCs w:val="22"/>
        </w:rPr>
        <w:t>w Olsztynie</w:t>
      </w:r>
      <w:r w:rsidRPr="00590E3C">
        <w:rPr>
          <w:rFonts w:asciiTheme="minorHAnsi" w:eastAsia="Calibri" w:hAnsiTheme="minorHAnsi" w:cstheme="minorHAnsi"/>
          <w:sz w:val="22"/>
          <w:szCs w:val="22"/>
        </w:rPr>
        <w:t>, gmina Miasto</w:t>
      </w:r>
      <w:r>
        <w:rPr>
          <w:rFonts w:asciiTheme="minorHAnsi" w:eastAsia="Calibri" w:hAnsiTheme="minorHAnsi" w:cstheme="minorHAnsi"/>
          <w:sz w:val="22"/>
          <w:szCs w:val="22"/>
        </w:rPr>
        <w:t xml:space="preserve"> Olsztyn</w:t>
      </w:r>
      <w:r w:rsidRPr="00590E3C">
        <w:rPr>
          <w:rFonts w:asciiTheme="minorHAnsi" w:eastAsia="Calibri" w:hAnsiTheme="minorHAnsi" w:cstheme="minorHAnsi"/>
          <w:sz w:val="22"/>
          <w:szCs w:val="22"/>
        </w:rPr>
        <w:t>, powiat olsztyński, woj. warmińsko – mazurskie</w:t>
      </w:r>
      <w:r w:rsidR="000E3322" w:rsidRPr="00382E1D">
        <w:rPr>
          <w:rFonts w:asciiTheme="minorHAnsi" w:eastAsia="Calibri" w:hAnsiTheme="minorHAnsi" w:cstheme="minorHAnsi"/>
          <w:sz w:val="22"/>
          <w:szCs w:val="22"/>
        </w:rPr>
        <w:t xml:space="preserve">. </w:t>
      </w:r>
    </w:p>
    <w:p w14:paraId="7D3FCE0B" w14:textId="77777777" w:rsidR="000E3322" w:rsidRDefault="000E3322" w:rsidP="00D55C97">
      <w:pPr>
        <w:spacing w:before="40" w:after="40" w:line="360" w:lineRule="auto"/>
        <w:jc w:val="both"/>
        <w:rPr>
          <w:rFonts w:asciiTheme="minorHAnsi" w:hAnsiTheme="minorHAnsi" w:cstheme="minorHAnsi"/>
          <w:b/>
          <w:iCs/>
          <w:color w:val="C00000"/>
          <w:sz w:val="22"/>
          <w:szCs w:val="22"/>
        </w:rPr>
      </w:pPr>
    </w:p>
    <w:p w14:paraId="13D07C34" w14:textId="77777777" w:rsidR="00D55C97" w:rsidRPr="000E3322" w:rsidRDefault="00D55C97" w:rsidP="00D55C97">
      <w:pPr>
        <w:spacing w:before="40" w:after="40" w:line="360" w:lineRule="auto"/>
        <w:jc w:val="both"/>
        <w:rPr>
          <w:rFonts w:asciiTheme="minorHAnsi" w:hAnsiTheme="minorHAnsi" w:cstheme="minorHAnsi"/>
          <w:b/>
          <w:iCs/>
          <w:sz w:val="22"/>
          <w:szCs w:val="22"/>
        </w:rPr>
      </w:pPr>
      <w:r w:rsidRPr="000E3322">
        <w:rPr>
          <w:rFonts w:asciiTheme="minorHAnsi" w:hAnsiTheme="minorHAnsi" w:cstheme="minorHAnsi"/>
          <w:b/>
          <w:iCs/>
          <w:sz w:val="22"/>
          <w:szCs w:val="22"/>
        </w:rPr>
        <w:t xml:space="preserve">Kategoria obiektu budowlanego : </w:t>
      </w:r>
    </w:p>
    <w:p w14:paraId="40398246" w14:textId="77777777" w:rsidR="00D55C97" w:rsidRPr="000E3322" w:rsidRDefault="00D55C97" w:rsidP="00D55C97">
      <w:pPr>
        <w:spacing w:before="40" w:after="40" w:line="360" w:lineRule="auto"/>
        <w:jc w:val="both"/>
        <w:rPr>
          <w:rFonts w:asciiTheme="minorHAnsi" w:hAnsiTheme="minorHAnsi" w:cstheme="minorHAnsi"/>
          <w:iCs/>
          <w:sz w:val="22"/>
          <w:szCs w:val="22"/>
        </w:rPr>
      </w:pPr>
      <w:r w:rsidRPr="000E3322">
        <w:rPr>
          <w:rFonts w:asciiTheme="minorHAnsi" w:hAnsiTheme="minorHAnsi" w:cstheme="minorHAnsi"/>
          <w:iCs/>
          <w:sz w:val="22"/>
          <w:szCs w:val="22"/>
        </w:rPr>
        <w:t xml:space="preserve">XXVI – sieci takie jak, elektroenergetyczne, telekomunikacyjne, gazowe, ciepłownicze, wodociągowe, kanalizacyjne oraz rurociągi przesyłowe </w:t>
      </w:r>
    </w:p>
    <w:p w14:paraId="794797C9" w14:textId="77777777" w:rsidR="00D55C97" w:rsidRPr="000E3322" w:rsidRDefault="00D55C97" w:rsidP="00043E33">
      <w:pPr>
        <w:spacing w:after="200" w:line="288" w:lineRule="auto"/>
        <w:jc w:val="both"/>
        <w:rPr>
          <w:rFonts w:ascii="Calibri" w:eastAsia="Calibri" w:hAnsi="Calibri" w:cs="Calibri"/>
          <w:sz w:val="22"/>
          <w:szCs w:val="22"/>
          <w:lang w:eastAsia="en-US"/>
        </w:rPr>
      </w:pPr>
    </w:p>
    <w:p w14:paraId="4A96EA7D" w14:textId="77777777" w:rsidR="0017691D" w:rsidRPr="000E3322" w:rsidRDefault="0017691D" w:rsidP="00533C3A">
      <w:pPr>
        <w:keepNext/>
        <w:numPr>
          <w:ilvl w:val="0"/>
          <w:numId w:val="3"/>
        </w:numPr>
        <w:suppressAutoHyphens/>
        <w:spacing w:after="200" w:line="360" w:lineRule="auto"/>
        <w:ind w:left="284" w:hanging="284"/>
        <w:jc w:val="both"/>
        <w:outlineLvl w:val="0"/>
        <w:rPr>
          <w:rFonts w:ascii="Calibri" w:eastAsia="Calibri" w:hAnsi="Calibri" w:cs="Calibri"/>
          <w:b/>
          <w:caps/>
          <w:sz w:val="22"/>
          <w:szCs w:val="22"/>
          <w:lang w:eastAsia="en-US"/>
        </w:rPr>
      </w:pPr>
      <w:bookmarkStart w:id="1" w:name="_Toc117441139"/>
      <w:r w:rsidRPr="000E3322">
        <w:rPr>
          <w:rFonts w:ascii="Calibri" w:eastAsia="Calibri" w:hAnsi="Calibri" w:cs="Calibri"/>
          <w:b/>
          <w:caps/>
          <w:sz w:val="22"/>
          <w:szCs w:val="22"/>
          <w:lang w:eastAsia="en-US"/>
        </w:rPr>
        <w:t>ZAMIERZONY SPOSÓB UŻYTKOWANIA ORAZ PROGRAM UŻYTKOWY OBIEKTU BUDOWLANEGO</w:t>
      </w:r>
      <w:bookmarkEnd w:id="1"/>
    </w:p>
    <w:p w14:paraId="1AAE899D" w14:textId="77777777" w:rsidR="000E3322" w:rsidRPr="000E3322" w:rsidRDefault="006833BB" w:rsidP="002A511F">
      <w:pPr>
        <w:suppressAutoHyphens/>
        <w:spacing w:line="360" w:lineRule="auto"/>
        <w:jc w:val="both"/>
        <w:rPr>
          <w:rFonts w:ascii="Calibri" w:eastAsia="Calibri" w:hAnsi="Calibri" w:cs="Calibri"/>
          <w:sz w:val="22"/>
          <w:szCs w:val="22"/>
          <w:lang w:eastAsia="en-US"/>
        </w:rPr>
      </w:pPr>
      <w:r w:rsidRPr="000E3322">
        <w:rPr>
          <w:rFonts w:ascii="Calibri" w:eastAsia="Calibri" w:hAnsi="Calibri" w:cs="Calibri"/>
          <w:sz w:val="22"/>
          <w:szCs w:val="22"/>
          <w:lang w:eastAsia="en-US"/>
        </w:rPr>
        <w:t>Projektowan</w:t>
      </w:r>
      <w:r w:rsidR="00652DA5" w:rsidRPr="000E3322">
        <w:rPr>
          <w:rFonts w:ascii="Calibri" w:eastAsia="Calibri" w:hAnsi="Calibri" w:cs="Calibri"/>
          <w:sz w:val="22"/>
          <w:szCs w:val="22"/>
          <w:lang w:eastAsia="en-US"/>
        </w:rPr>
        <w:t xml:space="preserve">a sieć </w:t>
      </w:r>
      <w:r w:rsidR="00124D23" w:rsidRPr="000E3322">
        <w:rPr>
          <w:rFonts w:ascii="Calibri" w:eastAsia="Calibri" w:hAnsi="Calibri" w:cs="Calibri"/>
          <w:sz w:val="22"/>
          <w:szCs w:val="22"/>
          <w:lang w:eastAsia="en-US"/>
        </w:rPr>
        <w:t>wodociągow</w:t>
      </w:r>
      <w:r w:rsidR="000E3322" w:rsidRPr="000E3322">
        <w:rPr>
          <w:rFonts w:ascii="Calibri" w:eastAsia="Calibri" w:hAnsi="Calibri" w:cs="Calibri"/>
          <w:sz w:val="22"/>
          <w:szCs w:val="22"/>
          <w:lang w:eastAsia="en-US"/>
        </w:rPr>
        <w:t>a</w:t>
      </w:r>
      <w:r w:rsidR="00124D23" w:rsidRPr="000E3322">
        <w:rPr>
          <w:rFonts w:ascii="Calibri" w:eastAsia="Calibri" w:hAnsi="Calibri" w:cs="Calibri"/>
          <w:sz w:val="22"/>
          <w:szCs w:val="22"/>
          <w:lang w:eastAsia="en-US"/>
        </w:rPr>
        <w:t xml:space="preserve"> z uzbrojeniem </w:t>
      </w:r>
      <w:r w:rsidRPr="000E3322">
        <w:rPr>
          <w:rFonts w:ascii="Calibri" w:eastAsia="Calibri" w:hAnsi="Calibri" w:cs="Calibri"/>
          <w:sz w:val="22"/>
          <w:szCs w:val="22"/>
          <w:lang w:eastAsia="en-US"/>
        </w:rPr>
        <w:t xml:space="preserve">służyć </w:t>
      </w:r>
      <w:r w:rsidR="000E3322" w:rsidRPr="000E3322">
        <w:rPr>
          <w:rFonts w:ascii="Calibri" w:eastAsia="Calibri" w:hAnsi="Calibri" w:cs="Calibri"/>
          <w:sz w:val="22"/>
          <w:szCs w:val="22"/>
          <w:lang w:eastAsia="en-US"/>
        </w:rPr>
        <w:t>będzie</w:t>
      </w:r>
      <w:r w:rsidRPr="000E3322">
        <w:rPr>
          <w:rFonts w:ascii="Calibri" w:eastAsia="Calibri" w:hAnsi="Calibri" w:cs="Calibri"/>
          <w:sz w:val="22"/>
          <w:szCs w:val="22"/>
          <w:lang w:eastAsia="en-US"/>
        </w:rPr>
        <w:t xml:space="preserve"> do zaopatrzenia w wodę pitn</w:t>
      </w:r>
      <w:r w:rsidR="00652DA5" w:rsidRPr="000E3322">
        <w:rPr>
          <w:rFonts w:ascii="Calibri" w:eastAsia="Calibri" w:hAnsi="Calibri" w:cs="Calibri"/>
          <w:sz w:val="22"/>
          <w:szCs w:val="22"/>
          <w:lang w:eastAsia="en-US"/>
        </w:rPr>
        <w:t xml:space="preserve">ą istniejących i projektowanych w przyszłości budynków zlokalizowanych wzdłuż jej lokalizacji. </w:t>
      </w:r>
    </w:p>
    <w:p w14:paraId="34E21B76" w14:textId="77777777" w:rsidR="000E3322" w:rsidRPr="000E3322" w:rsidRDefault="000E3322" w:rsidP="002A511F">
      <w:pPr>
        <w:suppressAutoHyphens/>
        <w:spacing w:line="360" w:lineRule="auto"/>
        <w:jc w:val="both"/>
        <w:rPr>
          <w:rFonts w:ascii="Calibri" w:eastAsia="Calibri" w:hAnsi="Calibri" w:cs="Calibri"/>
          <w:sz w:val="22"/>
          <w:szCs w:val="22"/>
          <w:lang w:eastAsia="en-US"/>
        </w:rPr>
      </w:pPr>
    </w:p>
    <w:p w14:paraId="61444605" w14:textId="514FD6FA" w:rsidR="000E3322" w:rsidRPr="000E3322" w:rsidRDefault="00FF7471" w:rsidP="000E3322">
      <w:pPr>
        <w:pStyle w:val="Akapitzlist"/>
        <w:numPr>
          <w:ilvl w:val="0"/>
          <w:numId w:val="12"/>
        </w:numPr>
        <w:suppressAutoHyphens/>
        <w:spacing w:line="360" w:lineRule="auto"/>
        <w:jc w:val="both"/>
        <w:rPr>
          <w:rFonts w:asciiTheme="minorHAnsi" w:hAnsiTheme="minorHAnsi" w:cstheme="minorHAnsi"/>
          <w:sz w:val="22"/>
          <w:szCs w:val="22"/>
        </w:rPr>
      </w:pPr>
      <w:r w:rsidRPr="00590E3C">
        <w:rPr>
          <w:rFonts w:asciiTheme="minorHAnsi" w:hAnsiTheme="minorHAnsi" w:cstheme="minorHAnsi"/>
          <w:sz w:val="22"/>
          <w:szCs w:val="22"/>
        </w:rPr>
        <w:t xml:space="preserve">sieć wodociągową DN 160 mm włączyć do istniejącej </w:t>
      </w:r>
      <w:r>
        <w:rPr>
          <w:rFonts w:asciiTheme="minorHAnsi" w:hAnsiTheme="minorHAnsi" w:cstheme="minorHAnsi"/>
          <w:sz w:val="22"/>
          <w:szCs w:val="22"/>
        </w:rPr>
        <w:t>magistrali</w:t>
      </w:r>
      <w:r w:rsidRPr="00590E3C">
        <w:rPr>
          <w:rFonts w:asciiTheme="minorHAnsi" w:hAnsiTheme="minorHAnsi" w:cstheme="minorHAnsi"/>
          <w:sz w:val="22"/>
          <w:szCs w:val="22"/>
        </w:rPr>
        <w:t xml:space="preserve"> wodociągowej </w:t>
      </w:r>
      <w:r w:rsidRPr="00590E3C">
        <w:rPr>
          <w:rFonts w:asciiTheme="minorHAnsi" w:hAnsiTheme="minorHAnsi" w:cstheme="minorHAnsi"/>
          <w:sz w:val="22"/>
          <w:szCs w:val="22"/>
        </w:rPr>
        <w:br/>
        <w:t xml:space="preserve">DN </w:t>
      </w:r>
      <w:r>
        <w:rPr>
          <w:rFonts w:asciiTheme="minorHAnsi" w:hAnsiTheme="minorHAnsi" w:cstheme="minorHAnsi"/>
          <w:sz w:val="22"/>
          <w:szCs w:val="22"/>
        </w:rPr>
        <w:t>4</w:t>
      </w:r>
      <w:r w:rsidRPr="00590E3C">
        <w:rPr>
          <w:rFonts w:asciiTheme="minorHAnsi" w:hAnsiTheme="minorHAnsi" w:cstheme="minorHAnsi"/>
          <w:sz w:val="22"/>
          <w:szCs w:val="22"/>
        </w:rPr>
        <w:t>00 mm w węźle W1 zlokalizowan</w:t>
      </w:r>
      <w:r>
        <w:rPr>
          <w:rFonts w:asciiTheme="minorHAnsi" w:hAnsiTheme="minorHAnsi" w:cstheme="minorHAnsi"/>
          <w:sz w:val="22"/>
          <w:szCs w:val="22"/>
        </w:rPr>
        <w:t>ym na działce nr 25</w:t>
      </w:r>
      <w:r w:rsidRPr="00590E3C">
        <w:rPr>
          <w:rFonts w:asciiTheme="minorHAnsi" w:hAnsiTheme="minorHAnsi" w:cstheme="minorHAnsi"/>
          <w:sz w:val="22"/>
          <w:szCs w:val="22"/>
        </w:rPr>
        <w:t>/1</w:t>
      </w:r>
      <w:r>
        <w:rPr>
          <w:rFonts w:asciiTheme="minorHAnsi" w:hAnsiTheme="minorHAnsi" w:cstheme="minorHAnsi"/>
          <w:sz w:val="22"/>
          <w:szCs w:val="22"/>
        </w:rPr>
        <w:t>1 obręb 0089</w:t>
      </w:r>
      <w:r w:rsidRPr="00590E3C">
        <w:rPr>
          <w:rFonts w:asciiTheme="minorHAnsi" w:hAnsiTheme="minorHAnsi" w:cstheme="minorHAnsi"/>
          <w:sz w:val="22"/>
          <w:szCs w:val="22"/>
        </w:rPr>
        <w:t xml:space="preserve"> </w:t>
      </w:r>
      <w:r>
        <w:rPr>
          <w:rFonts w:asciiTheme="minorHAnsi" w:hAnsiTheme="minorHAnsi" w:cstheme="minorHAnsi"/>
          <w:sz w:val="22"/>
          <w:szCs w:val="22"/>
        </w:rPr>
        <w:t>Miasto Olsztyn</w:t>
      </w:r>
      <w:r w:rsidRPr="00590E3C">
        <w:rPr>
          <w:rFonts w:asciiTheme="minorHAnsi" w:hAnsiTheme="minorHAnsi" w:cstheme="minorHAnsi"/>
          <w:sz w:val="22"/>
          <w:szCs w:val="22"/>
        </w:rPr>
        <w:t xml:space="preserve"> oraz </w:t>
      </w:r>
      <w:r>
        <w:rPr>
          <w:rFonts w:asciiTheme="minorHAnsi" w:hAnsiTheme="minorHAnsi" w:cstheme="minorHAnsi"/>
          <w:sz w:val="22"/>
          <w:szCs w:val="22"/>
        </w:rPr>
        <w:t>do istniejącej sieci wodociągowej DN 16</w:t>
      </w:r>
      <w:r w:rsidRPr="00590E3C">
        <w:rPr>
          <w:rFonts w:asciiTheme="minorHAnsi" w:hAnsiTheme="minorHAnsi" w:cstheme="minorHAnsi"/>
          <w:sz w:val="22"/>
          <w:szCs w:val="22"/>
        </w:rPr>
        <w:t>0 mm w węźle W</w:t>
      </w:r>
      <w:r>
        <w:rPr>
          <w:rFonts w:asciiTheme="minorHAnsi" w:hAnsiTheme="minorHAnsi" w:cstheme="minorHAnsi"/>
          <w:sz w:val="22"/>
          <w:szCs w:val="22"/>
        </w:rPr>
        <w:t>2</w:t>
      </w:r>
      <w:r w:rsidRPr="00590E3C">
        <w:rPr>
          <w:rFonts w:asciiTheme="minorHAnsi" w:hAnsiTheme="minorHAnsi" w:cstheme="minorHAnsi"/>
          <w:sz w:val="22"/>
          <w:szCs w:val="22"/>
        </w:rPr>
        <w:t xml:space="preserve"> zlokalizowanym na działce nr </w:t>
      </w:r>
      <w:r>
        <w:rPr>
          <w:rFonts w:asciiTheme="minorHAnsi" w:hAnsiTheme="minorHAnsi" w:cstheme="minorHAnsi"/>
          <w:sz w:val="22"/>
          <w:szCs w:val="22"/>
        </w:rPr>
        <w:t>6/4 obręb 0094</w:t>
      </w:r>
      <w:r w:rsidRPr="00590E3C">
        <w:rPr>
          <w:rFonts w:asciiTheme="minorHAnsi" w:hAnsiTheme="minorHAnsi" w:cstheme="minorHAnsi"/>
          <w:sz w:val="22"/>
          <w:szCs w:val="22"/>
        </w:rPr>
        <w:t xml:space="preserve"> </w:t>
      </w:r>
      <w:r>
        <w:rPr>
          <w:rFonts w:asciiTheme="minorHAnsi" w:hAnsiTheme="minorHAnsi" w:cstheme="minorHAnsi"/>
          <w:sz w:val="22"/>
          <w:szCs w:val="22"/>
        </w:rPr>
        <w:t>Miasto Olsztyn</w:t>
      </w:r>
      <w:r w:rsidRPr="00590E3C">
        <w:rPr>
          <w:rFonts w:asciiTheme="minorHAnsi" w:hAnsiTheme="minorHAnsi" w:cstheme="minorHAnsi"/>
          <w:sz w:val="22"/>
          <w:szCs w:val="22"/>
        </w:rPr>
        <w:t xml:space="preserve">. Włączenia w </w:t>
      </w:r>
      <w:r>
        <w:rPr>
          <w:rFonts w:asciiTheme="minorHAnsi" w:hAnsiTheme="minorHAnsi" w:cstheme="minorHAnsi"/>
          <w:sz w:val="22"/>
          <w:szCs w:val="22"/>
        </w:rPr>
        <w:t>węźle W1 dokonać poprzez kolano 90 st. kołnierzowe DN 150/150 mm, a w węźle W2</w:t>
      </w:r>
      <w:r w:rsidRPr="00590E3C">
        <w:rPr>
          <w:rFonts w:asciiTheme="minorHAnsi" w:hAnsiTheme="minorHAnsi" w:cstheme="minorHAnsi"/>
          <w:sz w:val="22"/>
          <w:szCs w:val="22"/>
        </w:rPr>
        <w:t xml:space="preserve"> poprzez tr</w:t>
      </w:r>
      <w:r>
        <w:rPr>
          <w:rFonts w:asciiTheme="minorHAnsi" w:hAnsiTheme="minorHAnsi" w:cstheme="minorHAnsi"/>
          <w:sz w:val="22"/>
          <w:szCs w:val="22"/>
        </w:rPr>
        <w:t xml:space="preserve">ójnik kołnierzowy DN 150/150 mm </w:t>
      </w:r>
      <w:r w:rsidR="00F22115">
        <w:rPr>
          <w:rFonts w:asciiTheme="minorHAnsi" w:hAnsiTheme="minorHAnsi" w:cstheme="minorHAnsi"/>
          <w:sz w:val="22"/>
          <w:szCs w:val="22"/>
        </w:rPr>
        <w:br/>
      </w:r>
      <w:r>
        <w:rPr>
          <w:rFonts w:asciiTheme="minorHAnsi" w:hAnsiTheme="minorHAnsi" w:cstheme="minorHAnsi"/>
          <w:sz w:val="22"/>
          <w:szCs w:val="22"/>
        </w:rPr>
        <w:t>z</w:t>
      </w:r>
      <w:r w:rsidRPr="00590E3C">
        <w:rPr>
          <w:rFonts w:asciiTheme="minorHAnsi" w:hAnsiTheme="minorHAnsi" w:cstheme="minorHAnsi"/>
          <w:sz w:val="22"/>
          <w:szCs w:val="22"/>
        </w:rPr>
        <w:t xml:space="preserve"> zasuw</w:t>
      </w:r>
      <w:r>
        <w:rPr>
          <w:rFonts w:asciiTheme="minorHAnsi" w:hAnsiTheme="minorHAnsi" w:cstheme="minorHAnsi"/>
          <w:sz w:val="22"/>
          <w:szCs w:val="22"/>
        </w:rPr>
        <w:t>ą odcinającą żeliwną kołnierzową DN 15</w:t>
      </w:r>
      <w:r w:rsidRPr="00590E3C">
        <w:rPr>
          <w:rFonts w:asciiTheme="minorHAnsi" w:hAnsiTheme="minorHAnsi" w:cstheme="minorHAnsi"/>
          <w:sz w:val="22"/>
          <w:szCs w:val="22"/>
        </w:rPr>
        <w:t>0 mm.</w:t>
      </w:r>
      <w:r>
        <w:rPr>
          <w:rFonts w:asciiTheme="minorHAnsi" w:hAnsiTheme="minorHAnsi" w:cstheme="minorHAnsi"/>
          <w:sz w:val="22"/>
          <w:szCs w:val="22"/>
        </w:rPr>
        <w:t xml:space="preserve"> Istniejąc odcinek sieci wodociągowej podlegający wyłączeniu z eksploatacji należy odciąć i trwale zaślepić łącznikiem RK </w:t>
      </w:r>
      <w:r w:rsidR="00F22115">
        <w:rPr>
          <w:rFonts w:asciiTheme="minorHAnsi" w:hAnsiTheme="minorHAnsi" w:cstheme="minorHAnsi"/>
          <w:sz w:val="22"/>
          <w:szCs w:val="22"/>
        </w:rPr>
        <w:br/>
      </w:r>
      <w:r>
        <w:rPr>
          <w:rFonts w:asciiTheme="minorHAnsi" w:hAnsiTheme="minorHAnsi" w:cstheme="minorHAnsi"/>
          <w:sz w:val="22"/>
          <w:szCs w:val="22"/>
        </w:rPr>
        <w:t>z kołnierzem ślepym lub korkiem elektrooporowym po uprzednim przełączeniu wszystkich odbiorców zasilanych z likwidowanego odcinka. Zaślepiony odcinek sieci wodociągowej należy wyprzeć betonowym bloczkiem oporowym o grunt rodzimy</w:t>
      </w:r>
      <w:r w:rsidR="000E3322" w:rsidRPr="000E3322">
        <w:rPr>
          <w:rFonts w:asciiTheme="minorHAnsi" w:hAnsiTheme="minorHAnsi" w:cstheme="minorHAnsi"/>
          <w:sz w:val="22"/>
          <w:szCs w:val="22"/>
        </w:rPr>
        <w:t xml:space="preserve">. </w:t>
      </w:r>
    </w:p>
    <w:p w14:paraId="133F2AF3" w14:textId="77777777" w:rsidR="007E7D68" w:rsidRPr="000E3322" w:rsidRDefault="007E7D68" w:rsidP="002A511F">
      <w:pPr>
        <w:suppressAutoHyphens/>
        <w:spacing w:line="360" w:lineRule="auto"/>
        <w:jc w:val="both"/>
        <w:rPr>
          <w:rFonts w:ascii="Calibri" w:hAnsi="Calibri" w:cs="Calibri"/>
          <w:color w:val="C00000"/>
          <w:sz w:val="22"/>
          <w:szCs w:val="22"/>
        </w:rPr>
      </w:pPr>
    </w:p>
    <w:p w14:paraId="795F6CCA" w14:textId="77777777" w:rsidR="006833BB" w:rsidRPr="000E3322" w:rsidRDefault="0017691D" w:rsidP="00533C3A">
      <w:pPr>
        <w:keepNext/>
        <w:numPr>
          <w:ilvl w:val="0"/>
          <w:numId w:val="3"/>
        </w:numPr>
        <w:suppressAutoHyphens/>
        <w:spacing w:after="200" w:line="360" w:lineRule="auto"/>
        <w:ind w:left="284" w:hanging="284"/>
        <w:jc w:val="both"/>
        <w:outlineLvl w:val="0"/>
        <w:rPr>
          <w:rFonts w:ascii="Calibri" w:eastAsia="Calibri" w:hAnsi="Calibri" w:cs="Calibri"/>
          <w:b/>
          <w:caps/>
          <w:sz w:val="22"/>
          <w:szCs w:val="22"/>
          <w:lang w:eastAsia="en-US"/>
        </w:rPr>
      </w:pPr>
      <w:bookmarkStart w:id="2" w:name="_Toc117441140"/>
      <w:r w:rsidRPr="000E3322">
        <w:rPr>
          <w:rFonts w:ascii="Calibri" w:eastAsia="Calibri" w:hAnsi="Calibri" w:cs="Calibri"/>
          <w:b/>
          <w:caps/>
          <w:sz w:val="22"/>
          <w:szCs w:val="22"/>
          <w:lang w:eastAsia="en-US"/>
        </w:rPr>
        <w:t>UKŁAD PRZESTRZENNY ORAZ FORMA ARCHITEKTONICZNA OBIEKTUBUDOWLANEGO:</w:t>
      </w:r>
      <w:bookmarkEnd w:id="2"/>
    </w:p>
    <w:p w14:paraId="5CDD6A48" w14:textId="77777777" w:rsidR="002016C0" w:rsidRPr="000E3322" w:rsidRDefault="00652DA5" w:rsidP="002016C0">
      <w:pPr>
        <w:spacing w:after="200" w:line="288" w:lineRule="auto"/>
        <w:jc w:val="both"/>
        <w:rPr>
          <w:rFonts w:ascii="Calibri" w:eastAsia="Calibri" w:hAnsi="Calibri" w:cs="Calibri"/>
          <w:sz w:val="22"/>
          <w:szCs w:val="22"/>
          <w:lang w:eastAsia="en-US"/>
        </w:rPr>
      </w:pPr>
      <w:r w:rsidRPr="000E3322">
        <w:rPr>
          <w:rFonts w:ascii="Calibri" w:eastAsia="Calibri" w:hAnsi="Calibri" w:cs="Arial"/>
          <w:sz w:val="22"/>
          <w:szCs w:val="22"/>
        </w:rPr>
        <w:t xml:space="preserve">Nie dotyczy projektowanej sieci </w:t>
      </w:r>
      <w:r w:rsidR="000E3322" w:rsidRPr="000E3322">
        <w:rPr>
          <w:rFonts w:ascii="Calibri" w:eastAsia="Calibri" w:hAnsi="Calibri" w:cs="Arial"/>
          <w:sz w:val="22"/>
          <w:szCs w:val="22"/>
        </w:rPr>
        <w:t>wodociągowej</w:t>
      </w:r>
      <w:r w:rsidRPr="000E3322">
        <w:rPr>
          <w:rFonts w:ascii="Calibri" w:eastAsia="Calibri" w:hAnsi="Calibri" w:cs="Arial"/>
          <w:sz w:val="22"/>
          <w:szCs w:val="22"/>
        </w:rPr>
        <w:t>.</w:t>
      </w:r>
    </w:p>
    <w:p w14:paraId="35433163" w14:textId="77777777" w:rsidR="0017691D" w:rsidRPr="000E3322" w:rsidRDefault="005B476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3" w:name="_Toc117441141"/>
      <w:r w:rsidRPr="000E3322">
        <w:rPr>
          <w:rFonts w:asciiTheme="minorHAnsi" w:eastAsia="Calibri" w:hAnsiTheme="minorHAnsi" w:cstheme="minorHAnsi"/>
          <w:b/>
          <w:i/>
          <w:smallCaps/>
          <w:lang w:eastAsia="en-US"/>
        </w:rPr>
        <w:t>Wygląd Zewnętrzny</w:t>
      </w:r>
      <w:bookmarkEnd w:id="3"/>
    </w:p>
    <w:p w14:paraId="6DCA65A6" w14:textId="77777777" w:rsidR="000E3322" w:rsidRPr="000E3322" w:rsidRDefault="000E3322" w:rsidP="000E3322">
      <w:pPr>
        <w:spacing w:after="200" w:line="288" w:lineRule="auto"/>
        <w:jc w:val="both"/>
        <w:rPr>
          <w:rFonts w:ascii="Calibri" w:eastAsia="Calibri" w:hAnsi="Calibri" w:cs="Arial"/>
          <w:sz w:val="22"/>
          <w:szCs w:val="22"/>
        </w:rPr>
      </w:pPr>
      <w:r w:rsidRPr="000E3322">
        <w:rPr>
          <w:rFonts w:ascii="Calibri" w:eastAsia="Calibri" w:hAnsi="Calibri" w:cs="Arial"/>
          <w:sz w:val="22"/>
          <w:szCs w:val="22"/>
        </w:rPr>
        <w:t>Nie dotyczy projektowanej sieci wodociągowej.</w:t>
      </w:r>
    </w:p>
    <w:p w14:paraId="08AA8479" w14:textId="77777777" w:rsidR="0017691D" w:rsidRPr="000E3322"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4" w:name="_Toc117441142"/>
      <w:r w:rsidRPr="000E3322">
        <w:rPr>
          <w:rFonts w:asciiTheme="minorHAnsi" w:eastAsia="Calibri" w:hAnsiTheme="minorHAnsi" w:cstheme="minorHAnsi"/>
          <w:b/>
          <w:i/>
          <w:smallCaps/>
          <w:lang w:eastAsia="en-US"/>
        </w:rPr>
        <w:t>kolorystyka i elementy wykończeniowe elewacji</w:t>
      </w:r>
      <w:bookmarkEnd w:id="4"/>
    </w:p>
    <w:p w14:paraId="10A8D07B" w14:textId="77777777" w:rsidR="006833BB" w:rsidRPr="000E3322" w:rsidRDefault="00652DA5" w:rsidP="002016C0">
      <w:pPr>
        <w:spacing w:after="200" w:line="288" w:lineRule="auto"/>
        <w:jc w:val="both"/>
        <w:rPr>
          <w:rFonts w:ascii="Calibri" w:eastAsia="Calibri" w:hAnsi="Calibri" w:cs="Calibri"/>
          <w:sz w:val="22"/>
          <w:szCs w:val="22"/>
          <w:lang w:eastAsia="en-US"/>
        </w:rPr>
      </w:pPr>
      <w:r w:rsidRPr="000E3322">
        <w:rPr>
          <w:rFonts w:ascii="Calibri" w:eastAsia="Calibri" w:hAnsi="Calibri" w:cs="Arial"/>
          <w:sz w:val="22"/>
          <w:szCs w:val="22"/>
        </w:rPr>
        <w:t xml:space="preserve">Nie dotyczy projektowanej sieci </w:t>
      </w:r>
      <w:r w:rsidR="000E3322" w:rsidRPr="000E3322">
        <w:rPr>
          <w:rFonts w:ascii="Calibri" w:eastAsia="Calibri" w:hAnsi="Calibri" w:cs="Arial"/>
          <w:sz w:val="22"/>
          <w:szCs w:val="22"/>
        </w:rPr>
        <w:t>wodociągowej</w:t>
      </w:r>
      <w:r w:rsidRPr="000E3322">
        <w:rPr>
          <w:rFonts w:ascii="Calibri" w:eastAsia="Calibri" w:hAnsi="Calibri" w:cs="Arial"/>
          <w:sz w:val="22"/>
          <w:szCs w:val="22"/>
        </w:rPr>
        <w:t>.</w:t>
      </w:r>
    </w:p>
    <w:p w14:paraId="3752ACD7" w14:textId="77777777" w:rsidR="002016C0" w:rsidRPr="000E3322"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5" w:name="_Toc117441143"/>
      <w:r w:rsidRPr="000E3322">
        <w:rPr>
          <w:rFonts w:asciiTheme="minorHAnsi" w:eastAsia="Calibri" w:hAnsiTheme="minorHAnsi" w:cstheme="minorHAnsi"/>
          <w:b/>
          <w:i/>
          <w:smallCaps/>
          <w:lang w:eastAsia="en-US"/>
        </w:rPr>
        <w:lastRenderedPageBreak/>
        <w:t>sposób dostosowania do warunków wynikających z wymaganych pr</w:t>
      </w:r>
      <w:r w:rsidR="005B476D" w:rsidRPr="000E3322">
        <w:rPr>
          <w:rFonts w:asciiTheme="minorHAnsi" w:eastAsia="Calibri" w:hAnsiTheme="minorHAnsi" w:cstheme="minorHAnsi"/>
          <w:b/>
          <w:i/>
          <w:smallCaps/>
          <w:lang w:eastAsia="en-US"/>
        </w:rPr>
        <w:t xml:space="preserve">zepisami szczególnymi pozwoleń, </w:t>
      </w:r>
      <w:r w:rsidRPr="000E3322">
        <w:rPr>
          <w:rFonts w:asciiTheme="minorHAnsi" w:eastAsia="Calibri" w:hAnsiTheme="minorHAnsi" w:cstheme="minorHAnsi"/>
          <w:b/>
          <w:i/>
          <w:smallCaps/>
          <w:lang w:eastAsia="en-US"/>
        </w:rPr>
        <w:t>uzgodnień lub opinii innych organów (z art. 32 ust.1 pkt.2 ustawy p</w:t>
      </w:r>
      <w:r w:rsidR="002016C0" w:rsidRPr="000E3322">
        <w:rPr>
          <w:rFonts w:asciiTheme="minorHAnsi" w:eastAsia="Calibri" w:hAnsiTheme="minorHAnsi" w:cstheme="minorHAnsi"/>
          <w:b/>
          <w:i/>
          <w:smallCaps/>
          <w:lang w:eastAsia="en-US"/>
        </w:rPr>
        <w:t xml:space="preserve">rawo budowlane </w:t>
      </w:r>
      <w:r w:rsidRPr="000E3322">
        <w:rPr>
          <w:rFonts w:asciiTheme="minorHAnsi" w:eastAsia="Calibri" w:hAnsiTheme="minorHAnsi" w:cstheme="minorHAnsi"/>
          <w:b/>
          <w:i/>
          <w:smallCaps/>
          <w:lang w:eastAsia="en-US"/>
        </w:rPr>
        <w:t xml:space="preserve">lub ustaleń </w:t>
      </w:r>
      <w:proofErr w:type="spellStart"/>
      <w:r w:rsidRPr="000E3322">
        <w:rPr>
          <w:rFonts w:asciiTheme="minorHAnsi" w:eastAsia="Calibri" w:hAnsiTheme="minorHAnsi" w:cstheme="minorHAnsi"/>
          <w:b/>
          <w:i/>
          <w:smallCaps/>
          <w:lang w:eastAsia="en-US"/>
        </w:rPr>
        <w:t>mpzp</w:t>
      </w:r>
      <w:proofErr w:type="spellEnd"/>
      <w:r w:rsidRPr="000E3322">
        <w:rPr>
          <w:rFonts w:asciiTheme="minorHAnsi" w:eastAsia="Calibri" w:hAnsiTheme="minorHAnsi" w:cstheme="minorHAnsi"/>
          <w:b/>
          <w:i/>
          <w:smallCaps/>
          <w:lang w:eastAsia="en-US"/>
        </w:rPr>
        <w:t xml:space="preserve"> lub decyzji o warunkach zabudowy)</w:t>
      </w:r>
      <w:bookmarkEnd w:id="5"/>
    </w:p>
    <w:p w14:paraId="79BD89BF" w14:textId="77777777" w:rsidR="000E3322" w:rsidRDefault="009E3B28" w:rsidP="000E3322">
      <w:pPr>
        <w:suppressAutoHyphens/>
        <w:spacing w:after="200" w:line="360" w:lineRule="auto"/>
        <w:jc w:val="both"/>
        <w:outlineLvl w:val="0"/>
        <w:rPr>
          <w:rFonts w:ascii="Calibri" w:eastAsia="Calibri" w:hAnsi="Calibri" w:cs="Arial"/>
          <w:sz w:val="22"/>
          <w:szCs w:val="22"/>
        </w:rPr>
      </w:pPr>
      <w:bookmarkStart w:id="6" w:name="bookmark0"/>
      <w:bookmarkStart w:id="7" w:name="_Toc128711620"/>
      <w:r>
        <w:rPr>
          <w:rFonts w:ascii="Calibri" w:eastAsia="Calibri" w:hAnsi="Calibri" w:cs="Arial"/>
          <w:sz w:val="22"/>
          <w:szCs w:val="22"/>
        </w:rPr>
        <w:t>Z</w:t>
      </w:r>
      <w:r w:rsidR="000E3322">
        <w:rPr>
          <w:rFonts w:ascii="Calibri" w:eastAsia="Calibri" w:hAnsi="Calibri" w:cs="Arial"/>
          <w:sz w:val="22"/>
          <w:szCs w:val="22"/>
        </w:rPr>
        <w:t xml:space="preserve"> </w:t>
      </w:r>
      <w:bookmarkEnd w:id="6"/>
      <w:r w:rsidRPr="00DE5E81">
        <w:rPr>
          <w:rFonts w:ascii="Calibri" w:hAnsi="Calibri" w:cs="Calibri"/>
          <w:color w:val="000000"/>
          <w:sz w:val="22"/>
          <w:szCs w:val="24"/>
        </w:rPr>
        <w:t>zapisów Uchwały Nr LIII/866/14 Rady Miasta Olsztyna z dnia 28 maja 2014 r. w sprawie uchwalenia „Miejscowego planu zagospodarowania przestrzennego terenu położonego między ulicą Lubelską, bocznicą kolejową i granicą Miasta Olsztyna o nazwie Dzielnica Przemysłowa Wschód 4”.</w:t>
      </w:r>
      <w:r w:rsidRPr="00590E3C">
        <w:rPr>
          <w:rFonts w:ascii="Calibri" w:eastAsia="Calibri" w:hAnsi="Calibri" w:cs="Arial"/>
          <w:sz w:val="22"/>
          <w:szCs w:val="22"/>
        </w:rPr>
        <w:t>dokonano następujących ustaleń</w:t>
      </w:r>
      <w:r w:rsidR="000E3322">
        <w:rPr>
          <w:rFonts w:ascii="Calibri" w:eastAsia="Calibri" w:hAnsi="Calibri" w:cs="Arial"/>
          <w:sz w:val="22"/>
          <w:szCs w:val="22"/>
        </w:rPr>
        <w:t>:</w:t>
      </w:r>
      <w:bookmarkEnd w:id="7"/>
    </w:p>
    <w:p w14:paraId="775A55D3" w14:textId="77777777" w:rsidR="000E3322" w:rsidRPr="00CB4B5A" w:rsidRDefault="000E3322" w:rsidP="000E3322">
      <w:pPr>
        <w:tabs>
          <w:tab w:val="center" w:pos="4536"/>
          <w:tab w:val="right" w:pos="9072"/>
        </w:tabs>
        <w:spacing w:line="360" w:lineRule="auto"/>
        <w:jc w:val="both"/>
        <w:rPr>
          <w:rFonts w:ascii="Calibri" w:eastAsia="Calibri" w:hAnsi="Calibri" w:cs="Arial"/>
          <w:b/>
          <w:iCs/>
          <w:sz w:val="22"/>
          <w:szCs w:val="22"/>
        </w:rPr>
      </w:pPr>
      <w:r w:rsidRPr="00CB4B5A">
        <w:rPr>
          <w:rFonts w:ascii="Calibri" w:eastAsia="Calibri" w:hAnsi="Calibri" w:cs="Arial"/>
          <w:b/>
          <w:iCs/>
          <w:sz w:val="22"/>
          <w:szCs w:val="22"/>
        </w:rPr>
        <w:t>Ustalenia dotyczące ochrony dziedzictwa kulturowego i zabytków oraz dóbr kultury współczesnej.</w:t>
      </w:r>
    </w:p>
    <w:p w14:paraId="5F9B8027" w14:textId="77777777" w:rsidR="000E3322" w:rsidRDefault="000E3322" w:rsidP="000E3322">
      <w:pPr>
        <w:pStyle w:val="Akapitzlist"/>
        <w:numPr>
          <w:ilvl w:val="0"/>
          <w:numId w:val="29"/>
        </w:numPr>
        <w:suppressAutoHyphens/>
        <w:spacing w:line="360" w:lineRule="auto"/>
        <w:jc w:val="both"/>
        <w:rPr>
          <w:rFonts w:asciiTheme="minorHAnsi" w:hAnsiTheme="minorHAnsi" w:cstheme="minorHAnsi"/>
          <w:sz w:val="22"/>
          <w:szCs w:val="22"/>
        </w:rPr>
      </w:pPr>
      <w:r w:rsidRPr="00CB4B5A">
        <w:rPr>
          <w:rFonts w:asciiTheme="minorHAnsi" w:hAnsiTheme="minorHAnsi" w:cstheme="minorHAnsi"/>
          <w:sz w:val="22"/>
          <w:szCs w:val="22"/>
        </w:rPr>
        <w:t>Wnioskowany teren nie jest objęty ochroną konserwatorską w myśl ustawy z dnia 23 lipca 2003 r. o ochronie zabytków i opiece nad zabytkami (</w:t>
      </w:r>
      <w:proofErr w:type="spellStart"/>
      <w:r w:rsidRPr="00CB4B5A">
        <w:rPr>
          <w:rFonts w:asciiTheme="minorHAnsi" w:hAnsiTheme="minorHAnsi" w:cstheme="minorHAnsi"/>
          <w:sz w:val="22"/>
          <w:szCs w:val="22"/>
        </w:rPr>
        <w:t>t.j</w:t>
      </w:r>
      <w:proofErr w:type="spellEnd"/>
      <w:r w:rsidRPr="00CB4B5A">
        <w:rPr>
          <w:rFonts w:asciiTheme="minorHAnsi" w:hAnsiTheme="minorHAnsi" w:cstheme="minorHAnsi"/>
          <w:sz w:val="22"/>
          <w:szCs w:val="22"/>
        </w:rPr>
        <w:t>. Dz. U. z 2022 r. poz. 840 ze zm.).</w:t>
      </w:r>
    </w:p>
    <w:p w14:paraId="6B9045C9" w14:textId="77777777" w:rsidR="000E3322" w:rsidRPr="00CB4B5A" w:rsidRDefault="000E3322" w:rsidP="000E3322">
      <w:pPr>
        <w:pStyle w:val="Akapitzlist"/>
        <w:suppressAutoHyphens/>
        <w:spacing w:line="360" w:lineRule="auto"/>
        <w:jc w:val="both"/>
        <w:rPr>
          <w:rFonts w:asciiTheme="minorHAnsi" w:hAnsiTheme="minorHAnsi" w:cstheme="minorHAnsi"/>
          <w:sz w:val="22"/>
          <w:szCs w:val="22"/>
        </w:rPr>
      </w:pPr>
    </w:p>
    <w:p w14:paraId="18D22642" w14:textId="77777777" w:rsidR="000E3322" w:rsidRPr="00CB4B5A" w:rsidRDefault="000E3322" w:rsidP="000E3322">
      <w:pPr>
        <w:pStyle w:val="Akapitzlist"/>
        <w:numPr>
          <w:ilvl w:val="0"/>
          <w:numId w:val="29"/>
        </w:numPr>
        <w:suppressAutoHyphens/>
        <w:spacing w:line="360" w:lineRule="auto"/>
        <w:jc w:val="both"/>
        <w:rPr>
          <w:rFonts w:asciiTheme="minorHAnsi" w:hAnsiTheme="minorHAnsi" w:cstheme="minorHAnsi"/>
          <w:sz w:val="22"/>
          <w:szCs w:val="22"/>
        </w:rPr>
      </w:pPr>
      <w:r w:rsidRPr="00CB4B5A">
        <w:rPr>
          <w:rFonts w:asciiTheme="minorHAnsi" w:hAnsiTheme="minorHAnsi" w:cstheme="minorHAnsi"/>
          <w:sz w:val="22"/>
          <w:szCs w:val="22"/>
        </w:rPr>
        <w:t>Roboty ziemne należy realizować z uwzględnieniem przepisów dotyczących ochrony zabytków i opieki nad zabytkami.</w:t>
      </w:r>
    </w:p>
    <w:p w14:paraId="51127DBA" w14:textId="77777777" w:rsidR="000E3322" w:rsidRDefault="000E3322" w:rsidP="000E3322">
      <w:pPr>
        <w:tabs>
          <w:tab w:val="center" w:pos="4536"/>
          <w:tab w:val="right" w:pos="9072"/>
        </w:tabs>
        <w:spacing w:line="360" w:lineRule="auto"/>
        <w:jc w:val="both"/>
        <w:rPr>
          <w:rFonts w:ascii="Calibri" w:eastAsia="Calibri" w:hAnsi="Calibri" w:cs="Arial"/>
          <w:b/>
          <w:iCs/>
          <w:sz w:val="22"/>
          <w:szCs w:val="22"/>
        </w:rPr>
      </w:pPr>
    </w:p>
    <w:p w14:paraId="4D6E3AE9" w14:textId="77777777" w:rsidR="000E3322" w:rsidRPr="00CB4B5A" w:rsidRDefault="000E3322" w:rsidP="000E3322">
      <w:pPr>
        <w:tabs>
          <w:tab w:val="center" w:pos="4536"/>
          <w:tab w:val="right" w:pos="9072"/>
        </w:tabs>
        <w:spacing w:line="360" w:lineRule="auto"/>
        <w:jc w:val="both"/>
        <w:rPr>
          <w:rFonts w:ascii="Calibri" w:eastAsia="Calibri" w:hAnsi="Calibri" w:cs="Arial"/>
          <w:b/>
          <w:iCs/>
          <w:sz w:val="22"/>
          <w:szCs w:val="22"/>
        </w:rPr>
      </w:pPr>
      <w:r w:rsidRPr="00CB4B5A">
        <w:rPr>
          <w:rFonts w:ascii="Calibri" w:eastAsia="Calibri" w:hAnsi="Calibri" w:cs="Arial"/>
          <w:b/>
          <w:iCs/>
          <w:sz w:val="22"/>
          <w:szCs w:val="22"/>
        </w:rPr>
        <w:t>Ustalenia dotyczące ochrony środowiska i zdrowia ludzi.</w:t>
      </w:r>
    </w:p>
    <w:p w14:paraId="18D6DD88" w14:textId="77777777" w:rsidR="000E3322" w:rsidRDefault="000E3322" w:rsidP="000E3322">
      <w:pPr>
        <w:pStyle w:val="Akapitzlist"/>
        <w:numPr>
          <w:ilvl w:val="0"/>
          <w:numId w:val="30"/>
        </w:numPr>
        <w:suppressAutoHyphens/>
        <w:spacing w:line="360" w:lineRule="auto"/>
        <w:jc w:val="both"/>
        <w:rPr>
          <w:rFonts w:asciiTheme="minorHAnsi" w:hAnsiTheme="minorHAnsi" w:cstheme="minorHAnsi"/>
          <w:sz w:val="22"/>
          <w:szCs w:val="22"/>
        </w:rPr>
      </w:pPr>
      <w:r w:rsidRPr="00CB4B5A">
        <w:rPr>
          <w:rFonts w:asciiTheme="minorHAnsi" w:hAnsiTheme="minorHAnsi" w:cstheme="minorHAnsi"/>
          <w:sz w:val="22"/>
          <w:szCs w:val="22"/>
        </w:rPr>
        <w:t>Przedmiotową inwestycję należy realizować z uwzględnieniem przepisów dotyczących ochrony środowiska przyrodniczego, w szczególności ustawy z dnia 27 kwietnia 2001 r. Prawo ochrony środowiska (</w:t>
      </w:r>
      <w:proofErr w:type="spellStart"/>
      <w:r w:rsidRPr="00CB4B5A">
        <w:rPr>
          <w:rFonts w:asciiTheme="minorHAnsi" w:hAnsiTheme="minorHAnsi" w:cstheme="minorHAnsi"/>
          <w:sz w:val="22"/>
          <w:szCs w:val="22"/>
        </w:rPr>
        <w:t>t.j</w:t>
      </w:r>
      <w:proofErr w:type="spellEnd"/>
      <w:r w:rsidRPr="00CB4B5A">
        <w:rPr>
          <w:rFonts w:asciiTheme="minorHAnsi" w:hAnsiTheme="minorHAnsi" w:cstheme="minorHAnsi"/>
          <w:sz w:val="22"/>
          <w:szCs w:val="22"/>
        </w:rPr>
        <w:t>. Dz. U. z 2021 r. poz. 1973 ze zm.) oraz ustawy z dnia 16 kwietnia 2004 r. o ochronie przyrody (</w:t>
      </w:r>
      <w:proofErr w:type="spellStart"/>
      <w:r w:rsidRPr="00CB4B5A">
        <w:rPr>
          <w:rFonts w:asciiTheme="minorHAnsi" w:hAnsiTheme="minorHAnsi" w:cstheme="minorHAnsi"/>
          <w:sz w:val="22"/>
          <w:szCs w:val="22"/>
        </w:rPr>
        <w:t>t.j</w:t>
      </w:r>
      <w:proofErr w:type="spellEnd"/>
      <w:r w:rsidRPr="00CB4B5A">
        <w:rPr>
          <w:rFonts w:asciiTheme="minorHAnsi" w:hAnsiTheme="minorHAnsi" w:cstheme="minorHAnsi"/>
          <w:sz w:val="22"/>
          <w:szCs w:val="22"/>
        </w:rPr>
        <w:t>. Dz. U. z 2022 r. poz. 916 ze zm.).</w:t>
      </w:r>
    </w:p>
    <w:p w14:paraId="05FD5891" w14:textId="77777777" w:rsidR="000E3322" w:rsidRPr="00CB4B5A" w:rsidRDefault="000E3322" w:rsidP="000E3322">
      <w:pPr>
        <w:suppressAutoHyphens/>
        <w:spacing w:line="360" w:lineRule="auto"/>
        <w:jc w:val="both"/>
        <w:rPr>
          <w:rFonts w:asciiTheme="minorHAnsi" w:hAnsiTheme="minorHAnsi" w:cstheme="minorHAnsi"/>
          <w:sz w:val="22"/>
          <w:szCs w:val="22"/>
        </w:rPr>
      </w:pPr>
    </w:p>
    <w:p w14:paraId="633B61F4" w14:textId="77777777" w:rsidR="000E3322" w:rsidRPr="00CB4B5A" w:rsidRDefault="000E3322" w:rsidP="000E3322">
      <w:pPr>
        <w:pStyle w:val="Akapitzlist"/>
        <w:numPr>
          <w:ilvl w:val="0"/>
          <w:numId w:val="30"/>
        </w:numPr>
        <w:suppressAutoHyphens/>
        <w:spacing w:line="360" w:lineRule="auto"/>
        <w:jc w:val="both"/>
        <w:rPr>
          <w:rFonts w:asciiTheme="minorHAnsi" w:hAnsiTheme="minorHAnsi" w:cstheme="minorHAnsi"/>
          <w:sz w:val="22"/>
          <w:szCs w:val="22"/>
        </w:rPr>
      </w:pPr>
      <w:r w:rsidRPr="00CB4B5A">
        <w:rPr>
          <w:rFonts w:asciiTheme="minorHAnsi" w:hAnsiTheme="minorHAnsi" w:cstheme="minorHAnsi"/>
          <w:sz w:val="22"/>
          <w:szCs w:val="22"/>
        </w:rPr>
        <w:t>zgodnie z przepisami Rozporządzenia Rady Ministrów z dnia 10 września 2019 r. w sprawie przedsięwzięć mogących znacząco oddziaływać na środowisko (Dz. U. z 2019 r. poz. 1839).</w:t>
      </w:r>
    </w:p>
    <w:p w14:paraId="7829BF14" w14:textId="77777777" w:rsidR="000E3322" w:rsidRDefault="000E3322" w:rsidP="000E3322">
      <w:pPr>
        <w:tabs>
          <w:tab w:val="center" w:pos="4536"/>
          <w:tab w:val="right" w:pos="9072"/>
        </w:tabs>
        <w:spacing w:line="360" w:lineRule="auto"/>
        <w:jc w:val="both"/>
        <w:rPr>
          <w:rFonts w:ascii="Calibri" w:eastAsia="Calibri" w:hAnsi="Calibri" w:cs="Arial"/>
          <w:b/>
          <w:iCs/>
          <w:sz w:val="22"/>
          <w:szCs w:val="22"/>
        </w:rPr>
      </w:pPr>
    </w:p>
    <w:p w14:paraId="7494629D" w14:textId="77777777" w:rsidR="000E3322" w:rsidRPr="00CB4B5A" w:rsidRDefault="000E3322" w:rsidP="000E3322">
      <w:pPr>
        <w:tabs>
          <w:tab w:val="center" w:pos="4536"/>
          <w:tab w:val="right" w:pos="9072"/>
        </w:tabs>
        <w:spacing w:line="360" w:lineRule="auto"/>
        <w:jc w:val="both"/>
        <w:rPr>
          <w:rFonts w:ascii="Calibri" w:eastAsia="Calibri" w:hAnsi="Calibri" w:cs="Arial"/>
          <w:b/>
          <w:iCs/>
          <w:sz w:val="22"/>
          <w:szCs w:val="22"/>
        </w:rPr>
      </w:pPr>
      <w:r w:rsidRPr="00CB4B5A">
        <w:rPr>
          <w:rFonts w:ascii="Calibri" w:eastAsia="Calibri" w:hAnsi="Calibri" w:cs="Arial"/>
          <w:b/>
          <w:iCs/>
          <w:sz w:val="22"/>
          <w:szCs w:val="22"/>
        </w:rPr>
        <w:t>Ustalenia dotyczące obsługi w zakresie infrastruktury technicznej.</w:t>
      </w:r>
    </w:p>
    <w:p w14:paraId="7B982714" w14:textId="77777777" w:rsidR="000E3322" w:rsidRPr="00CB4B5A" w:rsidRDefault="000E3322" w:rsidP="000E3322">
      <w:pPr>
        <w:pStyle w:val="Akapitzlist"/>
        <w:numPr>
          <w:ilvl w:val="0"/>
          <w:numId w:val="32"/>
        </w:numPr>
        <w:suppressAutoHyphens/>
        <w:spacing w:line="360" w:lineRule="auto"/>
        <w:jc w:val="both"/>
        <w:rPr>
          <w:rFonts w:asciiTheme="minorHAnsi" w:hAnsiTheme="minorHAnsi" w:cstheme="minorHAnsi"/>
          <w:sz w:val="22"/>
          <w:szCs w:val="22"/>
        </w:rPr>
      </w:pPr>
      <w:r w:rsidRPr="00CB4B5A">
        <w:rPr>
          <w:rFonts w:asciiTheme="minorHAnsi" w:hAnsiTheme="minorHAnsi" w:cstheme="minorHAnsi"/>
          <w:sz w:val="22"/>
          <w:szCs w:val="22"/>
        </w:rPr>
        <w:t xml:space="preserve">Sieć wodociągowa - włączenie do istniejącej sieci wodociągowej oraz sposób projektowania </w:t>
      </w:r>
      <w:r w:rsidRPr="00CB4B5A">
        <w:rPr>
          <w:rFonts w:asciiTheme="minorHAnsi" w:hAnsiTheme="minorHAnsi" w:cstheme="minorHAnsi"/>
          <w:sz w:val="22"/>
          <w:szCs w:val="22"/>
        </w:rPr>
        <w:br/>
        <w:t>i realizacji planowanej inwestycji na zasadach i warunkach określonych przez zarządcę sieci.</w:t>
      </w:r>
    </w:p>
    <w:p w14:paraId="172028D3" w14:textId="77777777" w:rsidR="000E3322" w:rsidRPr="004F1A4C" w:rsidRDefault="000E3322" w:rsidP="000E3322">
      <w:pPr>
        <w:tabs>
          <w:tab w:val="center" w:pos="4536"/>
          <w:tab w:val="right" w:pos="9072"/>
        </w:tabs>
        <w:spacing w:line="360" w:lineRule="auto"/>
        <w:jc w:val="both"/>
        <w:rPr>
          <w:rFonts w:ascii="Calibri" w:eastAsia="Calibri" w:hAnsi="Calibri" w:cs="Arial"/>
          <w:b/>
          <w:color w:val="FF0000"/>
          <w:sz w:val="22"/>
          <w:szCs w:val="22"/>
        </w:rPr>
      </w:pPr>
    </w:p>
    <w:p w14:paraId="47CAD22F" w14:textId="7EF71C98" w:rsidR="002F6282" w:rsidRPr="00590E3C" w:rsidRDefault="009E3B28" w:rsidP="002F6282">
      <w:pPr>
        <w:tabs>
          <w:tab w:val="center" w:pos="4536"/>
          <w:tab w:val="right" w:pos="9072"/>
        </w:tabs>
        <w:spacing w:line="360" w:lineRule="auto"/>
        <w:jc w:val="both"/>
        <w:rPr>
          <w:rFonts w:ascii="Calibri" w:eastAsia="Calibri" w:hAnsi="Calibri" w:cs="Arial"/>
          <w:b/>
          <w:iCs/>
          <w:sz w:val="22"/>
          <w:szCs w:val="22"/>
        </w:rPr>
      </w:pPr>
      <w:r w:rsidRPr="00986FBA">
        <w:rPr>
          <w:rFonts w:asciiTheme="minorHAnsi" w:eastAsia="Calibri" w:hAnsiTheme="minorHAnsi" w:cstheme="minorHAnsi"/>
          <w:b/>
          <w:iCs/>
          <w:sz w:val="22"/>
          <w:szCs w:val="22"/>
        </w:rPr>
        <w:t xml:space="preserve">Projektowana inwestycja nie narusza </w:t>
      </w:r>
      <w:r w:rsidRPr="00986FBA">
        <w:rPr>
          <w:rFonts w:asciiTheme="minorHAnsi" w:hAnsiTheme="minorHAnsi" w:cstheme="minorHAnsi"/>
          <w:b/>
          <w:color w:val="000000"/>
          <w:sz w:val="22"/>
          <w:szCs w:val="22"/>
        </w:rPr>
        <w:t xml:space="preserve"> zapisów Uchwały Nr LIII/866/14 Rady Miasta Olsztyna z dnia 28</w:t>
      </w:r>
      <w:r w:rsidR="00F22115">
        <w:rPr>
          <w:rFonts w:asciiTheme="minorHAnsi" w:hAnsiTheme="minorHAnsi" w:cstheme="minorHAnsi"/>
          <w:b/>
          <w:color w:val="000000"/>
          <w:sz w:val="22"/>
          <w:szCs w:val="22"/>
        </w:rPr>
        <w:t xml:space="preserve"> </w:t>
      </w:r>
      <w:r w:rsidRPr="00986FBA">
        <w:rPr>
          <w:rFonts w:asciiTheme="minorHAnsi" w:hAnsiTheme="minorHAnsi" w:cstheme="minorHAnsi"/>
          <w:b/>
          <w:color w:val="000000"/>
          <w:sz w:val="22"/>
          <w:szCs w:val="22"/>
        </w:rPr>
        <w:t>maja 2014 r. w sprawie uchwalenia „Miejscowego planu zagospodarowania przestrzennego terenu położonego między ulicą Lubelską, bocznicą kolejową i granicą Miasta Olsztyna o nazwie Dzielnica Przemysłowa Wschód 4”</w:t>
      </w:r>
      <w:r w:rsidRPr="00986FBA">
        <w:rPr>
          <w:rFonts w:asciiTheme="minorHAnsi" w:eastAsia="Calibri" w:hAnsiTheme="minorHAnsi" w:cstheme="minorHAnsi"/>
          <w:b/>
          <w:iCs/>
          <w:sz w:val="22"/>
          <w:szCs w:val="22"/>
        </w:rPr>
        <w:t>i jest z nimi zgodna</w:t>
      </w:r>
      <w:r w:rsidR="002F6282" w:rsidRPr="00590E3C">
        <w:rPr>
          <w:rFonts w:ascii="Calibri" w:eastAsia="Calibri" w:hAnsi="Calibri" w:cs="Arial"/>
          <w:b/>
          <w:iCs/>
          <w:sz w:val="22"/>
          <w:szCs w:val="22"/>
        </w:rPr>
        <w:t xml:space="preserve">. </w:t>
      </w:r>
    </w:p>
    <w:p w14:paraId="4AEE435E" w14:textId="77777777" w:rsidR="000E3322" w:rsidRPr="000E3322" w:rsidRDefault="000E3322" w:rsidP="000E3322">
      <w:pPr>
        <w:tabs>
          <w:tab w:val="center" w:pos="4536"/>
          <w:tab w:val="right" w:pos="9072"/>
        </w:tabs>
        <w:spacing w:line="360" w:lineRule="auto"/>
        <w:jc w:val="both"/>
        <w:rPr>
          <w:rFonts w:ascii="Calibri" w:eastAsia="Calibri" w:hAnsi="Calibri" w:cs="Arial"/>
          <w:b/>
          <w:iCs/>
          <w:sz w:val="22"/>
          <w:szCs w:val="22"/>
        </w:rPr>
      </w:pPr>
    </w:p>
    <w:p w14:paraId="319B5560" w14:textId="77777777" w:rsidR="00A462B9" w:rsidRPr="000E3322" w:rsidRDefault="00A462B9" w:rsidP="00652DA5">
      <w:pPr>
        <w:tabs>
          <w:tab w:val="center" w:pos="4536"/>
          <w:tab w:val="right" w:pos="9072"/>
        </w:tabs>
        <w:spacing w:line="360" w:lineRule="auto"/>
        <w:jc w:val="both"/>
        <w:rPr>
          <w:rFonts w:ascii="Calibri" w:eastAsia="Calibri" w:hAnsi="Calibri" w:cs="Arial"/>
          <w:sz w:val="22"/>
          <w:szCs w:val="22"/>
        </w:rPr>
      </w:pPr>
    </w:p>
    <w:p w14:paraId="2F2710C1" w14:textId="77777777" w:rsidR="0017691D" w:rsidRPr="000E3322" w:rsidRDefault="0017691D" w:rsidP="002A511F">
      <w:pPr>
        <w:keepNext/>
        <w:numPr>
          <w:ilvl w:val="0"/>
          <w:numId w:val="3"/>
        </w:numPr>
        <w:suppressAutoHyphens/>
        <w:spacing w:after="200" w:line="360" w:lineRule="auto"/>
        <w:ind w:left="284" w:hanging="284"/>
        <w:jc w:val="both"/>
        <w:outlineLvl w:val="0"/>
        <w:rPr>
          <w:rFonts w:ascii="Calibri" w:eastAsia="Calibri" w:hAnsi="Calibri" w:cs="Calibri"/>
          <w:b/>
          <w:caps/>
          <w:sz w:val="22"/>
          <w:szCs w:val="22"/>
          <w:lang w:eastAsia="en-US"/>
        </w:rPr>
      </w:pPr>
      <w:bookmarkStart w:id="8" w:name="_Toc117441144"/>
      <w:r w:rsidRPr="000E3322">
        <w:rPr>
          <w:rFonts w:ascii="Calibri" w:eastAsia="Calibri" w:hAnsi="Calibri" w:cs="Calibri"/>
          <w:b/>
          <w:caps/>
          <w:sz w:val="22"/>
          <w:szCs w:val="22"/>
          <w:lang w:eastAsia="en-US"/>
        </w:rPr>
        <w:lastRenderedPageBreak/>
        <w:t>CHARAKTERYSTYCZNE PARAMETRY OBIEKTU BUDOWLANEGO</w:t>
      </w:r>
      <w:bookmarkEnd w:id="8"/>
    </w:p>
    <w:p w14:paraId="08BA7D88" w14:textId="77777777" w:rsidR="002016C0" w:rsidRPr="000E3322"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9" w:name="_Toc117441145"/>
      <w:r w:rsidRPr="000E3322">
        <w:rPr>
          <w:rFonts w:asciiTheme="minorHAnsi" w:eastAsia="Calibri" w:hAnsiTheme="minorHAnsi" w:cstheme="minorHAnsi"/>
          <w:b/>
          <w:i/>
          <w:smallCaps/>
          <w:lang w:eastAsia="en-US"/>
        </w:rPr>
        <w:t>kubatura</w:t>
      </w:r>
      <w:bookmarkEnd w:id="9"/>
    </w:p>
    <w:p w14:paraId="756E6D78" w14:textId="77777777" w:rsidR="002016C0" w:rsidRPr="000E3322" w:rsidRDefault="00233E18" w:rsidP="00D10B69">
      <w:pPr>
        <w:spacing w:after="200" w:line="288" w:lineRule="auto"/>
        <w:jc w:val="both"/>
        <w:rPr>
          <w:rFonts w:ascii="Calibri" w:eastAsia="Calibri" w:hAnsi="Calibri" w:cs="Calibri"/>
          <w:sz w:val="22"/>
          <w:szCs w:val="22"/>
          <w:lang w:eastAsia="en-US"/>
        </w:rPr>
      </w:pPr>
      <w:r w:rsidRPr="000E3322">
        <w:rPr>
          <w:rFonts w:ascii="Calibri" w:eastAsia="Calibri" w:hAnsi="Calibri" w:cs="Arial"/>
          <w:sz w:val="22"/>
          <w:szCs w:val="22"/>
        </w:rPr>
        <w:t xml:space="preserve">Nie dotyczy projektowanej sieci </w:t>
      </w:r>
      <w:r w:rsidR="000E3322" w:rsidRPr="000E3322">
        <w:rPr>
          <w:rFonts w:ascii="Calibri" w:eastAsia="Calibri" w:hAnsi="Calibri" w:cs="Arial"/>
          <w:sz w:val="22"/>
          <w:szCs w:val="22"/>
        </w:rPr>
        <w:t>wodociągowej</w:t>
      </w:r>
      <w:r w:rsidRPr="000E3322">
        <w:rPr>
          <w:rFonts w:ascii="Calibri" w:eastAsia="Calibri" w:hAnsi="Calibri" w:cs="Arial"/>
          <w:sz w:val="22"/>
          <w:szCs w:val="22"/>
        </w:rPr>
        <w:t>.</w:t>
      </w:r>
    </w:p>
    <w:p w14:paraId="286A9519" w14:textId="77777777" w:rsidR="0055110B" w:rsidRPr="000E3322" w:rsidRDefault="0055110B" w:rsidP="00080C06">
      <w:pPr>
        <w:rPr>
          <w:rFonts w:eastAsia="Calibri"/>
          <w:i/>
          <w:lang w:eastAsia="en-US"/>
        </w:rPr>
      </w:pPr>
    </w:p>
    <w:p w14:paraId="1BE6A757" w14:textId="77777777" w:rsidR="002016C0" w:rsidRPr="000E3322"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10" w:name="_Toc117441146"/>
      <w:r w:rsidRPr="000E3322">
        <w:rPr>
          <w:rFonts w:asciiTheme="minorHAnsi" w:eastAsia="Calibri" w:hAnsiTheme="minorHAnsi" w:cstheme="minorHAnsi"/>
          <w:b/>
          <w:i/>
          <w:smallCaps/>
          <w:lang w:eastAsia="en-US"/>
        </w:rPr>
        <w:t>zestawienie powierzchni</w:t>
      </w:r>
      <w:bookmarkEnd w:id="10"/>
    </w:p>
    <w:p w14:paraId="7AAE847A" w14:textId="77777777" w:rsidR="002016C0" w:rsidRPr="000E3322" w:rsidRDefault="00652DA5" w:rsidP="00D10B69">
      <w:pPr>
        <w:spacing w:after="200" w:line="288" w:lineRule="auto"/>
        <w:jc w:val="both"/>
        <w:rPr>
          <w:rFonts w:ascii="Calibri" w:eastAsia="Calibri" w:hAnsi="Calibri" w:cs="Calibri"/>
          <w:sz w:val="22"/>
          <w:szCs w:val="22"/>
          <w:lang w:eastAsia="en-US"/>
        </w:rPr>
      </w:pPr>
      <w:r w:rsidRPr="000E3322">
        <w:rPr>
          <w:rFonts w:ascii="Calibri" w:eastAsia="Calibri" w:hAnsi="Calibri" w:cs="Arial"/>
          <w:sz w:val="22"/>
          <w:szCs w:val="22"/>
        </w:rPr>
        <w:t xml:space="preserve">Nie dotyczy projektowanej sieci </w:t>
      </w:r>
      <w:r w:rsidR="000E3322" w:rsidRPr="000E3322">
        <w:rPr>
          <w:rFonts w:ascii="Calibri" w:eastAsia="Calibri" w:hAnsi="Calibri" w:cs="Arial"/>
          <w:sz w:val="22"/>
          <w:szCs w:val="22"/>
        </w:rPr>
        <w:t>wodociągowej</w:t>
      </w:r>
      <w:r w:rsidRPr="000E3322">
        <w:rPr>
          <w:rFonts w:ascii="Calibri" w:eastAsia="Calibri" w:hAnsi="Calibri" w:cs="Arial"/>
          <w:sz w:val="22"/>
          <w:szCs w:val="22"/>
        </w:rPr>
        <w:t>.</w:t>
      </w:r>
    </w:p>
    <w:p w14:paraId="141D2E4A" w14:textId="77777777" w:rsidR="0055110B" w:rsidRPr="000E3322" w:rsidRDefault="0055110B" w:rsidP="00080C06">
      <w:pPr>
        <w:rPr>
          <w:rFonts w:eastAsia="Calibri"/>
          <w:i/>
          <w:lang w:eastAsia="en-US"/>
        </w:rPr>
      </w:pPr>
    </w:p>
    <w:p w14:paraId="3E858B00" w14:textId="77777777" w:rsidR="002016C0" w:rsidRPr="000E3322"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11" w:name="_Toc117441147"/>
      <w:r w:rsidRPr="000E3322">
        <w:rPr>
          <w:rFonts w:asciiTheme="minorHAnsi" w:eastAsia="Calibri" w:hAnsiTheme="minorHAnsi" w:cstheme="minorHAnsi"/>
          <w:b/>
          <w:i/>
          <w:smallCaps/>
          <w:lang w:eastAsia="en-US"/>
        </w:rPr>
        <w:t>wysokość, długość, szerokość</w:t>
      </w:r>
      <w:r w:rsidR="00C219E1" w:rsidRPr="000E3322">
        <w:rPr>
          <w:rFonts w:asciiTheme="minorHAnsi" w:eastAsia="Calibri" w:hAnsiTheme="minorHAnsi" w:cstheme="minorHAnsi"/>
          <w:b/>
          <w:i/>
          <w:smallCaps/>
          <w:lang w:eastAsia="en-US"/>
        </w:rPr>
        <w:t>, średnica</w:t>
      </w:r>
      <w:bookmarkEnd w:id="11"/>
    </w:p>
    <w:p w14:paraId="243248BB" w14:textId="77777777" w:rsidR="000E3322" w:rsidRPr="007A49DD" w:rsidRDefault="000E3322" w:rsidP="000E3322">
      <w:pPr>
        <w:spacing w:line="360" w:lineRule="auto"/>
        <w:jc w:val="both"/>
        <w:rPr>
          <w:rFonts w:asciiTheme="minorHAnsi" w:eastAsia="Calibri" w:hAnsiTheme="minorHAnsi" w:cstheme="minorHAnsi"/>
          <w:b/>
          <w:sz w:val="22"/>
          <w:szCs w:val="22"/>
        </w:rPr>
      </w:pPr>
      <w:r w:rsidRPr="007A49DD">
        <w:rPr>
          <w:rFonts w:asciiTheme="minorHAnsi" w:eastAsia="Calibri" w:hAnsiTheme="minorHAnsi" w:cstheme="minorHAnsi"/>
          <w:b/>
          <w:sz w:val="22"/>
          <w:szCs w:val="22"/>
        </w:rPr>
        <w:t xml:space="preserve">Zgodnie </w:t>
      </w:r>
      <w:r w:rsidR="009E3B28" w:rsidRPr="00590E3C">
        <w:rPr>
          <w:rFonts w:asciiTheme="minorHAnsi" w:eastAsia="Calibri" w:hAnsiTheme="minorHAnsi" w:cstheme="minorHAnsi"/>
          <w:b/>
          <w:sz w:val="22"/>
          <w:szCs w:val="22"/>
        </w:rPr>
        <w:t xml:space="preserve">z warunkami technicznymi </w:t>
      </w:r>
      <w:r w:rsidR="009E3B28">
        <w:rPr>
          <w:rFonts w:asciiTheme="minorHAnsi" w:eastAsia="Calibri" w:hAnsiTheme="minorHAnsi" w:cstheme="minorHAnsi"/>
          <w:b/>
          <w:sz w:val="22"/>
          <w:szCs w:val="22"/>
        </w:rPr>
        <w:t xml:space="preserve">Przedsiębiorstwa Wodociągów i Kanalizacji </w:t>
      </w:r>
      <w:r w:rsidR="009E3B28" w:rsidRPr="00590E3C">
        <w:rPr>
          <w:rFonts w:asciiTheme="minorHAnsi" w:eastAsia="Calibri" w:hAnsiTheme="minorHAnsi" w:cstheme="minorHAnsi"/>
          <w:b/>
          <w:sz w:val="22"/>
          <w:szCs w:val="22"/>
        </w:rPr>
        <w:t xml:space="preserve"> Sp. z o.o. w </w:t>
      </w:r>
      <w:r w:rsidR="009E3B28">
        <w:rPr>
          <w:rFonts w:asciiTheme="minorHAnsi" w:eastAsia="Calibri" w:hAnsiTheme="minorHAnsi" w:cstheme="minorHAnsi"/>
          <w:b/>
          <w:sz w:val="22"/>
          <w:szCs w:val="22"/>
        </w:rPr>
        <w:t>Olsztynie – pismo znak TD/011068/</w:t>
      </w:r>
      <w:r w:rsidR="009E3B28" w:rsidRPr="00590E3C">
        <w:rPr>
          <w:rFonts w:asciiTheme="minorHAnsi" w:eastAsia="Calibri" w:hAnsiTheme="minorHAnsi" w:cstheme="minorHAnsi"/>
          <w:b/>
          <w:sz w:val="22"/>
          <w:szCs w:val="22"/>
        </w:rPr>
        <w:t xml:space="preserve">21 z dnia </w:t>
      </w:r>
      <w:r w:rsidR="009E3B28">
        <w:rPr>
          <w:rFonts w:asciiTheme="minorHAnsi" w:eastAsia="Calibri" w:hAnsiTheme="minorHAnsi" w:cstheme="minorHAnsi"/>
          <w:b/>
          <w:sz w:val="22"/>
          <w:szCs w:val="22"/>
        </w:rPr>
        <w:t>16</w:t>
      </w:r>
      <w:r w:rsidR="009E3B28" w:rsidRPr="00590E3C">
        <w:rPr>
          <w:rFonts w:asciiTheme="minorHAnsi" w:eastAsia="Calibri" w:hAnsiTheme="minorHAnsi" w:cstheme="minorHAnsi"/>
          <w:b/>
          <w:sz w:val="22"/>
          <w:szCs w:val="22"/>
        </w:rPr>
        <w:t xml:space="preserve"> </w:t>
      </w:r>
      <w:r w:rsidR="009E3B28">
        <w:rPr>
          <w:rFonts w:asciiTheme="minorHAnsi" w:eastAsia="Calibri" w:hAnsiTheme="minorHAnsi" w:cstheme="minorHAnsi"/>
          <w:b/>
          <w:sz w:val="22"/>
          <w:szCs w:val="22"/>
        </w:rPr>
        <w:t>września</w:t>
      </w:r>
      <w:r w:rsidR="009E3B28" w:rsidRPr="00590E3C">
        <w:rPr>
          <w:rFonts w:asciiTheme="minorHAnsi" w:eastAsia="Calibri" w:hAnsiTheme="minorHAnsi" w:cstheme="minorHAnsi"/>
          <w:b/>
          <w:sz w:val="22"/>
          <w:szCs w:val="22"/>
        </w:rPr>
        <w:t xml:space="preserve"> 2021r. oraz po przeanalizowaniu warunków terenowych zaprojektowano</w:t>
      </w:r>
      <w:r w:rsidRPr="007A49DD">
        <w:rPr>
          <w:rFonts w:asciiTheme="minorHAnsi" w:eastAsia="Calibri" w:hAnsiTheme="minorHAnsi" w:cstheme="minorHAnsi"/>
          <w:b/>
          <w:sz w:val="22"/>
          <w:szCs w:val="22"/>
        </w:rPr>
        <w:t xml:space="preserve">: </w:t>
      </w:r>
    </w:p>
    <w:p w14:paraId="381CFD95" w14:textId="77777777" w:rsidR="000E3322" w:rsidRPr="007A49DD" w:rsidRDefault="000E3322" w:rsidP="000E3322">
      <w:pPr>
        <w:spacing w:line="360" w:lineRule="auto"/>
        <w:jc w:val="both"/>
        <w:rPr>
          <w:rFonts w:asciiTheme="minorHAnsi" w:eastAsia="Calibri" w:hAnsiTheme="minorHAnsi" w:cstheme="minorHAnsi"/>
          <w:b/>
          <w:sz w:val="22"/>
          <w:szCs w:val="22"/>
        </w:rPr>
      </w:pPr>
    </w:p>
    <w:p w14:paraId="4B391A31" w14:textId="73410E52" w:rsidR="000E3322" w:rsidRPr="007A49DD" w:rsidRDefault="000E3322" w:rsidP="000E3322">
      <w:pPr>
        <w:pStyle w:val="Akapitzlist"/>
        <w:numPr>
          <w:ilvl w:val="0"/>
          <w:numId w:val="33"/>
        </w:numPr>
        <w:suppressAutoHyphens/>
        <w:spacing w:line="360" w:lineRule="auto"/>
        <w:jc w:val="both"/>
        <w:rPr>
          <w:rFonts w:asciiTheme="minorHAnsi" w:hAnsiTheme="minorHAnsi" w:cstheme="minorHAnsi"/>
          <w:sz w:val="22"/>
          <w:szCs w:val="22"/>
        </w:rPr>
      </w:pPr>
      <w:r w:rsidRPr="007A49DD">
        <w:rPr>
          <w:rFonts w:asciiTheme="minorHAnsi" w:hAnsiTheme="minorHAnsi" w:cstheme="minorHAnsi"/>
          <w:sz w:val="22"/>
          <w:szCs w:val="22"/>
        </w:rPr>
        <w:t xml:space="preserve"> </w:t>
      </w:r>
      <w:r w:rsidR="009E3B28" w:rsidRPr="00590E3C">
        <w:rPr>
          <w:rFonts w:asciiTheme="minorHAnsi" w:hAnsiTheme="minorHAnsi" w:cstheme="minorHAnsi"/>
          <w:sz w:val="22"/>
          <w:szCs w:val="22"/>
        </w:rPr>
        <w:t xml:space="preserve">sieć wodociągową DN 160 mm włączyć do istniejącej </w:t>
      </w:r>
      <w:r w:rsidR="009E3B28">
        <w:rPr>
          <w:rFonts w:asciiTheme="minorHAnsi" w:hAnsiTheme="minorHAnsi" w:cstheme="minorHAnsi"/>
          <w:sz w:val="22"/>
          <w:szCs w:val="22"/>
        </w:rPr>
        <w:t>magistrali</w:t>
      </w:r>
      <w:r w:rsidR="009E3B28" w:rsidRPr="00590E3C">
        <w:rPr>
          <w:rFonts w:asciiTheme="minorHAnsi" w:hAnsiTheme="minorHAnsi" w:cstheme="minorHAnsi"/>
          <w:sz w:val="22"/>
          <w:szCs w:val="22"/>
        </w:rPr>
        <w:t xml:space="preserve"> wodociągowej </w:t>
      </w:r>
      <w:r w:rsidR="009E3B28" w:rsidRPr="00590E3C">
        <w:rPr>
          <w:rFonts w:asciiTheme="minorHAnsi" w:hAnsiTheme="minorHAnsi" w:cstheme="minorHAnsi"/>
          <w:sz w:val="22"/>
          <w:szCs w:val="22"/>
        </w:rPr>
        <w:br/>
        <w:t xml:space="preserve">DN </w:t>
      </w:r>
      <w:r w:rsidR="009E3B28">
        <w:rPr>
          <w:rFonts w:asciiTheme="minorHAnsi" w:hAnsiTheme="minorHAnsi" w:cstheme="minorHAnsi"/>
          <w:sz w:val="22"/>
          <w:szCs w:val="22"/>
        </w:rPr>
        <w:t>4</w:t>
      </w:r>
      <w:r w:rsidR="009E3B28" w:rsidRPr="00590E3C">
        <w:rPr>
          <w:rFonts w:asciiTheme="minorHAnsi" w:hAnsiTheme="minorHAnsi" w:cstheme="minorHAnsi"/>
          <w:sz w:val="22"/>
          <w:szCs w:val="22"/>
        </w:rPr>
        <w:t>00 mm w węźle W1 zlokalizowan</w:t>
      </w:r>
      <w:r w:rsidR="009E3B28">
        <w:rPr>
          <w:rFonts w:asciiTheme="minorHAnsi" w:hAnsiTheme="minorHAnsi" w:cstheme="minorHAnsi"/>
          <w:sz w:val="22"/>
          <w:szCs w:val="22"/>
        </w:rPr>
        <w:t>ym na działce nr 25</w:t>
      </w:r>
      <w:r w:rsidR="009E3B28" w:rsidRPr="00590E3C">
        <w:rPr>
          <w:rFonts w:asciiTheme="minorHAnsi" w:hAnsiTheme="minorHAnsi" w:cstheme="minorHAnsi"/>
          <w:sz w:val="22"/>
          <w:szCs w:val="22"/>
        </w:rPr>
        <w:t>/1</w:t>
      </w:r>
      <w:r w:rsidR="009E3B28">
        <w:rPr>
          <w:rFonts w:asciiTheme="minorHAnsi" w:hAnsiTheme="minorHAnsi" w:cstheme="minorHAnsi"/>
          <w:sz w:val="22"/>
          <w:szCs w:val="22"/>
        </w:rPr>
        <w:t>1 obręb 0089</w:t>
      </w:r>
      <w:r w:rsidR="009E3B28" w:rsidRPr="00590E3C">
        <w:rPr>
          <w:rFonts w:asciiTheme="minorHAnsi" w:hAnsiTheme="minorHAnsi" w:cstheme="minorHAnsi"/>
          <w:sz w:val="22"/>
          <w:szCs w:val="22"/>
        </w:rPr>
        <w:t xml:space="preserve"> </w:t>
      </w:r>
      <w:r w:rsidR="009E3B28">
        <w:rPr>
          <w:rFonts w:asciiTheme="minorHAnsi" w:hAnsiTheme="minorHAnsi" w:cstheme="minorHAnsi"/>
          <w:sz w:val="22"/>
          <w:szCs w:val="22"/>
        </w:rPr>
        <w:t>Miasto Olsztyn</w:t>
      </w:r>
      <w:r w:rsidR="009E3B28" w:rsidRPr="00590E3C">
        <w:rPr>
          <w:rFonts w:asciiTheme="minorHAnsi" w:hAnsiTheme="minorHAnsi" w:cstheme="minorHAnsi"/>
          <w:sz w:val="22"/>
          <w:szCs w:val="22"/>
        </w:rPr>
        <w:t xml:space="preserve"> oraz </w:t>
      </w:r>
      <w:r w:rsidR="009E3B28">
        <w:rPr>
          <w:rFonts w:asciiTheme="minorHAnsi" w:hAnsiTheme="minorHAnsi" w:cstheme="minorHAnsi"/>
          <w:sz w:val="22"/>
          <w:szCs w:val="22"/>
        </w:rPr>
        <w:t>do istniejącej sieci wodociągowej DN 16</w:t>
      </w:r>
      <w:r w:rsidR="009E3B28" w:rsidRPr="00590E3C">
        <w:rPr>
          <w:rFonts w:asciiTheme="minorHAnsi" w:hAnsiTheme="minorHAnsi" w:cstheme="minorHAnsi"/>
          <w:sz w:val="22"/>
          <w:szCs w:val="22"/>
        </w:rPr>
        <w:t>0 mm w węźle W</w:t>
      </w:r>
      <w:r w:rsidR="009E3B28">
        <w:rPr>
          <w:rFonts w:asciiTheme="minorHAnsi" w:hAnsiTheme="minorHAnsi" w:cstheme="minorHAnsi"/>
          <w:sz w:val="22"/>
          <w:szCs w:val="22"/>
        </w:rPr>
        <w:t>2</w:t>
      </w:r>
      <w:r w:rsidR="009E3B28" w:rsidRPr="00590E3C">
        <w:rPr>
          <w:rFonts w:asciiTheme="minorHAnsi" w:hAnsiTheme="minorHAnsi" w:cstheme="minorHAnsi"/>
          <w:sz w:val="22"/>
          <w:szCs w:val="22"/>
        </w:rPr>
        <w:t xml:space="preserve"> zlokalizowanym na działce nr </w:t>
      </w:r>
      <w:r w:rsidR="009E3B28">
        <w:rPr>
          <w:rFonts w:asciiTheme="minorHAnsi" w:hAnsiTheme="minorHAnsi" w:cstheme="minorHAnsi"/>
          <w:sz w:val="22"/>
          <w:szCs w:val="22"/>
        </w:rPr>
        <w:t>6/4 obręb 0094</w:t>
      </w:r>
      <w:r w:rsidR="009E3B28" w:rsidRPr="00590E3C">
        <w:rPr>
          <w:rFonts w:asciiTheme="minorHAnsi" w:hAnsiTheme="minorHAnsi" w:cstheme="minorHAnsi"/>
          <w:sz w:val="22"/>
          <w:szCs w:val="22"/>
        </w:rPr>
        <w:t xml:space="preserve"> </w:t>
      </w:r>
      <w:r w:rsidR="009E3B28">
        <w:rPr>
          <w:rFonts w:asciiTheme="minorHAnsi" w:hAnsiTheme="minorHAnsi" w:cstheme="minorHAnsi"/>
          <w:sz w:val="22"/>
          <w:szCs w:val="22"/>
        </w:rPr>
        <w:t>Miasto Olsztyn</w:t>
      </w:r>
      <w:r w:rsidR="009E3B28" w:rsidRPr="00590E3C">
        <w:rPr>
          <w:rFonts w:asciiTheme="minorHAnsi" w:hAnsiTheme="minorHAnsi" w:cstheme="minorHAnsi"/>
          <w:sz w:val="22"/>
          <w:szCs w:val="22"/>
        </w:rPr>
        <w:t xml:space="preserve">. Włączenia w </w:t>
      </w:r>
      <w:r w:rsidR="009E3B28">
        <w:rPr>
          <w:rFonts w:asciiTheme="minorHAnsi" w:hAnsiTheme="minorHAnsi" w:cstheme="minorHAnsi"/>
          <w:sz w:val="22"/>
          <w:szCs w:val="22"/>
        </w:rPr>
        <w:t>węźle W1 dokonać poprzez kolano 90 st. kołnierzowe DN 150/150 mm, a w węźle W2</w:t>
      </w:r>
      <w:r w:rsidR="009E3B28" w:rsidRPr="00590E3C">
        <w:rPr>
          <w:rFonts w:asciiTheme="minorHAnsi" w:hAnsiTheme="minorHAnsi" w:cstheme="minorHAnsi"/>
          <w:sz w:val="22"/>
          <w:szCs w:val="22"/>
        </w:rPr>
        <w:t xml:space="preserve"> poprzez tr</w:t>
      </w:r>
      <w:r w:rsidR="009E3B28">
        <w:rPr>
          <w:rFonts w:asciiTheme="minorHAnsi" w:hAnsiTheme="minorHAnsi" w:cstheme="minorHAnsi"/>
          <w:sz w:val="22"/>
          <w:szCs w:val="22"/>
        </w:rPr>
        <w:t xml:space="preserve">ójnik kołnierzowy DN 150/150 mm </w:t>
      </w:r>
      <w:r w:rsidR="00F22115">
        <w:rPr>
          <w:rFonts w:asciiTheme="minorHAnsi" w:hAnsiTheme="minorHAnsi" w:cstheme="minorHAnsi"/>
          <w:sz w:val="22"/>
          <w:szCs w:val="22"/>
        </w:rPr>
        <w:br/>
      </w:r>
      <w:r w:rsidR="009E3B28">
        <w:rPr>
          <w:rFonts w:asciiTheme="minorHAnsi" w:hAnsiTheme="minorHAnsi" w:cstheme="minorHAnsi"/>
          <w:sz w:val="22"/>
          <w:szCs w:val="22"/>
        </w:rPr>
        <w:t>z</w:t>
      </w:r>
      <w:r w:rsidR="009E3B28" w:rsidRPr="00590E3C">
        <w:rPr>
          <w:rFonts w:asciiTheme="minorHAnsi" w:hAnsiTheme="minorHAnsi" w:cstheme="minorHAnsi"/>
          <w:sz w:val="22"/>
          <w:szCs w:val="22"/>
        </w:rPr>
        <w:t xml:space="preserve"> zasuw</w:t>
      </w:r>
      <w:r w:rsidR="009E3B28">
        <w:rPr>
          <w:rFonts w:asciiTheme="minorHAnsi" w:hAnsiTheme="minorHAnsi" w:cstheme="minorHAnsi"/>
          <w:sz w:val="22"/>
          <w:szCs w:val="22"/>
        </w:rPr>
        <w:t>ą odcinającą żeliwną kołnierzową DN 15</w:t>
      </w:r>
      <w:r w:rsidR="009E3B28" w:rsidRPr="00590E3C">
        <w:rPr>
          <w:rFonts w:asciiTheme="minorHAnsi" w:hAnsiTheme="minorHAnsi" w:cstheme="minorHAnsi"/>
          <w:sz w:val="22"/>
          <w:szCs w:val="22"/>
        </w:rPr>
        <w:t>0 mm.</w:t>
      </w:r>
      <w:r w:rsidR="009E3B28">
        <w:rPr>
          <w:rFonts w:asciiTheme="minorHAnsi" w:hAnsiTheme="minorHAnsi" w:cstheme="minorHAnsi"/>
          <w:sz w:val="22"/>
          <w:szCs w:val="22"/>
        </w:rPr>
        <w:t xml:space="preserve"> Istniejąc odcinek sieci wodociągowej podlegający wyłączeniu z eksploatacji należy odciąć i trwale zaślepić łącznikiem RK </w:t>
      </w:r>
      <w:r w:rsidR="00F22115">
        <w:rPr>
          <w:rFonts w:asciiTheme="minorHAnsi" w:hAnsiTheme="minorHAnsi" w:cstheme="minorHAnsi"/>
          <w:sz w:val="22"/>
          <w:szCs w:val="22"/>
        </w:rPr>
        <w:br/>
      </w:r>
      <w:r w:rsidR="009E3B28">
        <w:rPr>
          <w:rFonts w:asciiTheme="minorHAnsi" w:hAnsiTheme="minorHAnsi" w:cstheme="minorHAnsi"/>
          <w:sz w:val="22"/>
          <w:szCs w:val="22"/>
        </w:rPr>
        <w:t xml:space="preserve"> kołnierzem ślepym lub korkiem elektrooporowym po uprzednim przełączeniu wszystkich odbiorców zasilanych z likwidowanego odcinka. Zaślepiony odcinek sieci wodociągowej należy wyprzeć betonowym bloczkiem oporowym o grunt rodzimy</w:t>
      </w:r>
      <w:r w:rsidRPr="007A49DD">
        <w:rPr>
          <w:rFonts w:asciiTheme="minorHAnsi" w:hAnsiTheme="minorHAnsi" w:cstheme="minorHAnsi"/>
          <w:sz w:val="22"/>
          <w:szCs w:val="22"/>
        </w:rPr>
        <w:t xml:space="preserve">. </w:t>
      </w:r>
    </w:p>
    <w:p w14:paraId="68AE9434" w14:textId="77777777" w:rsidR="000E3322" w:rsidRDefault="000E3322" w:rsidP="00652DA5">
      <w:pPr>
        <w:spacing w:line="360" w:lineRule="auto"/>
        <w:jc w:val="both"/>
        <w:rPr>
          <w:rFonts w:asciiTheme="minorHAnsi" w:eastAsia="Calibri" w:hAnsiTheme="minorHAnsi" w:cstheme="minorHAnsi"/>
          <w:b/>
          <w:color w:val="C00000"/>
          <w:sz w:val="22"/>
          <w:szCs w:val="22"/>
        </w:rPr>
      </w:pPr>
    </w:p>
    <w:p w14:paraId="0C7876E5" w14:textId="77777777" w:rsidR="00382E1D" w:rsidRDefault="00382E1D" w:rsidP="00382E1D">
      <w:pPr>
        <w:spacing w:line="360" w:lineRule="auto"/>
        <w:jc w:val="both"/>
        <w:rPr>
          <w:rFonts w:asciiTheme="minorHAnsi" w:eastAsia="Calibri" w:hAnsiTheme="minorHAnsi" w:cstheme="minorHAnsi"/>
          <w:b/>
          <w:sz w:val="22"/>
          <w:szCs w:val="22"/>
        </w:rPr>
      </w:pPr>
      <w:bookmarkStart w:id="12" w:name="_Toc82059462"/>
      <w:r>
        <w:rPr>
          <w:rFonts w:asciiTheme="minorHAnsi" w:eastAsia="Calibri" w:hAnsiTheme="minorHAnsi" w:cstheme="minorHAnsi"/>
          <w:b/>
          <w:sz w:val="22"/>
          <w:szCs w:val="22"/>
        </w:rPr>
        <w:t>O</w:t>
      </w:r>
      <w:r w:rsidRPr="00D8420B">
        <w:rPr>
          <w:rFonts w:asciiTheme="minorHAnsi" w:eastAsia="Calibri" w:hAnsiTheme="minorHAnsi" w:cstheme="minorHAnsi"/>
          <w:b/>
          <w:sz w:val="22"/>
          <w:szCs w:val="22"/>
        </w:rPr>
        <w:t xml:space="preserve">dcinki układane metodą </w:t>
      </w:r>
      <w:proofErr w:type="spellStart"/>
      <w:r w:rsidRPr="00D8420B">
        <w:rPr>
          <w:rFonts w:asciiTheme="minorHAnsi" w:eastAsia="Calibri" w:hAnsiTheme="minorHAnsi" w:cstheme="minorHAnsi"/>
          <w:b/>
          <w:sz w:val="22"/>
          <w:szCs w:val="22"/>
        </w:rPr>
        <w:t>bezwykopową</w:t>
      </w:r>
      <w:proofErr w:type="spellEnd"/>
      <w:r w:rsidRPr="00D8420B">
        <w:rPr>
          <w:rFonts w:asciiTheme="minorHAnsi" w:eastAsia="Calibri" w:hAnsiTheme="minorHAnsi" w:cstheme="minorHAnsi"/>
          <w:b/>
          <w:sz w:val="22"/>
          <w:szCs w:val="22"/>
        </w:rPr>
        <w:t xml:space="preserve"> – przewiert horyzontalny</w:t>
      </w:r>
      <w:bookmarkEnd w:id="12"/>
    </w:p>
    <w:p w14:paraId="0475E72B" w14:textId="77777777" w:rsidR="00382E1D" w:rsidRPr="00D8420B" w:rsidRDefault="00382E1D" w:rsidP="00382E1D">
      <w:pPr>
        <w:spacing w:line="360" w:lineRule="auto"/>
        <w:jc w:val="both"/>
        <w:rPr>
          <w:rFonts w:asciiTheme="minorHAnsi" w:eastAsia="Calibri" w:hAnsiTheme="minorHAnsi" w:cstheme="minorHAnsi"/>
          <w:b/>
          <w:sz w:val="22"/>
          <w:szCs w:val="22"/>
        </w:rPr>
      </w:pPr>
    </w:p>
    <w:p w14:paraId="3A320409" w14:textId="77777777" w:rsidR="00382E1D" w:rsidRDefault="00382E1D" w:rsidP="00382E1D">
      <w:p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 xml:space="preserve">Roboty ziemne obejmują wykonanie wykopów pod projektowaną sieć wodociągową układaną </w:t>
      </w:r>
      <w:r>
        <w:rPr>
          <w:rFonts w:ascii="Calibri" w:eastAsia="Calibri" w:hAnsi="Calibri" w:cs="Arial"/>
          <w:sz w:val="22"/>
          <w:szCs w:val="22"/>
        </w:rPr>
        <w:br/>
      </w:r>
      <w:r w:rsidRPr="00D8420B">
        <w:rPr>
          <w:rFonts w:ascii="Calibri" w:eastAsia="Calibri" w:hAnsi="Calibri" w:cs="Arial"/>
          <w:sz w:val="22"/>
          <w:szCs w:val="22"/>
        </w:rPr>
        <w:t xml:space="preserve">w otwartym wykopie, jak również wykonanie komór startowej i odbiorczej projektowanych odcinków metodą </w:t>
      </w:r>
      <w:proofErr w:type="spellStart"/>
      <w:r w:rsidRPr="00D8420B">
        <w:rPr>
          <w:rFonts w:ascii="Calibri" w:eastAsia="Calibri" w:hAnsi="Calibri" w:cs="Arial"/>
          <w:sz w:val="22"/>
          <w:szCs w:val="22"/>
        </w:rPr>
        <w:t>bezwykopową</w:t>
      </w:r>
      <w:proofErr w:type="spellEnd"/>
      <w:r w:rsidRPr="00D8420B">
        <w:rPr>
          <w:rFonts w:ascii="Calibri" w:eastAsia="Calibri" w:hAnsi="Calibri" w:cs="Arial"/>
          <w:sz w:val="22"/>
          <w:szCs w:val="22"/>
        </w:rPr>
        <w:t xml:space="preserve"> – przewiertu horyzontalnego. </w:t>
      </w:r>
    </w:p>
    <w:p w14:paraId="2BD19594" w14:textId="77777777"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p>
    <w:p w14:paraId="22640D1C" w14:textId="77777777"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 xml:space="preserve">Odcinki rurociągów wyznaczone do wykonania metodą przewiertu horyzontalnego wskazane zostały na planie </w:t>
      </w:r>
      <w:proofErr w:type="spellStart"/>
      <w:r w:rsidRPr="00D8420B">
        <w:rPr>
          <w:rFonts w:ascii="Calibri" w:eastAsia="Calibri" w:hAnsi="Calibri" w:cs="Arial"/>
          <w:sz w:val="22"/>
          <w:szCs w:val="22"/>
        </w:rPr>
        <w:t>syt</w:t>
      </w:r>
      <w:proofErr w:type="spellEnd"/>
      <w:r w:rsidRPr="00D8420B">
        <w:rPr>
          <w:rFonts w:ascii="Calibri" w:eastAsia="Calibri" w:hAnsi="Calibri" w:cs="Arial"/>
          <w:sz w:val="22"/>
          <w:szCs w:val="22"/>
        </w:rPr>
        <w:t xml:space="preserve"> – wys. Na całej długości rurociąg ma być jednolity. </w:t>
      </w:r>
    </w:p>
    <w:p w14:paraId="7357A371" w14:textId="77777777" w:rsidR="00382E1D" w:rsidRDefault="00382E1D" w:rsidP="00382E1D">
      <w:pPr>
        <w:tabs>
          <w:tab w:val="center" w:pos="4536"/>
          <w:tab w:val="right" w:pos="9072"/>
        </w:tabs>
        <w:spacing w:line="360" w:lineRule="auto"/>
        <w:jc w:val="both"/>
        <w:rPr>
          <w:rFonts w:ascii="Calibri" w:eastAsia="Calibri" w:hAnsi="Calibri" w:cs="Arial"/>
          <w:sz w:val="22"/>
          <w:szCs w:val="22"/>
        </w:rPr>
      </w:pPr>
    </w:p>
    <w:p w14:paraId="04260FB4" w14:textId="77777777"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 xml:space="preserve">Rurę przewiertową łączyć poprzez zgrzewanie. Dokonać kontroli </w:t>
      </w:r>
      <w:proofErr w:type="spellStart"/>
      <w:r w:rsidRPr="00D8420B">
        <w:rPr>
          <w:rFonts w:ascii="Calibri" w:eastAsia="Calibri" w:hAnsi="Calibri" w:cs="Arial"/>
          <w:sz w:val="22"/>
          <w:szCs w:val="22"/>
        </w:rPr>
        <w:t>zgrzewów</w:t>
      </w:r>
      <w:proofErr w:type="spellEnd"/>
      <w:r w:rsidRPr="00D8420B">
        <w:rPr>
          <w:rFonts w:ascii="Calibri" w:eastAsia="Calibri" w:hAnsi="Calibri" w:cs="Arial"/>
          <w:sz w:val="22"/>
          <w:szCs w:val="22"/>
        </w:rPr>
        <w:t xml:space="preserve"> przed rozpoczęciem przewiertu. </w:t>
      </w:r>
    </w:p>
    <w:p w14:paraId="4335245D" w14:textId="77777777"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p>
    <w:p w14:paraId="68C0D18F" w14:textId="77777777"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lastRenderedPageBreak/>
        <w:t xml:space="preserve">Wykonanie przewiertu zlecić firmie specjalistycznej. Głębokość umieszczenia rury mierzona od powierzchni terenu do górnej powierzchni rury zgodnie z profilem podłużnym załączonym w części graficznej. Rury powinny być szczelne, tak aby do ich wnętrza nie przedostawała się woda. </w:t>
      </w:r>
    </w:p>
    <w:p w14:paraId="4834499E" w14:textId="77777777"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p>
    <w:p w14:paraId="18F9171B" w14:textId="77777777"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 xml:space="preserve">Technologia przewiertu sterowanego obejmuje trzy etapy : </w:t>
      </w:r>
    </w:p>
    <w:p w14:paraId="26F81F15" w14:textId="77777777" w:rsidR="00382E1D" w:rsidRPr="00D8420B" w:rsidRDefault="00382E1D" w:rsidP="00382E1D">
      <w:pPr>
        <w:numPr>
          <w:ilvl w:val="0"/>
          <w:numId w:val="40"/>
        </w:num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 xml:space="preserve">wiercenie pilotowe </w:t>
      </w:r>
    </w:p>
    <w:p w14:paraId="17CD2BEB" w14:textId="77777777" w:rsidR="00382E1D" w:rsidRPr="00D8420B" w:rsidRDefault="00382E1D" w:rsidP="00382E1D">
      <w:pPr>
        <w:numPr>
          <w:ilvl w:val="0"/>
          <w:numId w:val="40"/>
        </w:num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 xml:space="preserve">rozwiercanie gruntu </w:t>
      </w:r>
    </w:p>
    <w:p w14:paraId="351A8E32" w14:textId="77777777" w:rsidR="00382E1D" w:rsidRPr="00D8420B" w:rsidRDefault="00382E1D" w:rsidP="00382E1D">
      <w:pPr>
        <w:numPr>
          <w:ilvl w:val="0"/>
          <w:numId w:val="40"/>
        </w:num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 xml:space="preserve">wciąganie rurociągu </w:t>
      </w:r>
    </w:p>
    <w:p w14:paraId="56CDD400" w14:textId="77777777" w:rsidR="00382E1D" w:rsidRDefault="00382E1D" w:rsidP="00382E1D">
      <w:pPr>
        <w:tabs>
          <w:tab w:val="center" w:pos="4536"/>
          <w:tab w:val="right" w:pos="9072"/>
        </w:tabs>
        <w:spacing w:line="360" w:lineRule="auto"/>
        <w:jc w:val="both"/>
        <w:rPr>
          <w:rFonts w:ascii="Calibri" w:eastAsia="Calibri" w:hAnsi="Calibri" w:cs="Arial"/>
          <w:sz w:val="22"/>
          <w:szCs w:val="22"/>
        </w:rPr>
      </w:pPr>
    </w:p>
    <w:p w14:paraId="314AFAEA" w14:textId="77777777"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Technologia przewiertów sterowanych polega na wykonaniu otworu pilotażowego, następnie jego rozwierceniu do odpowiedniej średnicy i wciągnięciu zaprojektowanej rury przewodowej. Sterowanie uzyskuje się tylko podczas wykonywania przewiertu pilotażowego za pomocą specjalnej głowicy wiercącej, w której umieszczona jest sonda.</w:t>
      </w:r>
    </w:p>
    <w:p w14:paraId="2488A09A" w14:textId="77777777" w:rsidR="00382E1D" w:rsidRDefault="00382E1D" w:rsidP="00382E1D">
      <w:pPr>
        <w:tabs>
          <w:tab w:val="center" w:pos="4536"/>
          <w:tab w:val="right" w:pos="9072"/>
        </w:tabs>
        <w:spacing w:line="360" w:lineRule="auto"/>
        <w:jc w:val="both"/>
        <w:rPr>
          <w:rFonts w:ascii="Calibri" w:eastAsia="Calibri" w:hAnsi="Calibri" w:cs="Arial"/>
          <w:sz w:val="22"/>
          <w:szCs w:val="22"/>
        </w:rPr>
      </w:pPr>
    </w:p>
    <w:p w14:paraId="2885F343" w14:textId="21CF6816"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 xml:space="preserve">Kąt wejścia, tj. kąt pod którym wprowadzana jest w grunt głowica wiercąca, znajduje się zazwyczaj </w:t>
      </w:r>
      <w:r w:rsidR="00F22115">
        <w:rPr>
          <w:rFonts w:ascii="Calibri" w:eastAsia="Calibri" w:hAnsi="Calibri" w:cs="Arial"/>
          <w:sz w:val="22"/>
          <w:szCs w:val="22"/>
        </w:rPr>
        <w:br/>
      </w:r>
      <w:r w:rsidRPr="00D8420B">
        <w:rPr>
          <w:rFonts w:ascii="Calibri" w:eastAsia="Calibri" w:hAnsi="Calibri" w:cs="Arial"/>
          <w:sz w:val="22"/>
          <w:szCs w:val="22"/>
        </w:rPr>
        <w:t xml:space="preserve">w zakresie od 21% - 36% (12° -20°). </w:t>
      </w:r>
    </w:p>
    <w:p w14:paraId="35D21779" w14:textId="2CD8D70E"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 xml:space="preserve">W zależności od klasy wiertnicy stosuje się żerdzie długości 1,50 – 2,00 m dla wiertnic małych, </w:t>
      </w:r>
      <w:r w:rsidR="00F22115">
        <w:rPr>
          <w:rFonts w:ascii="Calibri" w:eastAsia="Calibri" w:hAnsi="Calibri" w:cs="Arial"/>
          <w:sz w:val="22"/>
          <w:szCs w:val="22"/>
        </w:rPr>
        <w:br/>
      </w:r>
      <w:r w:rsidRPr="00D8420B">
        <w:rPr>
          <w:rFonts w:ascii="Calibri" w:eastAsia="Calibri" w:hAnsi="Calibri" w:cs="Arial"/>
          <w:sz w:val="22"/>
          <w:szCs w:val="22"/>
        </w:rPr>
        <w:t xml:space="preserve">3,00 – 3,50 m dla wiertnic średnich, oraz 4,5-5,5 m dla wiertnic dużych. </w:t>
      </w:r>
    </w:p>
    <w:p w14:paraId="57DB5765" w14:textId="15BEFD5E"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 xml:space="preserve">Do ustawienia wiertnicy potrzebne jest stanowisko o długości od 4 m do 10 m w osi przewiertu </w:t>
      </w:r>
      <w:r w:rsidR="00F22115">
        <w:rPr>
          <w:rFonts w:ascii="Calibri" w:eastAsia="Calibri" w:hAnsi="Calibri" w:cs="Arial"/>
          <w:sz w:val="22"/>
          <w:szCs w:val="22"/>
        </w:rPr>
        <w:br/>
      </w:r>
      <w:r w:rsidRPr="00D8420B">
        <w:rPr>
          <w:rFonts w:ascii="Calibri" w:eastAsia="Calibri" w:hAnsi="Calibri" w:cs="Arial"/>
          <w:sz w:val="22"/>
          <w:szCs w:val="22"/>
        </w:rPr>
        <w:t xml:space="preserve">i szerokości 2 - 4 m w zależności od klasy wiertnicy. Kąt wyjścia utrzymywany jest z reguły w zakresie 20-30%, aby ułatwić późniejsze wprowadzanie rury podczas przeciągania. </w:t>
      </w:r>
    </w:p>
    <w:p w14:paraId="14B4A0C0" w14:textId="77777777" w:rsidR="00CF5E12" w:rsidRDefault="00382E1D" w:rsidP="00382E1D">
      <w:p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 xml:space="preserve">Istotne zadanie pełni w technologii przewiertu płuczka wiertnicza, która podawana jest podczas wykonywania wiercenia pilotażowego jak i w trakcie wciągania rurociągu. Zalecane jest stosowanie płuczki bentonitowej czystej lub zmodyfikowanej syntetycznymi polimerami. </w:t>
      </w:r>
    </w:p>
    <w:p w14:paraId="70879E2B" w14:textId="5B0ACB59"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 xml:space="preserve">Stosowane płuczki nie mogą być toksyczne dla środowiska. Zalecane jest stosowanie urządzeń </w:t>
      </w:r>
      <w:r w:rsidR="00F22115">
        <w:rPr>
          <w:rFonts w:ascii="Calibri" w:eastAsia="Calibri" w:hAnsi="Calibri" w:cs="Arial"/>
          <w:sz w:val="22"/>
          <w:szCs w:val="22"/>
        </w:rPr>
        <w:br/>
      </w:r>
      <w:r w:rsidRPr="00D8420B">
        <w:rPr>
          <w:rFonts w:ascii="Calibri" w:eastAsia="Calibri" w:hAnsi="Calibri" w:cs="Arial"/>
          <w:sz w:val="22"/>
          <w:szCs w:val="22"/>
        </w:rPr>
        <w:t xml:space="preserve">do odzysku płuczki. Powstałe w trakcie wykonywania przewiertu ścieki zostaną odwiezione do utylizacji – zabrania się ich zrzutu do rowów czy na przyległy teren. </w:t>
      </w:r>
    </w:p>
    <w:p w14:paraId="1DCBCF36" w14:textId="77777777"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p>
    <w:p w14:paraId="2ED8FA33" w14:textId="77777777"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 xml:space="preserve">W przypadku ewentualnych zniszczeń teren należy doprowadzić do stanu pierwotnego. </w:t>
      </w:r>
    </w:p>
    <w:p w14:paraId="5503371D" w14:textId="77777777" w:rsidR="00382E1D" w:rsidRPr="00D8420B" w:rsidRDefault="00382E1D" w:rsidP="00382E1D">
      <w:pPr>
        <w:tabs>
          <w:tab w:val="center" w:pos="4536"/>
          <w:tab w:val="right" w:pos="9072"/>
        </w:tabs>
        <w:spacing w:line="360" w:lineRule="auto"/>
        <w:jc w:val="both"/>
        <w:rPr>
          <w:rFonts w:ascii="Calibri" w:eastAsia="Calibri" w:hAnsi="Calibri" w:cs="Arial"/>
          <w:sz w:val="22"/>
          <w:szCs w:val="22"/>
        </w:rPr>
      </w:pPr>
      <w:r w:rsidRPr="00D8420B">
        <w:rPr>
          <w:rFonts w:ascii="Calibri" w:eastAsia="Calibri" w:hAnsi="Calibri" w:cs="Arial"/>
          <w:sz w:val="22"/>
          <w:szCs w:val="22"/>
        </w:rPr>
        <w:t>W fazie prac budowlano – montażowych prawidłowy z punktu widzenia techniki i technologii ich przebieg oraz dotrzymanie założonego w projekcie budowlanym reżimu wykonawczego nie powinien w sposób negatywny wpłynąć na środowisko przyrodnicze.</w:t>
      </w:r>
    </w:p>
    <w:p w14:paraId="77664366" w14:textId="77777777" w:rsidR="00382E1D" w:rsidRDefault="00382E1D" w:rsidP="00652DA5">
      <w:pPr>
        <w:spacing w:line="360" w:lineRule="auto"/>
        <w:jc w:val="both"/>
        <w:rPr>
          <w:rFonts w:asciiTheme="minorHAnsi" w:eastAsia="Calibri" w:hAnsiTheme="minorHAnsi" w:cstheme="minorHAnsi"/>
          <w:b/>
          <w:color w:val="C00000"/>
          <w:sz w:val="22"/>
          <w:szCs w:val="22"/>
        </w:rPr>
      </w:pPr>
    </w:p>
    <w:p w14:paraId="2934A787" w14:textId="77777777" w:rsidR="002016C0" w:rsidRPr="000E3322"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13" w:name="_Toc117441148"/>
      <w:r w:rsidRPr="000E3322">
        <w:rPr>
          <w:rFonts w:asciiTheme="minorHAnsi" w:eastAsia="Calibri" w:hAnsiTheme="minorHAnsi" w:cstheme="minorHAnsi"/>
          <w:b/>
          <w:i/>
          <w:smallCaps/>
          <w:lang w:eastAsia="en-US"/>
        </w:rPr>
        <w:t>liczb</w:t>
      </w:r>
      <w:r w:rsidR="0055110B" w:rsidRPr="000E3322">
        <w:rPr>
          <w:rFonts w:asciiTheme="minorHAnsi" w:eastAsia="Calibri" w:hAnsiTheme="minorHAnsi" w:cstheme="minorHAnsi"/>
          <w:b/>
          <w:i/>
          <w:smallCaps/>
          <w:lang w:eastAsia="en-US"/>
        </w:rPr>
        <w:t>a</w:t>
      </w:r>
      <w:r w:rsidRPr="000E3322">
        <w:rPr>
          <w:rFonts w:asciiTheme="minorHAnsi" w:eastAsia="Calibri" w:hAnsiTheme="minorHAnsi" w:cstheme="minorHAnsi"/>
          <w:b/>
          <w:i/>
          <w:smallCaps/>
          <w:lang w:eastAsia="en-US"/>
        </w:rPr>
        <w:t xml:space="preserve"> kondygnacji:</w:t>
      </w:r>
      <w:bookmarkEnd w:id="13"/>
    </w:p>
    <w:p w14:paraId="640BA91A" w14:textId="77777777" w:rsidR="002016C0" w:rsidRPr="000E3322" w:rsidRDefault="00652DA5" w:rsidP="002016C0">
      <w:pPr>
        <w:spacing w:after="200" w:line="288" w:lineRule="auto"/>
        <w:jc w:val="both"/>
        <w:rPr>
          <w:rFonts w:ascii="Calibri" w:eastAsia="Calibri" w:hAnsi="Calibri" w:cs="Arial"/>
          <w:sz w:val="22"/>
          <w:szCs w:val="22"/>
        </w:rPr>
      </w:pPr>
      <w:r w:rsidRPr="000E3322">
        <w:rPr>
          <w:rFonts w:ascii="Calibri" w:eastAsia="Calibri" w:hAnsi="Calibri" w:cs="Arial"/>
          <w:sz w:val="22"/>
          <w:szCs w:val="22"/>
        </w:rPr>
        <w:t xml:space="preserve">Nie dotyczy projektowanej sieci </w:t>
      </w:r>
      <w:r w:rsidR="000E3322" w:rsidRPr="000E3322">
        <w:rPr>
          <w:rFonts w:ascii="Calibri" w:eastAsia="Calibri" w:hAnsi="Calibri" w:cs="Arial"/>
          <w:sz w:val="22"/>
          <w:szCs w:val="22"/>
        </w:rPr>
        <w:t>wodociągowej</w:t>
      </w:r>
      <w:r w:rsidRPr="000E3322">
        <w:rPr>
          <w:rFonts w:ascii="Calibri" w:eastAsia="Calibri" w:hAnsi="Calibri" w:cs="Arial"/>
          <w:sz w:val="22"/>
          <w:szCs w:val="22"/>
        </w:rPr>
        <w:t>.</w:t>
      </w:r>
    </w:p>
    <w:p w14:paraId="2E633A17" w14:textId="77777777" w:rsidR="000E3322" w:rsidRPr="000E3322" w:rsidRDefault="000E3322" w:rsidP="002016C0">
      <w:pPr>
        <w:spacing w:after="200" w:line="288" w:lineRule="auto"/>
        <w:jc w:val="both"/>
        <w:rPr>
          <w:rFonts w:ascii="Calibri" w:eastAsia="Calibri" w:hAnsi="Calibri" w:cs="Calibri"/>
          <w:sz w:val="22"/>
          <w:szCs w:val="22"/>
          <w:lang w:eastAsia="en-US"/>
        </w:rPr>
      </w:pPr>
    </w:p>
    <w:p w14:paraId="2FB8508F" w14:textId="77777777" w:rsidR="002016C0" w:rsidRPr="000E3322"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14" w:name="_Toc117441149"/>
      <w:r w:rsidRPr="000E3322">
        <w:rPr>
          <w:rFonts w:asciiTheme="minorHAnsi" w:eastAsia="Calibri" w:hAnsiTheme="minorHAnsi" w:cstheme="minorHAnsi"/>
          <w:b/>
          <w:i/>
          <w:smallCaps/>
          <w:lang w:eastAsia="en-US"/>
        </w:rPr>
        <w:lastRenderedPageBreak/>
        <w:t xml:space="preserve">inne dane niezbędne do stwierdzenia zgodności usytuowania obiektu </w:t>
      </w:r>
      <w:r w:rsidR="002016C0" w:rsidRPr="000E3322">
        <w:rPr>
          <w:rFonts w:asciiTheme="minorHAnsi" w:eastAsia="Calibri" w:hAnsiTheme="minorHAnsi" w:cstheme="minorHAnsi"/>
          <w:b/>
          <w:i/>
          <w:smallCaps/>
          <w:lang w:eastAsia="en-US"/>
        </w:rPr>
        <w:br/>
      </w:r>
      <w:r w:rsidRPr="000E3322">
        <w:rPr>
          <w:rFonts w:asciiTheme="minorHAnsi" w:eastAsia="Calibri" w:hAnsiTheme="minorHAnsi" w:cstheme="minorHAnsi"/>
          <w:b/>
          <w:i/>
          <w:smallCaps/>
          <w:lang w:eastAsia="en-US"/>
        </w:rPr>
        <w:t xml:space="preserve">z </w:t>
      </w:r>
      <w:r w:rsidRPr="000E3322">
        <w:rPr>
          <w:rFonts w:asciiTheme="minorHAnsi" w:eastAsia="Calibri" w:hAnsiTheme="minorHAnsi" w:cstheme="minorHAnsi"/>
          <w:b/>
          <w:i/>
          <w:smallCaps/>
          <w:lang w:eastAsia="en-US"/>
        </w:rPr>
        <w:tab/>
        <w:t xml:space="preserve">wymaganiami </w:t>
      </w:r>
      <w:r w:rsidR="00C219E1" w:rsidRPr="000E3322">
        <w:rPr>
          <w:rFonts w:asciiTheme="minorHAnsi" w:eastAsia="Calibri" w:hAnsiTheme="minorHAnsi" w:cstheme="minorHAnsi"/>
          <w:b/>
          <w:i/>
          <w:smallCaps/>
          <w:lang w:eastAsia="en-US"/>
        </w:rPr>
        <w:t>o</w:t>
      </w:r>
      <w:r w:rsidRPr="000E3322">
        <w:rPr>
          <w:rFonts w:asciiTheme="minorHAnsi" w:eastAsia="Calibri" w:hAnsiTheme="minorHAnsi" w:cstheme="minorHAnsi"/>
          <w:b/>
          <w:i/>
          <w:smallCaps/>
          <w:lang w:eastAsia="en-US"/>
        </w:rPr>
        <w:t>chrony przeciwpożarowej</w:t>
      </w:r>
      <w:bookmarkEnd w:id="14"/>
    </w:p>
    <w:p w14:paraId="4CF74D5F" w14:textId="77777777" w:rsidR="0017691D" w:rsidRPr="000E3322" w:rsidRDefault="0017691D" w:rsidP="006833BB">
      <w:pPr>
        <w:pStyle w:val="Akapitzlist"/>
        <w:keepNext/>
        <w:suppressAutoHyphens/>
        <w:spacing w:line="360" w:lineRule="auto"/>
        <w:ind w:left="357" w:hanging="357"/>
        <w:jc w:val="both"/>
        <w:outlineLvl w:val="0"/>
        <w:rPr>
          <w:rFonts w:ascii="Calibri" w:eastAsia="Calibri" w:hAnsi="Calibri" w:cs="Calibri"/>
          <w:b/>
          <w:i/>
          <w:caps/>
          <w:color w:val="C00000"/>
          <w:lang w:eastAsia="en-US"/>
        </w:rPr>
      </w:pPr>
    </w:p>
    <w:p w14:paraId="46602408" w14:textId="77777777" w:rsidR="00F245F4" w:rsidRPr="00122340" w:rsidRDefault="00F245F4" w:rsidP="00F245F4">
      <w:pPr>
        <w:spacing w:line="360" w:lineRule="auto"/>
        <w:jc w:val="both"/>
        <w:rPr>
          <w:rFonts w:ascii="Calibri" w:eastAsia="Calibri" w:hAnsi="Calibri" w:cs="Arial"/>
          <w:sz w:val="22"/>
          <w:szCs w:val="22"/>
        </w:rPr>
      </w:pPr>
      <w:bookmarkStart w:id="15" w:name="_Toc86360080"/>
      <w:bookmarkStart w:id="16" w:name="_Toc82952608"/>
      <w:r w:rsidRPr="00122340">
        <w:rPr>
          <w:rFonts w:ascii="Calibri" w:eastAsia="Calibri" w:hAnsi="Calibri" w:cs="Arial"/>
          <w:sz w:val="22"/>
          <w:szCs w:val="22"/>
        </w:rPr>
        <w:t xml:space="preserve">Zgodnie z Rozporządzeniem Ministra Spraw Wewnętrznych i Administracji z dnia 2 grudnia 2015r. </w:t>
      </w:r>
      <w:r w:rsidRPr="00122340">
        <w:rPr>
          <w:rFonts w:ascii="Calibri" w:eastAsia="Calibri" w:hAnsi="Calibri" w:cs="Arial"/>
          <w:sz w:val="22"/>
          <w:szCs w:val="22"/>
        </w:rPr>
        <w:br/>
        <w:t xml:space="preserve">w sprawie uzgadniania projektu budowlanego pod względem ochrony przeciwpożarowej, do obiektów budowlanych istotnych ze względu na konieczność zapewnienia ochrony życia, zdrowia, mienia lub środowiska przed pożarem, klęską żywiołową lub innym miejscowym zagrożeniem wymagających uzgodnienia zalicza się m.in.: </w:t>
      </w:r>
    </w:p>
    <w:p w14:paraId="71531DAC" w14:textId="77777777" w:rsidR="00F245F4" w:rsidRPr="00122340" w:rsidRDefault="00F245F4" w:rsidP="00F245F4">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budynek zawierający strefę pożarową zakwalifikowaną do kategorii zagrożenia ludzi ZL I, ZL II </w:t>
      </w:r>
    </w:p>
    <w:p w14:paraId="1CA6365D" w14:textId="77777777" w:rsidR="00F245F4" w:rsidRPr="00122340" w:rsidRDefault="00F245F4" w:rsidP="00F245F4">
      <w:pPr>
        <w:pStyle w:val="Akapitzlist"/>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lub ZL V, </w:t>
      </w:r>
    </w:p>
    <w:p w14:paraId="2F805066" w14:textId="77777777" w:rsidR="00F245F4" w:rsidRPr="00122340" w:rsidRDefault="00F245F4" w:rsidP="00F245F4">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budynek należący do grupy wysokości średniowysokie, wysokie lub wysokościowe, zawierający strefę pożarową zakwalifikowaną do kategorii zagrożenia ludzi ZL III lub ZL IV, </w:t>
      </w:r>
    </w:p>
    <w:p w14:paraId="68991EE3" w14:textId="77777777" w:rsidR="00F245F4" w:rsidRPr="00122340" w:rsidRDefault="00F245F4" w:rsidP="00F245F4">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budynek niski zawierający strefę pożarową o powierzchni przekraczającej 1000 m</w:t>
      </w:r>
      <w:r w:rsidRPr="00122340">
        <w:rPr>
          <w:rFonts w:ascii="Calibri" w:hAnsi="Calibri" w:cs="Calibri"/>
          <w:sz w:val="22"/>
          <w:szCs w:val="22"/>
          <w:vertAlign w:val="superscript"/>
          <w:lang w:eastAsia="ar-SA"/>
        </w:rPr>
        <w:t>2</w:t>
      </w:r>
      <w:r w:rsidRPr="00122340">
        <w:rPr>
          <w:rFonts w:ascii="Calibri" w:hAnsi="Calibri" w:cs="Calibri"/>
          <w:sz w:val="22"/>
          <w:szCs w:val="22"/>
          <w:lang w:eastAsia="ar-SA"/>
        </w:rPr>
        <w:t xml:space="preserve"> , zakwalifikowaną do kategorii zagrożenia ludzi ZL III, obejmującą kondygnację nadziemną inną niż pierwsza, </w:t>
      </w:r>
    </w:p>
    <w:p w14:paraId="5542CF64" w14:textId="77777777" w:rsidR="00F245F4" w:rsidRPr="00122340" w:rsidRDefault="00F245F4" w:rsidP="00F245F4">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obiekt budowlany inny niż budynek, przeznaczony do użyteczności publicznej lub zamieszkania zbiorowego, w którym przewiduje się możliwość jednoczesnego przebywania w strefie pożarowej ponad 50 osób na powierzchni do 2000 m</w:t>
      </w:r>
      <w:r w:rsidRPr="00122340">
        <w:rPr>
          <w:rFonts w:ascii="Calibri" w:hAnsi="Calibri" w:cs="Calibri"/>
          <w:sz w:val="22"/>
          <w:szCs w:val="22"/>
          <w:vertAlign w:val="superscript"/>
          <w:lang w:eastAsia="ar-SA"/>
        </w:rPr>
        <w:t>2</w:t>
      </w:r>
      <w:r w:rsidRPr="00122340">
        <w:rPr>
          <w:rFonts w:ascii="Calibri" w:hAnsi="Calibri" w:cs="Calibri"/>
          <w:sz w:val="22"/>
          <w:szCs w:val="22"/>
          <w:lang w:eastAsia="ar-SA"/>
        </w:rPr>
        <w:t xml:space="preserve">, </w:t>
      </w:r>
    </w:p>
    <w:p w14:paraId="7F1B22DD" w14:textId="77777777" w:rsidR="00F245F4" w:rsidRPr="00122340" w:rsidRDefault="00F245F4" w:rsidP="00F245F4">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obiekt budowlany zawierający strefę pożarową PM, wolno stojące urządzenie technologiczne </w:t>
      </w:r>
    </w:p>
    <w:p w14:paraId="4F157BEF" w14:textId="77777777" w:rsidR="00F245F4" w:rsidRDefault="00F245F4" w:rsidP="00F245F4">
      <w:pPr>
        <w:pStyle w:val="Akapitzlist"/>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lub zbiornik poza budynkami, silos, oraz plac składowy albo wiata, jeżeli zachodzi co najmniej jeden z następujących warunków: </w:t>
      </w:r>
    </w:p>
    <w:p w14:paraId="06405F36" w14:textId="77777777" w:rsidR="00F245F4" w:rsidRPr="00122340" w:rsidRDefault="00F245F4" w:rsidP="00F245F4">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garaż wielokondygnacyjny, garaż zamknięty jednokondygnacyjny wymagający zastosowania </w:t>
      </w:r>
    </w:p>
    <w:p w14:paraId="6E9156DB" w14:textId="77777777" w:rsidR="00F245F4" w:rsidRPr="00122340" w:rsidRDefault="00F245F4" w:rsidP="00F245F4">
      <w:pPr>
        <w:pStyle w:val="Akapitzlist"/>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samoczynnego urządzenia oddymiającego lub stałego samoczynnego urządzenia gaśniczego wodnego oraz garaż ze stanowiskami postojowymi wielopoziomowymi o więcej niż 10 stanowiskach postojowych, </w:t>
      </w:r>
    </w:p>
    <w:p w14:paraId="58BE1142" w14:textId="77777777" w:rsidR="00F245F4" w:rsidRPr="00122340" w:rsidRDefault="00F245F4" w:rsidP="00F245F4">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obiekt budowlany objęty obowiązkiem stosowania systemu sygnalizacji pożarowej, stałych </w:t>
      </w:r>
    </w:p>
    <w:p w14:paraId="0EA8FB01" w14:textId="77777777" w:rsidR="00F245F4" w:rsidRPr="00122340" w:rsidRDefault="00F245F4" w:rsidP="00F245F4">
      <w:pPr>
        <w:pStyle w:val="Akapitzlist"/>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urządzeń gaśniczych lub dźwiękowego systemu ostrzegawczego, na podstawie przepisów </w:t>
      </w:r>
      <w:r>
        <w:rPr>
          <w:rFonts w:ascii="Calibri" w:hAnsi="Calibri" w:cs="Calibri"/>
          <w:sz w:val="22"/>
          <w:szCs w:val="22"/>
          <w:lang w:eastAsia="ar-SA"/>
        </w:rPr>
        <w:br/>
      </w:r>
      <w:r w:rsidRPr="00122340">
        <w:rPr>
          <w:rFonts w:ascii="Calibri" w:hAnsi="Calibri" w:cs="Calibri"/>
          <w:sz w:val="22"/>
          <w:szCs w:val="22"/>
          <w:lang w:eastAsia="ar-SA"/>
        </w:rPr>
        <w:t xml:space="preserve">w sprawie ochrony przeciwpożarowej budynków, innych obiektów budowlanych i terenów, </w:t>
      </w:r>
    </w:p>
    <w:p w14:paraId="03B209AB" w14:textId="77777777" w:rsidR="00F245F4" w:rsidRPr="00122340" w:rsidRDefault="00F245F4" w:rsidP="00F245F4">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stanowisko postojowe dla pojazdu przewożącego towary niebezpieczne oraz parking, </w:t>
      </w:r>
      <w:r>
        <w:rPr>
          <w:rFonts w:ascii="Calibri" w:hAnsi="Calibri" w:cs="Calibri"/>
          <w:sz w:val="22"/>
          <w:szCs w:val="22"/>
          <w:lang w:eastAsia="ar-SA"/>
        </w:rPr>
        <w:br/>
      </w:r>
      <w:r w:rsidRPr="00122340">
        <w:rPr>
          <w:rFonts w:ascii="Calibri" w:hAnsi="Calibri" w:cs="Calibri"/>
          <w:sz w:val="22"/>
          <w:szCs w:val="22"/>
          <w:lang w:eastAsia="ar-SA"/>
        </w:rPr>
        <w:t xml:space="preserve">na który jest usuwany pojazd przewożący towary niebezpieczne, </w:t>
      </w:r>
    </w:p>
    <w:p w14:paraId="6029905A" w14:textId="77777777" w:rsidR="00F245F4" w:rsidRPr="00122340" w:rsidRDefault="00F245F4" w:rsidP="00F245F4">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sieć wodociągowa przeciwpożarowa z hydrantami zewnętrznymi przeciwpożarowymi, przeciwpożarowy zbiornik wodny oraz stanowisko czerpania wody do celów przeciwpożarowych, </w:t>
      </w:r>
    </w:p>
    <w:p w14:paraId="3593C57B" w14:textId="77777777" w:rsidR="00F245F4" w:rsidRPr="00122340" w:rsidRDefault="00F245F4" w:rsidP="00F245F4">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tunel o długości ponad 100 m, </w:t>
      </w:r>
    </w:p>
    <w:p w14:paraId="010BD209" w14:textId="77777777" w:rsidR="00F245F4" w:rsidRPr="00122340" w:rsidRDefault="00F245F4" w:rsidP="00F245F4">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obiekt jądrowy, o którym mowa w art. 3 pkt 17 ustawy z dnia 29 listopada 2000 r. – Prawo atomowe (Dz. U. z 2014 r. poz. 1512 oraz z 2015 r. poz. 1505 i 1893).</w:t>
      </w:r>
    </w:p>
    <w:p w14:paraId="3D854849" w14:textId="77777777" w:rsidR="00F245F4" w:rsidRPr="00122340" w:rsidRDefault="00F245F4" w:rsidP="00F245F4">
      <w:pPr>
        <w:spacing w:line="360" w:lineRule="auto"/>
        <w:jc w:val="both"/>
        <w:rPr>
          <w:rFonts w:ascii="Calibri" w:eastAsia="Calibri" w:hAnsi="Calibri" w:cs="Arial"/>
          <w:sz w:val="22"/>
          <w:szCs w:val="22"/>
        </w:rPr>
      </w:pPr>
      <w:r w:rsidRPr="00122340">
        <w:rPr>
          <w:rFonts w:ascii="Calibri" w:eastAsia="Calibri" w:hAnsi="Calibri" w:cs="Arial"/>
          <w:sz w:val="22"/>
          <w:szCs w:val="22"/>
        </w:rPr>
        <w:lastRenderedPageBreak/>
        <w:t xml:space="preserve">Dla  przedmiotowego  opracowania  nie  jest  wymagane  uzyskanie  zgody  na  odstępstwo  </w:t>
      </w:r>
      <w:r>
        <w:rPr>
          <w:rFonts w:ascii="Calibri" w:eastAsia="Calibri" w:hAnsi="Calibri" w:cs="Arial"/>
          <w:sz w:val="22"/>
          <w:szCs w:val="22"/>
        </w:rPr>
        <w:br/>
      </w:r>
      <w:r w:rsidRPr="00122340">
        <w:rPr>
          <w:rFonts w:ascii="Calibri" w:eastAsia="Calibri" w:hAnsi="Calibri" w:cs="Arial"/>
          <w:sz w:val="22"/>
          <w:szCs w:val="22"/>
        </w:rPr>
        <w:t>od obowiązujących przepisów.</w:t>
      </w:r>
    </w:p>
    <w:p w14:paraId="3D32E805" w14:textId="77777777" w:rsidR="00F245F4" w:rsidRPr="00122340" w:rsidRDefault="00F245F4" w:rsidP="00F245F4">
      <w:pPr>
        <w:spacing w:line="360" w:lineRule="auto"/>
        <w:jc w:val="both"/>
        <w:rPr>
          <w:rFonts w:ascii="Calibri" w:eastAsia="Calibri" w:hAnsi="Calibri" w:cs="Calibri"/>
          <w:sz w:val="22"/>
          <w:lang w:eastAsia="en-US"/>
        </w:rPr>
      </w:pPr>
    </w:p>
    <w:p w14:paraId="64FBE267" w14:textId="77777777" w:rsidR="009E3B28" w:rsidRPr="003D3F9F" w:rsidRDefault="009E3B28" w:rsidP="009E3B28">
      <w:pPr>
        <w:spacing w:line="360" w:lineRule="auto"/>
        <w:jc w:val="both"/>
        <w:rPr>
          <w:rFonts w:ascii="Calibri" w:eastAsia="Calibri" w:hAnsi="Calibri" w:cs="Calibri"/>
          <w:b/>
          <w:bCs/>
          <w:sz w:val="22"/>
          <w:lang w:eastAsia="en-US"/>
        </w:rPr>
      </w:pPr>
      <w:r w:rsidRPr="003D3F9F">
        <w:rPr>
          <w:rFonts w:ascii="Calibri" w:eastAsia="Calibri" w:hAnsi="Calibri" w:cs="Calibri"/>
          <w:b/>
          <w:bCs/>
          <w:sz w:val="22"/>
          <w:lang w:eastAsia="en-US"/>
        </w:rPr>
        <w:t>Zapotrzebowanie wody dla</w:t>
      </w:r>
      <w:r>
        <w:rPr>
          <w:rFonts w:ascii="Calibri" w:eastAsia="Calibri" w:hAnsi="Calibri" w:cs="Calibri"/>
          <w:b/>
          <w:bCs/>
          <w:sz w:val="22"/>
          <w:lang w:eastAsia="en-US"/>
        </w:rPr>
        <w:t xml:space="preserve"> celów przeciwpożarowych.</w:t>
      </w:r>
    </w:p>
    <w:p w14:paraId="2E297A69" w14:textId="77777777" w:rsidR="009E3B28" w:rsidRDefault="009E3B28" w:rsidP="009E3B28">
      <w:pPr>
        <w:spacing w:line="360" w:lineRule="auto"/>
        <w:jc w:val="both"/>
        <w:rPr>
          <w:rFonts w:ascii="Calibri" w:eastAsia="Calibri" w:hAnsi="Calibri" w:cs="Calibri"/>
          <w:bCs/>
          <w:sz w:val="22"/>
          <w:lang w:eastAsia="en-US"/>
        </w:rPr>
      </w:pPr>
      <w:r w:rsidRPr="003D3F9F">
        <w:rPr>
          <w:rFonts w:ascii="Calibri" w:eastAsia="Calibri" w:hAnsi="Calibri" w:cs="Calibri"/>
          <w:bCs/>
          <w:sz w:val="22"/>
          <w:lang w:eastAsia="en-US"/>
        </w:rPr>
        <w:t>Przy istniejących warunkach  zabudowy zgodnie z §9 ust. 2 Rozporządzenia Ministra Spraw Wewnętrznych i Administracji w sprawie przeciwpożarowego zaopatrzenia w wodę, oraz dróg pożarowych z dnia 24.07.2009 r. (Dz.U.nr 124 z 2009 r. poz.1030) - sieć wodociągowa przeciwpożarowa powinna zapewn</w:t>
      </w:r>
      <w:r>
        <w:rPr>
          <w:rFonts w:ascii="Calibri" w:eastAsia="Calibri" w:hAnsi="Calibri" w:cs="Calibri"/>
          <w:bCs/>
          <w:sz w:val="22"/>
          <w:lang w:eastAsia="en-US"/>
        </w:rPr>
        <w:t>iać wydajność nie mniejszą niż 10</w:t>
      </w:r>
      <w:r w:rsidRPr="003D3F9F">
        <w:rPr>
          <w:rFonts w:ascii="Calibri" w:eastAsia="Calibri" w:hAnsi="Calibri" w:cs="Calibri"/>
          <w:bCs/>
          <w:sz w:val="22"/>
          <w:lang w:eastAsia="en-US"/>
        </w:rPr>
        <w:t xml:space="preserve"> dm</w:t>
      </w:r>
      <w:r w:rsidRPr="003D3F9F">
        <w:rPr>
          <w:rFonts w:ascii="Calibri" w:eastAsia="Calibri" w:hAnsi="Calibri" w:cs="Calibri"/>
          <w:bCs/>
          <w:sz w:val="22"/>
          <w:vertAlign w:val="superscript"/>
          <w:lang w:eastAsia="en-US"/>
        </w:rPr>
        <w:t>3</w:t>
      </w:r>
      <w:r w:rsidRPr="003D3F9F">
        <w:rPr>
          <w:rFonts w:ascii="Calibri" w:eastAsia="Calibri" w:hAnsi="Calibri" w:cs="Calibri"/>
          <w:bCs/>
          <w:sz w:val="22"/>
          <w:lang w:eastAsia="en-US"/>
        </w:rPr>
        <w:t xml:space="preserve">/s i ciśnienie w hydrancie </w:t>
      </w:r>
      <w:r>
        <w:rPr>
          <w:rFonts w:ascii="Calibri" w:eastAsia="Calibri" w:hAnsi="Calibri" w:cs="Calibri"/>
          <w:bCs/>
          <w:sz w:val="22"/>
          <w:lang w:eastAsia="en-US"/>
        </w:rPr>
        <w:t>zewnętrznym nie mniejsze niż 0,2</w:t>
      </w:r>
      <w:r w:rsidRPr="003D3F9F">
        <w:rPr>
          <w:rFonts w:ascii="Calibri" w:eastAsia="Calibri" w:hAnsi="Calibri" w:cs="Calibri"/>
          <w:bCs/>
          <w:sz w:val="22"/>
          <w:lang w:eastAsia="en-US"/>
        </w:rPr>
        <w:t xml:space="preserve"> </w:t>
      </w:r>
      <w:proofErr w:type="spellStart"/>
      <w:r w:rsidRPr="003D3F9F">
        <w:rPr>
          <w:rFonts w:ascii="Calibri" w:eastAsia="Calibri" w:hAnsi="Calibri" w:cs="Calibri"/>
          <w:bCs/>
          <w:sz w:val="22"/>
          <w:lang w:eastAsia="en-US"/>
        </w:rPr>
        <w:t>MPa</w:t>
      </w:r>
      <w:proofErr w:type="spellEnd"/>
      <w:r w:rsidRPr="003D3F9F">
        <w:rPr>
          <w:rFonts w:ascii="Calibri" w:eastAsia="Calibri" w:hAnsi="Calibri" w:cs="Calibri"/>
          <w:bCs/>
          <w:sz w:val="22"/>
          <w:lang w:eastAsia="en-US"/>
        </w:rPr>
        <w:t xml:space="preserve"> (</w:t>
      </w:r>
      <w:proofErr w:type="spellStart"/>
      <w:r w:rsidRPr="003D3F9F">
        <w:rPr>
          <w:rFonts w:ascii="Calibri" w:eastAsia="Calibri" w:hAnsi="Calibri" w:cs="Calibri"/>
          <w:bCs/>
          <w:sz w:val="22"/>
          <w:lang w:eastAsia="en-US"/>
        </w:rPr>
        <w:t>megapaskala</w:t>
      </w:r>
      <w:proofErr w:type="spellEnd"/>
      <w:r w:rsidRPr="003D3F9F">
        <w:rPr>
          <w:rFonts w:ascii="Calibri" w:eastAsia="Calibri" w:hAnsi="Calibri" w:cs="Calibri"/>
          <w:bCs/>
          <w:sz w:val="22"/>
          <w:lang w:eastAsia="en-US"/>
        </w:rPr>
        <w:t>), przez co najmniej 2 godziny.</w:t>
      </w:r>
    </w:p>
    <w:p w14:paraId="0849E4B1" w14:textId="77777777" w:rsidR="009E3B28" w:rsidRPr="003D3F9F" w:rsidRDefault="009E3B28" w:rsidP="009E3B28">
      <w:pPr>
        <w:spacing w:line="360" w:lineRule="auto"/>
        <w:jc w:val="both"/>
        <w:rPr>
          <w:rFonts w:ascii="Calibri" w:eastAsia="Calibri" w:hAnsi="Calibri" w:cs="Calibri"/>
          <w:bCs/>
          <w:sz w:val="22"/>
          <w:lang w:eastAsia="en-US"/>
        </w:rPr>
      </w:pPr>
    </w:p>
    <w:p w14:paraId="15D705E9" w14:textId="77777777" w:rsidR="009E3B28" w:rsidRPr="003D3F9F" w:rsidRDefault="009E3B28" w:rsidP="009E3B28">
      <w:pPr>
        <w:spacing w:line="360" w:lineRule="auto"/>
        <w:jc w:val="both"/>
        <w:rPr>
          <w:rFonts w:ascii="Calibri" w:eastAsia="Calibri" w:hAnsi="Calibri" w:cs="Calibri"/>
          <w:b/>
          <w:bCs/>
          <w:sz w:val="22"/>
          <w:lang w:eastAsia="en-US"/>
        </w:rPr>
      </w:pPr>
      <w:r w:rsidRPr="003D3F9F">
        <w:rPr>
          <w:rFonts w:ascii="Calibri" w:eastAsia="Calibri" w:hAnsi="Calibri" w:cs="Calibri"/>
          <w:b/>
          <w:bCs/>
          <w:sz w:val="22"/>
          <w:lang w:eastAsia="en-US"/>
        </w:rPr>
        <w:t>Ustalenie strat ciśnienia w sieci wodociągowej</w:t>
      </w:r>
    </w:p>
    <w:p w14:paraId="750A8A8B" w14:textId="77777777" w:rsidR="009E3B28" w:rsidRPr="003D3F9F" w:rsidRDefault="009E3B28" w:rsidP="009E3B28">
      <w:pPr>
        <w:numPr>
          <w:ilvl w:val="0"/>
          <w:numId w:val="43"/>
        </w:numPr>
        <w:spacing w:line="360" w:lineRule="auto"/>
        <w:jc w:val="both"/>
        <w:rPr>
          <w:rFonts w:ascii="Calibri" w:eastAsia="Calibri" w:hAnsi="Calibri" w:cs="Calibri"/>
          <w:bCs/>
          <w:sz w:val="22"/>
          <w:lang w:eastAsia="en-US"/>
        </w:rPr>
      </w:pPr>
      <w:r w:rsidRPr="003D3F9F">
        <w:rPr>
          <w:rFonts w:ascii="Calibri" w:eastAsia="Calibri" w:hAnsi="Calibri" w:cs="Calibri"/>
          <w:bCs/>
          <w:sz w:val="22"/>
          <w:lang w:eastAsia="en-US"/>
        </w:rPr>
        <w:t>średnice hydrantów nadziemnych DN 80 mm,</w:t>
      </w:r>
    </w:p>
    <w:p w14:paraId="3071DA9A" w14:textId="77777777" w:rsidR="009E3B28" w:rsidRPr="003D3F9F" w:rsidRDefault="009E3B28" w:rsidP="009E3B28">
      <w:pPr>
        <w:numPr>
          <w:ilvl w:val="0"/>
          <w:numId w:val="43"/>
        </w:numPr>
        <w:spacing w:line="360" w:lineRule="auto"/>
        <w:jc w:val="both"/>
        <w:rPr>
          <w:rFonts w:ascii="Calibri" w:eastAsia="Calibri" w:hAnsi="Calibri" w:cs="Calibri"/>
          <w:bCs/>
          <w:sz w:val="22"/>
          <w:lang w:eastAsia="en-US"/>
        </w:rPr>
      </w:pPr>
      <w:r w:rsidRPr="003D3F9F">
        <w:rPr>
          <w:rFonts w:ascii="Calibri" w:eastAsia="Calibri" w:hAnsi="Calibri" w:cs="Calibri"/>
          <w:bCs/>
          <w:sz w:val="22"/>
          <w:lang w:eastAsia="en-US"/>
        </w:rPr>
        <w:t>projektowane zapotrzebowanie wody dla hydrantu 10 l/s ,</w:t>
      </w:r>
    </w:p>
    <w:p w14:paraId="1ADC1333" w14:textId="77777777" w:rsidR="009E3B28" w:rsidRPr="003D3F9F" w:rsidRDefault="009E3B28" w:rsidP="009E3B28">
      <w:pPr>
        <w:numPr>
          <w:ilvl w:val="0"/>
          <w:numId w:val="43"/>
        </w:numPr>
        <w:spacing w:line="360" w:lineRule="auto"/>
        <w:jc w:val="both"/>
        <w:rPr>
          <w:rFonts w:ascii="Calibri" w:eastAsia="Calibri" w:hAnsi="Calibri" w:cs="Calibri"/>
          <w:bCs/>
          <w:sz w:val="22"/>
          <w:lang w:eastAsia="en-US"/>
        </w:rPr>
      </w:pPr>
      <w:r>
        <w:rPr>
          <w:rFonts w:ascii="Calibri" w:eastAsia="Calibri" w:hAnsi="Calibri" w:cs="Calibri"/>
          <w:bCs/>
          <w:sz w:val="22"/>
          <w:lang w:eastAsia="en-US"/>
        </w:rPr>
        <w:t xml:space="preserve">rzędna terenu  pompowni </w:t>
      </w:r>
      <w:r w:rsidRPr="003D3F9F">
        <w:rPr>
          <w:rFonts w:ascii="Calibri" w:eastAsia="Calibri" w:hAnsi="Calibri" w:cs="Calibri"/>
          <w:bCs/>
          <w:sz w:val="22"/>
          <w:lang w:eastAsia="en-US"/>
        </w:rPr>
        <w:t>W</w:t>
      </w:r>
      <w:r>
        <w:rPr>
          <w:rFonts w:ascii="Calibri" w:eastAsia="Calibri" w:hAnsi="Calibri" w:cs="Calibri"/>
          <w:bCs/>
          <w:sz w:val="22"/>
          <w:lang w:eastAsia="en-US"/>
        </w:rPr>
        <w:t>1 – wynosi  135</w:t>
      </w:r>
      <w:r w:rsidRPr="003D3F9F">
        <w:rPr>
          <w:rFonts w:ascii="Calibri" w:eastAsia="Calibri" w:hAnsi="Calibri" w:cs="Calibri"/>
          <w:bCs/>
          <w:sz w:val="22"/>
          <w:lang w:eastAsia="en-US"/>
        </w:rPr>
        <w:t>,</w:t>
      </w:r>
      <w:r>
        <w:rPr>
          <w:rFonts w:ascii="Calibri" w:eastAsia="Calibri" w:hAnsi="Calibri" w:cs="Calibri"/>
          <w:bCs/>
          <w:sz w:val="22"/>
          <w:lang w:eastAsia="en-US"/>
        </w:rPr>
        <w:t>60</w:t>
      </w:r>
      <w:r w:rsidRPr="003D3F9F">
        <w:rPr>
          <w:rFonts w:ascii="Calibri" w:eastAsia="Calibri" w:hAnsi="Calibri" w:cs="Calibri"/>
          <w:bCs/>
          <w:sz w:val="22"/>
          <w:lang w:eastAsia="en-US"/>
        </w:rPr>
        <w:t xml:space="preserve"> m  n.p.m. ,</w:t>
      </w:r>
    </w:p>
    <w:p w14:paraId="07D9496C" w14:textId="77777777" w:rsidR="009E3B28" w:rsidRPr="003D3F9F" w:rsidRDefault="009E3B28" w:rsidP="009E3B28">
      <w:pPr>
        <w:numPr>
          <w:ilvl w:val="0"/>
          <w:numId w:val="43"/>
        </w:numPr>
        <w:spacing w:line="360" w:lineRule="auto"/>
        <w:jc w:val="both"/>
        <w:rPr>
          <w:rFonts w:ascii="Calibri" w:eastAsia="Calibri" w:hAnsi="Calibri" w:cs="Calibri"/>
          <w:bCs/>
          <w:sz w:val="22"/>
          <w:lang w:eastAsia="en-US"/>
        </w:rPr>
      </w:pPr>
      <w:r>
        <w:rPr>
          <w:rFonts w:ascii="Calibri" w:eastAsia="Calibri" w:hAnsi="Calibri" w:cs="Calibri"/>
          <w:bCs/>
          <w:sz w:val="22"/>
          <w:lang w:eastAsia="en-US"/>
        </w:rPr>
        <w:t xml:space="preserve">ciśnienie dyspozycyjne w </w:t>
      </w:r>
      <w:r w:rsidRPr="003D3F9F">
        <w:rPr>
          <w:rFonts w:ascii="Calibri" w:eastAsia="Calibri" w:hAnsi="Calibri" w:cs="Calibri"/>
          <w:bCs/>
          <w:sz w:val="22"/>
          <w:lang w:eastAsia="en-US"/>
        </w:rPr>
        <w:t>W1 – przyjęto jako minimalne  P</w:t>
      </w:r>
      <w:r w:rsidRPr="003D3F9F">
        <w:rPr>
          <w:rFonts w:ascii="Calibri" w:eastAsia="Calibri" w:hAnsi="Calibri" w:cs="Calibri"/>
          <w:bCs/>
          <w:sz w:val="22"/>
          <w:vertAlign w:val="subscript"/>
          <w:lang w:eastAsia="en-US"/>
        </w:rPr>
        <w:t>D</w:t>
      </w:r>
      <w:r>
        <w:rPr>
          <w:rFonts w:ascii="Calibri" w:eastAsia="Calibri" w:hAnsi="Calibri" w:cs="Calibri"/>
          <w:bCs/>
          <w:sz w:val="22"/>
          <w:lang w:eastAsia="en-US"/>
        </w:rPr>
        <w:t xml:space="preserve"> = 0,25</w:t>
      </w:r>
      <w:r w:rsidRPr="003D3F9F">
        <w:rPr>
          <w:rFonts w:ascii="Calibri" w:eastAsia="Calibri" w:hAnsi="Calibri" w:cs="Calibri"/>
          <w:bCs/>
          <w:sz w:val="22"/>
          <w:lang w:eastAsia="en-US"/>
        </w:rPr>
        <w:t xml:space="preserve"> </w:t>
      </w:r>
      <w:proofErr w:type="spellStart"/>
      <w:r w:rsidRPr="003D3F9F">
        <w:rPr>
          <w:rFonts w:ascii="Calibri" w:eastAsia="Calibri" w:hAnsi="Calibri" w:cs="Calibri"/>
          <w:bCs/>
          <w:sz w:val="22"/>
          <w:lang w:eastAsia="en-US"/>
        </w:rPr>
        <w:t>MPa</w:t>
      </w:r>
      <w:proofErr w:type="spellEnd"/>
      <w:r w:rsidRPr="003D3F9F">
        <w:rPr>
          <w:rFonts w:ascii="Calibri" w:eastAsia="Calibri" w:hAnsi="Calibri" w:cs="Calibri"/>
          <w:bCs/>
          <w:sz w:val="22"/>
          <w:lang w:eastAsia="en-US"/>
        </w:rPr>
        <w:t>,</w:t>
      </w:r>
    </w:p>
    <w:p w14:paraId="35E2690F" w14:textId="77777777" w:rsidR="009E3B28" w:rsidRPr="003D3F9F" w:rsidRDefault="009E3B28" w:rsidP="009E3B28">
      <w:pPr>
        <w:numPr>
          <w:ilvl w:val="0"/>
          <w:numId w:val="43"/>
        </w:numPr>
        <w:spacing w:line="360" w:lineRule="auto"/>
        <w:jc w:val="both"/>
        <w:rPr>
          <w:rFonts w:ascii="Calibri" w:eastAsia="Calibri" w:hAnsi="Calibri" w:cs="Calibri"/>
          <w:bCs/>
          <w:sz w:val="22"/>
          <w:lang w:eastAsia="en-US"/>
        </w:rPr>
      </w:pPr>
      <w:r w:rsidRPr="003D3F9F">
        <w:rPr>
          <w:rFonts w:ascii="Calibri" w:eastAsia="Calibri" w:hAnsi="Calibri" w:cs="Calibri"/>
          <w:bCs/>
          <w:sz w:val="22"/>
          <w:lang w:eastAsia="en-US"/>
        </w:rPr>
        <w:t xml:space="preserve">ciśnienie w hydrancie zewnętrznym nie mniejsze niż 0,10 </w:t>
      </w:r>
      <w:proofErr w:type="spellStart"/>
      <w:r w:rsidRPr="003D3F9F">
        <w:rPr>
          <w:rFonts w:ascii="Calibri" w:eastAsia="Calibri" w:hAnsi="Calibri" w:cs="Calibri"/>
          <w:bCs/>
          <w:sz w:val="22"/>
          <w:lang w:eastAsia="en-US"/>
        </w:rPr>
        <w:t>MPa</w:t>
      </w:r>
      <w:proofErr w:type="spellEnd"/>
      <w:r w:rsidRPr="003D3F9F">
        <w:rPr>
          <w:rFonts w:ascii="Calibri" w:eastAsia="Calibri" w:hAnsi="Calibri" w:cs="Calibri"/>
          <w:bCs/>
          <w:sz w:val="22"/>
          <w:lang w:eastAsia="en-US"/>
        </w:rPr>
        <w:t>,</w:t>
      </w:r>
    </w:p>
    <w:p w14:paraId="49E54076" w14:textId="77777777" w:rsidR="009E3B28" w:rsidRPr="003D3F9F" w:rsidRDefault="009E3B28" w:rsidP="009E3B28">
      <w:pPr>
        <w:numPr>
          <w:ilvl w:val="0"/>
          <w:numId w:val="43"/>
        </w:numPr>
        <w:spacing w:line="360" w:lineRule="auto"/>
        <w:jc w:val="both"/>
        <w:rPr>
          <w:rFonts w:ascii="Calibri" w:eastAsia="Calibri" w:hAnsi="Calibri" w:cs="Calibri"/>
          <w:bCs/>
          <w:sz w:val="22"/>
          <w:lang w:eastAsia="en-US"/>
        </w:rPr>
      </w:pPr>
      <w:r w:rsidRPr="003D3F9F">
        <w:rPr>
          <w:rFonts w:ascii="Calibri" w:eastAsia="Calibri" w:hAnsi="Calibri" w:cs="Calibri"/>
          <w:bCs/>
          <w:sz w:val="22"/>
          <w:lang w:eastAsia="en-US"/>
        </w:rPr>
        <w:t xml:space="preserve">projektowany rurociąg rozbudowy sieci: PE100 </w:t>
      </w:r>
      <w:r>
        <w:rPr>
          <w:rFonts w:ascii="Calibri" w:eastAsia="Calibri" w:hAnsi="Calibri" w:cs="Calibri"/>
          <w:bCs/>
          <w:sz w:val="22"/>
          <w:lang w:eastAsia="en-US"/>
        </w:rPr>
        <w:t xml:space="preserve"> SDR11 Φ 160 mm na odcinku </w:t>
      </w:r>
      <w:r w:rsidRPr="003D3F9F">
        <w:rPr>
          <w:rFonts w:ascii="Calibri" w:eastAsia="Calibri" w:hAnsi="Calibri" w:cs="Calibri"/>
          <w:bCs/>
          <w:sz w:val="22"/>
          <w:lang w:eastAsia="en-US"/>
        </w:rPr>
        <w:t>W</w:t>
      </w:r>
      <w:r>
        <w:rPr>
          <w:rFonts w:ascii="Calibri" w:eastAsia="Calibri" w:hAnsi="Calibri" w:cs="Calibri"/>
          <w:bCs/>
          <w:sz w:val="22"/>
          <w:lang w:eastAsia="en-US"/>
        </w:rPr>
        <w:t>1 do HP1</w:t>
      </w:r>
    </w:p>
    <w:p w14:paraId="7AE6CACD" w14:textId="77777777" w:rsidR="009E3B28" w:rsidRPr="003D3F9F" w:rsidRDefault="009E3B28" w:rsidP="009E3B28">
      <w:pPr>
        <w:spacing w:line="360" w:lineRule="auto"/>
        <w:jc w:val="both"/>
        <w:rPr>
          <w:rFonts w:ascii="Calibri" w:eastAsia="Calibri" w:hAnsi="Calibri" w:cs="Calibri"/>
          <w:bCs/>
          <w:sz w:val="22"/>
          <w:lang w:eastAsia="en-US"/>
        </w:rPr>
      </w:pPr>
    </w:p>
    <w:p w14:paraId="02FF15CF" w14:textId="77777777" w:rsidR="009E3B28" w:rsidRPr="003D3F9F" w:rsidRDefault="009E3B28" w:rsidP="009E3B28">
      <w:pPr>
        <w:spacing w:line="360" w:lineRule="auto"/>
        <w:jc w:val="both"/>
        <w:rPr>
          <w:rFonts w:ascii="Calibri" w:eastAsia="Calibri" w:hAnsi="Calibri" w:cs="Calibri"/>
          <w:bCs/>
          <w:sz w:val="22"/>
          <w:lang w:eastAsia="en-US"/>
        </w:rPr>
      </w:pPr>
      <w:r w:rsidRPr="003D3F9F">
        <w:rPr>
          <w:rFonts w:ascii="Calibri" w:eastAsia="Calibri" w:hAnsi="Calibri" w:cs="Calibri"/>
          <w:b/>
          <w:bCs/>
          <w:sz w:val="22"/>
          <w:lang w:eastAsia="en-US"/>
        </w:rPr>
        <w:t xml:space="preserve">Spadek ciśnienia  na sieci   </w:t>
      </w:r>
      <w:proofErr w:type="spellStart"/>
      <w:r w:rsidRPr="003D3F9F">
        <w:rPr>
          <w:rFonts w:ascii="Calibri" w:eastAsia="Calibri" w:hAnsi="Calibri" w:cs="Calibri"/>
          <w:b/>
          <w:bCs/>
          <w:sz w:val="22"/>
          <w:lang w:eastAsia="en-US"/>
        </w:rPr>
        <w:t>Δp</w:t>
      </w:r>
      <w:proofErr w:type="spellEnd"/>
      <w:r w:rsidRPr="003D3F9F">
        <w:rPr>
          <w:rFonts w:ascii="Calibri" w:eastAsia="Calibri" w:hAnsi="Calibri" w:cs="Calibri"/>
          <w:b/>
          <w:bCs/>
          <w:sz w:val="22"/>
          <w:lang w:eastAsia="en-US"/>
        </w:rPr>
        <w:t xml:space="preserve"> = 1,1* L * i [ m sł. wody] ;</w:t>
      </w:r>
    </w:p>
    <w:p w14:paraId="0EF45914" w14:textId="77777777" w:rsidR="009E3B28" w:rsidRDefault="009E3B28" w:rsidP="009E3B28">
      <w:pPr>
        <w:pStyle w:val="Akapitzlist"/>
        <w:numPr>
          <w:ilvl w:val="0"/>
          <w:numId w:val="44"/>
        </w:numPr>
        <w:spacing w:line="360" w:lineRule="auto"/>
        <w:jc w:val="both"/>
        <w:rPr>
          <w:rFonts w:ascii="Calibri" w:eastAsia="Calibri" w:hAnsi="Calibri" w:cs="Calibri"/>
          <w:bCs/>
          <w:sz w:val="22"/>
          <w:lang w:eastAsia="en-US"/>
        </w:rPr>
      </w:pPr>
      <w:r>
        <w:rPr>
          <w:rFonts w:ascii="Calibri" w:eastAsia="Calibri" w:hAnsi="Calibri" w:cs="Calibri"/>
          <w:bCs/>
          <w:sz w:val="22"/>
          <w:lang w:eastAsia="en-US"/>
        </w:rPr>
        <w:t>odcinek W1</w:t>
      </w:r>
      <w:r w:rsidRPr="00B0797A">
        <w:rPr>
          <w:rFonts w:ascii="Calibri" w:eastAsia="Calibri" w:hAnsi="Calibri" w:cs="Calibri"/>
          <w:bCs/>
          <w:sz w:val="22"/>
          <w:lang w:eastAsia="en-US"/>
        </w:rPr>
        <w:t xml:space="preserve">  do </w:t>
      </w:r>
      <w:r>
        <w:rPr>
          <w:rFonts w:ascii="Calibri" w:eastAsia="Calibri" w:hAnsi="Calibri" w:cs="Calibri"/>
          <w:bCs/>
          <w:sz w:val="22"/>
          <w:lang w:eastAsia="en-US"/>
        </w:rPr>
        <w:t>HP1</w:t>
      </w:r>
      <w:r w:rsidRPr="00B0797A">
        <w:rPr>
          <w:rFonts w:ascii="Calibri" w:eastAsia="Calibri" w:hAnsi="Calibri" w:cs="Calibri"/>
          <w:bCs/>
          <w:sz w:val="22"/>
          <w:lang w:eastAsia="en-US"/>
        </w:rPr>
        <w:t xml:space="preserve">   </w:t>
      </w:r>
      <w:r>
        <w:rPr>
          <w:rFonts w:ascii="Calibri" w:eastAsia="Calibri" w:hAnsi="Calibri" w:cs="Calibri"/>
          <w:bCs/>
          <w:sz w:val="22"/>
          <w:lang w:eastAsia="en-US"/>
        </w:rPr>
        <w:tab/>
      </w:r>
      <w:r>
        <w:rPr>
          <w:rFonts w:ascii="Calibri" w:eastAsia="Calibri" w:hAnsi="Calibri" w:cs="Calibri"/>
          <w:bCs/>
          <w:sz w:val="22"/>
          <w:lang w:eastAsia="en-US"/>
        </w:rPr>
        <w:tab/>
      </w:r>
      <w:proofErr w:type="spellStart"/>
      <w:r w:rsidRPr="00B0797A">
        <w:rPr>
          <w:rFonts w:ascii="Calibri" w:eastAsia="Calibri" w:hAnsi="Calibri" w:cs="Calibri"/>
          <w:bCs/>
          <w:sz w:val="22"/>
          <w:u w:val="single"/>
          <w:lang w:eastAsia="en-US"/>
        </w:rPr>
        <w:t>L</w:t>
      </w:r>
      <w:r w:rsidRPr="00B0797A">
        <w:rPr>
          <w:rFonts w:ascii="Calibri" w:eastAsia="Calibri" w:hAnsi="Calibri" w:cs="Calibri"/>
          <w:bCs/>
          <w:sz w:val="22"/>
          <w:u w:val="single"/>
          <w:vertAlign w:val="subscript"/>
          <w:lang w:eastAsia="en-US"/>
        </w:rPr>
        <w:t>c</w:t>
      </w:r>
      <w:proofErr w:type="spellEnd"/>
      <w:r w:rsidRPr="00B0797A">
        <w:rPr>
          <w:rFonts w:ascii="Calibri" w:eastAsia="Calibri" w:hAnsi="Calibri" w:cs="Calibri"/>
          <w:bCs/>
          <w:sz w:val="22"/>
          <w:u w:val="single"/>
          <w:vertAlign w:val="subscript"/>
          <w:lang w:eastAsia="en-US"/>
        </w:rPr>
        <w:t xml:space="preserve"> </w:t>
      </w:r>
      <w:r>
        <w:rPr>
          <w:rFonts w:ascii="Calibri" w:eastAsia="Calibri" w:hAnsi="Calibri" w:cs="Calibri"/>
          <w:bCs/>
          <w:sz w:val="22"/>
          <w:u w:val="single"/>
          <w:lang w:eastAsia="en-US"/>
        </w:rPr>
        <w:t xml:space="preserve"> = 310</w:t>
      </w:r>
      <w:r w:rsidRPr="00B0797A">
        <w:rPr>
          <w:rFonts w:ascii="Calibri" w:eastAsia="Calibri" w:hAnsi="Calibri" w:cs="Calibri"/>
          <w:bCs/>
          <w:sz w:val="22"/>
          <w:u w:val="single"/>
          <w:lang w:eastAsia="en-US"/>
        </w:rPr>
        <w:t>,</w:t>
      </w:r>
      <w:r>
        <w:rPr>
          <w:rFonts w:ascii="Calibri" w:eastAsia="Calibri" w:hAnsi="Calibri" w:cs="Calibri"/>
          <w:bCs/>
          <w:sz w:val="22"/>
          <w:u w:val="single"/>
          <w:lang w:eastAsia="en-US"/>
        </w:rPr>
        <w:t>00</w:t>
      </w:r>
      <w:r w:rsidRPr="00B0797A">
        <w:rPr>
          <w:rFonts w:ascii="Calibri" w:eastAsia="Calibri" w:hAnsi="Calibri" w:cs="Calibri"/>
          <w:bCs/>
          <w:sz w:val="22"/>
          <w:u w:val="single"/>
          <w:lang w:eastAsia="en-US"/>
        </w:rPr>
        <w:t xml:space="preserve"> m</w:t>
      </w:r>
      <w:r w:rsidRPr="00B0797A">
        <w:rPr>
          <w:rFonts w:ascii="Calibri" w:eastAsia="Calibri" w:hAnsi="Calibri" w:cs="Calibri"/>
          <w:bCs/>
          <w:sz w:val="22"/>
          <w:lang w:eastAsia="en-US"/>
        </w:rPr>
        <w:t xml:space="preserve"> PE Φ 160  </w:t>
      </w:r>
    </w:p>
    <w:p w14:paraId="4F0A148E" w14:textId="77777777" w:rsidR="009E3B28" w:rsidRPr="00B0797A" w:rsidRDefault="009E3B28" w:rsidP="009E3B28">
      <w:pPr>
        <w:pStyle w:val="Akapitzlist"/>
        <w:spacing w:line="360" w:lineRule="auto"/>
        <w:jc w:val="both"/>
        <w:rPr>
          <w:rFonts w:ascii="Calibri" w:eastAsia="Calibri" w:hAnsi="Calibri" w:cs="Calibri"/>
          <w:bCs/>
          <w:sz w:val="22"/>
          <w:lang w:eastAsia="en-US"/>
        </w:rPr>
      </w:pPr>
    </w:p>
    <w:p w14:paraId="50C37695" w14:textId="77777777" w:rsidR="009E3B28" w:rsidRPr="005767A2" w:rsidRDefault="009E3B28" w:rsidP="009E3B28">
      <w:pPr>
        <w:spacing w:line="360" w:lineRule="auto"/>
        <w:jc w:val="both"/>
        <w:rPr>
          <w:rFonts w:ascii="Calibri" w:eastAsia="Calibri" w:hAnsi="Calibri" w:cs="Calibri"/>
          <w:bCs/>
          <w:sz w:val="22"/>
          <w:lang w:eastAsia="en-US"/>
        </w:rPr>
      </w:pPr>
      <w:r>
        <w:rPr>
          <w:rFonts w:ascii="Calibri" w:eastAsia="Calibri" w:hAnsi="Calibri" w:cs="Calibri"/>
          <w:b/>
          <w:bCs/>
          <w:sz w:val="22"/>
          <w:u w:val="single"/>
          <w:lang w:eastAsia="en-US"/>
        </w:rPr>
        <w:t>Odcinek sieci od W1</w:t>
      </w:r>
      <w:r w:rsidRPr="005767A2">
        <w:rPr>
          <w:rFonts w:ascii="Calibri" w:eastAsia="Calibri" w:hAnsi="Calibri" w:cs="Calibri"/>
          <w:b/>
          <w:bCs/>
          <w:sz w:val="22"/>
          <w:u w:val="single"/>
          <w:lang w:eastAsia="en-US"/>
        </w:rPr>
        <w:t xml:space="preserve"> </w:t>
      </w:r>
      <w:r>
        <w:rPr>
          <w:rFonts w:ascii="Calibri" w:eastAsia="Calibri" w:hAnsi="Calibri" w:cs="Calibri"/>
          <w:b/>
          <w:bCs/>
          <w:sz w:val="22"/>
          <w:u w:val="single"/>
          <w:lang w:eastAsia="en-US"/>
        </w:rPr>
        <w:t>do</w:t>
      </w:r>
      <w:r w:rsidRPr="005767A2">
        <w:rPr>
          <w:rFonts w:ascii="Calibri" w:eastAsia="Calibri" w:hAnsi="Calibri" w:cs="Calibri"/>
          <w:b/>
          <w:bCs/>
          <w:sz w:val="22"/>
          <w:u w:val="single"/>
          <w:lang w:eastAsia="en-US"/>
        </w:rPr>
        <w:t xml:space="preserve"> </w:t>
      </w:r>
      <w:r>
        <w:rPr>
          <w:rFonts w:ascii="Calibri" w:eastAsia="Calibri" w:hAnsi="Calibri" w:cs="Calibri"/>
          <w:b/>
          <w:bCs/>
          <w:sz w:val="22"/>
          <w:u w:val="single"/>
          <w:lang w:eastAsia="en-US"/>
        </w:rPr>
        <w:t xml:space="preserve">HP2 </w:t>
      </w:r>
      <w:r w:rsidRPr="005767A2">
        <w:rPr>
          <w:rFonts w:ascii="Calibri" w:eastAsia="Calibri" w:hAnsi="Calibri" w:cs="Calibri"/>
          <w:b/>
          <w:bCs/>
          <w:sz w:val="22"/>
          <w:u w:val="single"/>
          <w:lang w:eastAsia="en-US"/>
        </w:rPr>
        <w:t>dz. nr</w:t>
      </w:r>
      <w:r>
        <w:rPr>
          <w:rFonts w:ascii="Calibri" w:eastAsia="Calibri" w:hAnsi="Calibri" w:cs="Calibri"/>
          <w:b/>
          <w:bCs/>
          <w:sz w:val="22"/>
          <w:u w:val="single"/>
          <w:lang w:eastAsia="en-US"/>
        </w:rPr>
        <w:t xml:space="preserve"> 25/12</w:t>
      </w:r>
      <w:r w:rsidRPr="005767A2">
        <w:rPr>
          <w:rFonts w:ascii="Calibri" w:eastAsia="Calibri" w:hAnsi="Calibri" w:cs="Calibri"/>
          <w:b/>
          <w:bCs/>
          <w:sz w:val="22"/>
          <w:u w:val="single"/>
          <w:lang w:eastAsia="en-US"/>
        </w:rPr>
        <w:t xml:space="preserve">  obręb </w:t>
      </w:r>
      <w:r>
        <w:rPr>
          <w:rFonts w:ascii="Calibri" w:eastAsia="Calibri" w:hAnsi="Calibri" w:cs="Calibri"/>
          <w:b/>
          <w:bCs/>
          <w:sz w:val="22"/>
          <w:u w:val="single"/>
          <w:lang w:eastAsia="en-US"/>
        </w:rPr>
        <w:t>0089 Miasto Olsztyn</w:t>
      </w:r>
      <w:r w:rsidRPr="005767A2">
        <w:rPr>
          <w:rFonts w:ascii="Calibri" w:eastAsia="Calibri" w:hAnsi="Calibri" w:cs="Calibri"/>
          <w:b/>
          <w:bCs/>
          <w:sz w:val="22"/>
          <w:u w:val="single"/>
          <w:lang w:eastAsia="en-US"/>
        </w:rPr>
        <w:t xml:space="preserve"> ;</w:t>
      </w:r>
    </w:p>
    <w:p w14:paraId="75A91AA7" w14:textId="77777777" w:rsidR="009E3B28" w:rsidRPr="004C713C" w:rsidRDefault="009E3B28" w:rsidP="009E3B28">
      <w:pPr>
        <w:spacing w:line="360" w:lineRule="auto"/>
        <w:jc w:val="both"/>
        <w:rPr>
          <w:rFonts w:ascii="Calibri" w:eastAsia="Calibri" w:hAnsi="Calibri" w:cs="Calibri"/>
          <w:b/>
          <w:bCs/>
          <w:sz w:val="22"/>
          <w:u w:val="single"/>
          <w:lang w:eastAsia="en-US"/>
        </w:rPr>
      </w:pPr>
      <w:proofErr w:type="spellStart"/>
      <w:r w:rsidRPr="003D3F9F">
        <w:rPr>
          <w:rFonts w:ascii="Calibri" w:eastAsia="Calibri" w:hAnsi="Calibri" w:cs="Calibri"/>
          <w:b/>
          <w:bCs/>
          <w:sz w:val="22"/>
          <w:u w:val="single"/>
          <w:lang w:eastAsia="en-US"/>
        </w:rPr>
        <w:t>L</w:t>
      </w:r>
      <w:r w:rsidRPr="003D3F9F">
        <w:rPr>
          <w:rFonts w:ascii="Calibri" w:eastAsia="Calibri" w:hAnsi="Calibri" w:cs="Calibri"/>
          <w:b/>
          <w:bCs/>
          <w:sz w:val="22"/>
          <w:u w:val="single"/>
          <w:vertAlign w:val="subscript"/>
          <w:lang w:eastAsia="en-US"/>
        </w:rPr>
        <w:t>c</w:t>
      </w:r>
      <w:proofErr w:type="spellEnd"/>
      <w:r w:rsidRPr="003D3F9F">
        <w:rPr>
          <w:rFonts w:ascii="Calibri" w:eastAsia="Calibri" w:hAnsi="Calibri" w:cs="Calibri"/>
          <w:b/>
          <w:bCs/>
          <w:sz w:val="22"/>
          <w:u w:val="single"/>
          <w:vertAlign w:val="subscript"/>
          <w:lang w:eastAsia="en-US"/>
        </w:rPr>
        <w:t xml:space="preserve"> </w:t>
      </w:r>
      <w:r>
        <w:rPr>
          <w:rFonts w:ascii="Calibri" w:eastAsia="Calibri" w:hAnsi="Calibri" w:cs="Calibri"/>
          <w:b/>
          <w:bCs/>
          <w:sz w:val="22"/>
          <w:u w:val="single"/>
          <w:lang w:eastAsia="en-US"/>
        </w:rPr>
        <w:t xml:space="preserve"> =   310</w:t>
      </w:r>
      <w:r w:rsidRPr="003D3F9F">
        <w:rPr>
          <w:rFonts w:ascii="Calibri" w:eastAsia="Calibri" w:hAnsi="Calibri" w:cs="Calibri"/>
          <w:b/>
          <w:bCs/>
          <w:sz w:val="22"/>
          <w:u w:val="single"/>
          <w:lang w:eastAsia="en-US"/>
        </w:rPr>
        <w:t>,</w:t>
      </w:r>
      <w:r>
        <w:rPr>
          <w:rFonts w:ascii="Calibri" w:eastAsia="Calibri" w:hAnsi="Calibri" w:cs="Calibri"/>
          <w:b/>
          <w:bCs/>
          <w:sz w:val="22"/>
          <w:u w:val="single"/>
          <w:lang w:eastAsia="en-US"/>
        </w:rPr>
        <w:t>00</w:t>
      </w:r>
      <w:r w:rsidRPr="003D3F9F">
        <w:rPr>
          <w:rFonts w:ascii="Calibri" w:eastAsia="Calibri" w:hAnsi="Calibri" w:cs="Calibri"/>
          <w:b/>
          <w:bCs/>
          <w:sz w:val="22"/>
          <w:u w:val="single"/>
          <w:lang w:eastAsia="en-US"/>
        </w:rPr>
        <w:t xml:space="preserve"> m, </w:t>
      </w:r>
      <w:r w:rsidRPr="003D3F9F">
        <w:rPr>
          <w:rFonts w:ascii="Calibri" w:eastAsia="Calibri" w:hAnsi="Calibri" w:cs="Calibri"/>
          <w:b/>
          <w:bCs/>
          <w:sz w:val="22"/>
          <w:lang w:eastAsia="en-US"/>
        </w:rPr>
        <w:t xml:space="preserve">ciśnienie dyspozycyjne </w:t>
      </w:r>
      <w:r>
        <w:rPr>
          <w:rFonts w:ascii="Calibri" w:eastAsia="Calibri" w:hAnsi="Calibri" w:cs="Calibri"/>
          <w:b/>
          <w:bCs/>
          <w:sz w:val="22"/>
          <w:lang w:eastAsia="en-US"/>
        </w:rPr>
        <w:t>min, 2,50 bar.</w:t>
      </w:r>
    </w:p>
    <w:p w14:paraId="7370616A" w14:textId="77777777" w:rsidR="009E3B28" w:rsidRPr="003D3F9F" w:rsidRDefault="009E3B28" w:rsidP="009E3B28">
      <w:pPr>
        <w:spacing w:line="360" w:lineRule="auto"/>
        <w:jc w:val="both"/>
        <w:rPr>
          <w:rFonts w:ascii="Calibri" w:eastAsia="Calibri" w:hAnsi="Calibri" w:cs="Calibri"/>
          <w:bCs/>
          <w:sz w:val="22"/>
          <w:lang w:eastAsia="en-US"/>
        </w:rPr>
      </w:pPr>
      <w:r>
        <w:rPr>
          <w:rFonts w:ascii="Calibri" w:eastAsia="Calibri" w:hAnsi="Calibri" w:cs="Calibri"/>
          <w:bCs/>
          <w:sz w:val="22"/>
          <w:lang w:eastAsia="en-US"/>
        </w:rPr>
        <w:t>PE 160 mm  i = 4</w:t>
      </w:r>
      <w:r w:rsidRPr="003D3F9F">
        <w:rPr>
          <w:rFonts w:ascii="Calibri" w:eastAsia="Calibri" w:hAnsi="Calibri" w:cs="Calibri"/>
          <w:bCs/>
          <w:sz w:val="22"/>
          <w:lang w:eastAsia="en-US"/>
        </w:rPr>
        <w:t>,</w:t>
      </w:r>
      <w:r>
        <w:rPr>
          <w:rFonts w:ascii="Calibri" w:eastAsia="Calibri" w:hAnsi="Calibri" w:cs="Calibri"/>
          <w:bCs/>
          <w:sz w:val="22"/>
          <w:lang w:eastAsia="en-US"/>
        </w:rPr>
        <w:t>1</w:t>
      </w:r>
      <w:r w:rsidRPr="003D3F9F">
        <w:rPr>
          <w:rFonts w:ascii="Calibri" w:eastAsia="Calibri" w:hAnsi="Calibri" w:cs="Calibri"/>
          <w:bCs/>
          <w:sz w:val="22"/>
          <w:lang w:eastAsia="en-US"/>
        </w:rPr>
        <w:t xml:space="preserve"> ‰   </w:t>
      </w:r>
      <w:r>
        <w:rPr>
          <w:rFonts w:ascii="Calibri" w:eastAsia="Calibri" w:hAnsi="Calibri" w:cs="Calibri"/>
          <w:bCs/>
          <w:sz w:val="22"/>
          <w:lang w:eastAsia="en-US"/>
        </w:rPr>
        <w:t>dla Q = 10</w:t>
      </w:r>
      <w:r w:rsidRPr="003D3F9F">
        <w:rPr>
          <w:rFonts w:ascii="Calibri" w:eastAsia="Calibri" w:hAnsi="Calibri" w:cs="Calibri"/>
          <w:bCs/>
          <w:sz w:val="22"/>
          <w:lang w:eastAsia="en-US"/>
        </w:rPr>
        <w:t>,0  l/s wg „PIPE LIFE”</w:t>
      </w:r>
    </w:p>
    <w:p w14:paraId="39561D50" w14:textId="77777777" w:rsidR="009E3B28" w:rsidRPr="003D3F9F" w:rsidRDefault="009E3B28" w:rsidP="009E3B28">
      <w:pPr>
        <w:spacing w:line="360" w:lineRule="auto"/>
        <w:jc w:val="both"/>
        <w:rPr>
          <w:rFonts w:ascii="Calibri" w:eastAsia="Calibri" w:hAnsi="Calibri" w:cs="Calibri"/>
          <w:bCs/>
          <w:sz w:val="22"/>
          <w:lang w:eastAsia="en-US"/>
        </w:rPr>
      </w:pPr>
      <w:r w:rsidRPr="003D3F9F">
        <w:rPr>
          <w:rFonts w:ascii="Calibri" w:eastAsia="Calibri" w:hAnsi="Calibri" w:cs="Calibri"/>
          <w:bCs/>
          <w:sz w:val="22"/>
          <w:lang w:eastAsia="en-US"/>
        </w:rPr>
        <w:t>opory miejscowe  10 % oporów na długości</w:t>
      </w:r>
    </w:p>
    <w:p w14:paraId="37AF5F01" w14:textId="77777777" w:rsidR="009E3B28" w:rsidRPr="003D3F9F" w:rsidRDefault="009E3B28" w:rsidP="009E3B28">
      <w:pPr>
        <w:spacing w:line="360" w:lineRule="auto"/>
        <w:jc w:val="both"/>
        <w:rPr>
          <w:rFonts w:ascii="Calibri" w:eastAsia="Calibri" w:hAnsi="Calibri" w:cs="Calibri"/>
          <w:bCs/>
          <w:sz w:val="22"/>
          <w:u w:val="single"/>
          <w:lang w:eastAsia="en-US"/>
        </w:rPr>
      </w:pPr>
    </w:p>
    <w:p w14:paraId="5DDC7424" w14:textId="77777777" w:rsidR="009E3B28" w:rsidRPr="003D3F9F" w:rsidRDefault="009E3B28" w:rsidP="009E3B28">
      <w:pPr>
        <w:spacing w:line="360" w:lineRule="auto"/>
        <w:jc w:val="both"/>
        <w:rPr>
          <w:rFonts w:ascii="Calibri" w:eastAsia="Calibri" w:hAnsi="Calibri" w:cs="Calibri"/>
          <w:bCs/>
          <w:sz w:val="22"/>
          <w:lang w:eastAsia="en-US"/>
        </w:rPr>
      </w:pPr>
      <w:r w:rsidRPr="003D3F9F">
        <w:rPr>
          <w:rFonts w:ascii="Calibri" w:eastAsia="Calibri" w:hAnsi="Calibri" w:cs="Calibri"/>
          <w:bCs/>
          <w:sz w:val="22"/>
          <w:lang w:eastAsia="en-US"/>
        </w:rPr>
        <w:t xml:space="preserve">Δ p = </w:t>
      </w:r>
      <w:r>
        <w:rPr>
          <w:rFonts w:ascii="Calibri" w:eastAsia="Calibri" w:hAnsi="Calibri" w:cs="Calibri"/>
          <w:bCs/>
          <w:sz w:val="22"/>
          <w:u w:val="single"/>
          <w:lang w:eastAsia="en-US"/>
        </w:rPr>
        <w:t>1,1 * 310,00 * 4,10</w:t>
      </w:r>
      <w:r w:rsidRPr="003D3F9F">
        <w:rPr>
          <w:rFonts w:ascii="Calibri" w:eastAsia="Calibri" w:hAnsi="Calibri" w:cs="Calibri"/>
          <w:bCs/>
          <w:sz w:val="22"/>
          <w:u w:val="single"/>
          <w:lang w:eastAsia="en-US"/>
        </w:rPr>
        <w:t xml:space="preserve"> ‰ </w:t>
      </w:r>
      <w:r>
        <w:rPr>
          <w:rFonts w:ascii="Calibri" w:eastAsia="Calibri" w:hAnsi="Calibri" w:cs="Calibri"/>
          <w:bCs/>
          <w:sz w:val="22"/>
          <w:u w:val="single"/>
          <w:lang w:eastAsia="en-US"/>
        </w:rPr>
        <w:t>= 1</w:t>
      </w:r>
      <w:r w:rsidRPr="003D3F9F">
        <w:rPr>
          <w:rFonts w:ascii="Calibri" w:eastAsia="Calibri" w:hAnsi="Calibri" w:cs="Calibri"/>
          <w:bCs/>
          <w:sz w:val="22"/>
          <w:u w:val="single"/>
          <w:lang w:eastAsia="en-US"/>
        </w:rPr>
        <w:t>,</w:t>
      </w:r>
      <w:r>
        <w:rPr>
          <w:rFonts w:ascii="Calibri" w:eastAsia="Calibri" w:hAnsi="Calibri" w:cs="Calibri"/>
          <w:bCs/>
          <w:sz w:val="22"/>
          <w:u w:val="single"/>
          <w:lang w:eastAsia="en-US"/>
        </w:rPr>
        <w:t>40</w:t>
      </w:r>
      <w:r w:rsidRPr="003D3F9F">
        <w:rPr>
          <w:rFonts w:ascii="Calibri" w:eastAsia="Calibri" w:hAnsi="Calibri" w:cs="Calibri"/>
          <w:bCs/>
          <w:sz w:val="22"/>
          <w:u w:val="single"/>
          <w:lang w:eastAsia="en-US"/>
        </w:rPr>
        <w:t xml:space="preserve">  m sł. wody</w:t>
      </w:r>
    </w:p>
    <w:p w14:paraId="6D606D8E" w14:textId="77777777" w:rsidR="009E3B28" w:rsidRPr="003D3F9F" w:rsidRDefault="009E3B28" w:rsidP="009E3B28">
      <w:pPr>
        <w:spacing w:line="360" w:lineRule="auto"/>
        <w:jc w:val="both"/>
        <w:rPr>
          <w:rFonts w:ascii="Calibri" w:eastAsia="Calibri" w:hAnsi="Calibri" w:cs="Calibri"/>
          <w:bCs/>
          <w:sz w:val="22"/>
          <w:lang w:eastAsia="en-US"/>
        </w:rPr>
      </w:pPr>
      <w:r w:rsidRPr="003D3F9F">
        <w:rPr>
          <w:rFonts w:ascii="Calibri" w:eastAsia="Calibri" w:hAnsi="Calibri" w:cs="Calibri"/>
          <w:bCs/>
          <w:sz w:val="22"/>
          <w:lang w:eastAsia="en-US"/>
        </w:rPr>
        <w:t xml:space="preserve">P </w:t>
      </w:r>
      <w:r w:rsidRPr="003D3F9F">
        <w:rPr>
          <w:rFonts w:ascii="Calibri" w:eastAsia="Calibri" w:hAnsi="Calibri" w:cs="Calibri"/>
          <w:bCs/>
          <w:sz w:val="22"/>
          <w:vertAlign w:val="subscript"/>
          <w:lang w:eastAsia="en-US"/>
        </w:rPr>
        <w:t xml:space="preserve">W1  </w:t>
      </w:r>
      <w:r w:rsidRPr="003D3F9F">
        <w:rPr>
          <w:rFonts w:ascii="Calibri" w:eastAsia="Calibri" w:hAnsi="Calibri" w:cs="Calibri"/>
          <w:bCs/>
          <w:sz w:val="22"/>
          <w:lang w:eastAsia="en-US"/>
        </w:rPr>
        <w:t xml:space="preserve">= </w:t>
      </w:r>
      <w:proofErr w:type="spellStart"/>
      <w:r w:rsidRPr="003D3F9F">
        <w:rPr>
          <w:rFonts w:ascii="Calibri" w:eastAsia="Calibri" w:hAnsi="Calibri" w:cs="Calibri"/>
          <w:bCs/>
          <w:sz w:val="22"/>
          <w:lang w:eastAsia="en-US"/>
        </w:rPr>
        <w:t>Rz</w:t>
      </w:r>
      <w:r w:rsidRPr="003D3F9F">
        <w:rPr>
          <w:rFonts w:ascii="Calibri" w:eastAsia="Calibri" w:hAnsi="Calibri" w:cs="Calibri"/>
          <w:bCs/>
          <w:sz w:val="22"/>
          <w:vertAlign w:val="subscript"/>
          <w:lang w:eastAsia="en-US"/>
        </w:rPr>
        <w:t>t</w:t>
      </w:r>
      <w:proofErr w:type="spellEnd"/>
      <w:r w:rsidRPr="003D3F9F">
        <w:rPr>
          <w:rFonts w:ascii="Calibri" w:eastAsia="Calibri" w:hAnsi="Calibri" w:cs="Calibri"/>
          <w:bCs/>
          <w:sz w:val="22"/>
          <w:vertAlign w:val="subscript"/>
          <w:lang w:eastAsia="en-US"/>
        </w:rPr>
        <w:t xml:space="preserve"> W1</w:t>
      </w:r>
      <w:r w:rsidRPr="003D3F9F">
        <w:rPr>
          <w:rFonts w:ascii="Calibri" w:eastAsia="Calibri" w:hAnsi="Calibri" w:cs="Calibri"/>
          <w:bCs/>
          <w:sz w:val="22"/>
          <w:lang w:eastAsia="en-US"/>
        </w:rPr>
        <w:t xml:space="preserve"> + P</w:t>
      </w:r>
      <w:r w:rsidRPr="003D3F9F">
        <w:rPr>
          <w:rFonts w:ascii="Calibri" w:eastAsia="Calibri" w:hAnsi="Calibri" w:cs="Calibri"/>
          <w:bCs/>
          <w:sz w:val="22"/>
          <w:vertAlign w:val="subscript"/>
          <w:lang w:eastAsia="en-US"/>
        </w:rPr>
        <w:t>D</w:t>
      </w:r>
      <w:r>
        <w:rPr>
          <w:rFonts w:ascii="Calibri" w:eastAsia="Calibri" w:hAnsi="Calibri" w:cs="Calibri"/>
          <w:bCs/>
          <w:sz w:val="22"/>
          <w:lang w:eastAsia="en-US"/>
        </w:rPr>
        <w:t xml:space="preserve"> =  135,60</w:t>
      </w:r>
      <w:r w:rsidRPr="003D3F9F">
        <w:rPr>
          <w:rFonts w:ascii="Calibri" w:eastAsia="Calibri" w:hAnsi="Calibri" w:cs="Calibri"/>
          <w:bCs/>
          <w:sz w:val="22"/>
          <w:lang w:eastAsia="en-US"/>
        </w:rPr>
        <w:t xml:space="preserve"> + </w:t>
      </w:r>
      <w:r>
        <w:rPr>
          <w:rFonts w:ascii="Calibri" w:eastAsia="Calibri" w:hAnsi="Calibri" w:cs="Calibri"/>
          <w:bCs/>
          <w:sz w:val="22"/>
          <w:lang w:eastAsia="en-US"/>
        </w:rPr>
        <w:t>25 m sł. wody = 160</w:t>
      </w:r>
      <w:r w:rsidRPr="003D3F9F">
        <w:rPr>
          <w:rFonts w:ascii="Calibri" w:eastAsia="Calibri" w:hAnsi="Calibri" w:cs="Calibri"/>
          <w:bCs/>
          <w:sz w:val="22"/>
          <w:lang w:eastAsia="en-US"/>
        </w:rPr>
        <w:t>,</w:t>
      </w:r>
      <w:r>
        <w:rPr>
          <w:rFonts w:ascii="Calibri" w:eastAsia="Calibri" w:hAnsi="Calibri" w:cs="Calibri"/>
          <w:bCs/>
          <w:sz w:val="22"/>
          <w:lang w:eastAsia="en-US"/>
        </w:rPr>
        <w:t>60</w:t>
      </w:r>
      <w:r w:rsidRPr="003D3F9F">
        <w:rPr>
          <w:rFonts w:ascii="Calibri" w:eastAsia="Calibri" w:hAnsi="Calibri" w:cs="Calibri"/>
          <w:bCs/>
          <w:sz w:val="22"/>
          <w:lang w:eastAsia="en-US"/>
        </w:rPr>
        <w:t xml:space="preserve"> m sł. wody</w:t>
      </w:r>
    </w:p>
    <w:p w14:paraId="2757D0AE" w14:textId="77777777" w:rsidR="009E3B28" w:rsidRPr="003D3F9F" w:rsidRDefault="009E3B28" w:rsidP="009E3B28">
      <w:pPr>
        <w:spacing w:line="360" w:lineRule="auto"/>
        <w:jc w:val="both"/>
        <w:rPr>
          <w:rFonts w:ascii="Calibri" w:eastAsia="Calibri" w:hAnsi="Calibri" w:cs="Calibri"/>
          <w:bCs/>
          <w:sz w:val="22"/>
          <w:lang w:eastAsia="en-US"/>
        </w:rPr>
      </w:pPr>
      <w:r w:rsidRPr="003D3F9F">
        <w:rPr>
          <w:rFonts w:ascii="Calibri" w:eastAsia="Calibri" w:hAnsi="Calibri" w:cs="Calibri"/>
          <w:bCs/>
          <w:sz w:val="22"/>
          <w:lang w:eastAsia="en-US"/>
        </w:rPr>
        <w:t xml:space="preserve">P </w:t>
      </w:r>
      <w:r w:rsidRPr="003D3F9F">
        <w:rPr>
          <w:rFonts w:ascii="Calibri" w:eastAsia="Calibri" w:hAnsi="Calibri" w:cs="Calibri"/>
          <w:bCs/>
          <w:sz w:val="22"/>
          <w:vertAlign w:val="subscript"/>
          <w:lang w:eastAsia="en-US"/>
        </w:rPr>
        <w:t>HP</w:t>
      </w:r>
      <w:r>
        <w:rPr>
          <w:rFonts w:ascii="Calibri" w:eastAsia="Calibri" w:hAnsi="Calibri" w:cs="Calibri"/>
          <w:bCs/>
          <w:sz w:val="22"/>
          <w:vertAlign w:val="subscript"/>
          <w:lang w:eastAsia="en-US"/>
        </w:rPr>
        <w:t>2</w:t>
      </w:r>
      <w:r w:rsidRPr="003D3F9F">
        <w:rPr>
          <w:rFonts w:ascii="Calibri" w:eastAsia="Calibri" w:hAnsi="Calibri" w:cs="Calibri"/>
          <w:bCs/>
          <w:sz w:val="22"/>
          <w:lang w:eastAsia="en-US"/>
        </w:rPr>
        <w:t xml:space="preserve"> =  P </w:t>
      </w:r>
      <w:r w:rsidRPr="003D3F9F">
        <w:rPr>
          <w:rFonts w:ascii="Calibri" w:eastAsia="Calibri" w:hAnsi="Calibri" w:cs="Calibri"/>
          <w:bCs/>
          <w:sz w:val="22"/>
          <w:vertAlign w:val="subscript"/>
          <w:lang w:eastAsia="en-US"/>
        </w:rPr>
        <w:t xml:space="preserve">W1  </w:t>
      </w:r>
      <w:r w:rsidRPr="003D3F9F">
        <w:rPr>
          <w:rFonts w:ascii="Calibri" w:eastAsia="Calibri" w:hAnsi="Calibri" w:cs="Calibri"/>
          <w:bCs/>
          <w:sz w:val="22"/>
          <w:lang w:eastAsia="en-US"/>
        </w:rPr>
        <w:t xml:space="preserve">- Δ p - </w:t>
      </w:r>
      <w:proofErr w:type="spellStart"/>
      <w:r w:rsidRPr="003D3F9F">
        <w:rPr>
          <w:rFonts w:ascii="Calibri" w:eastAsia="Calibri" w:hAnsi="Calibri" w:cs="Calibri"/>
          <w:bCs/>
          <w:sz w:val="22"/>
          <w:lang w:eastAsia="en-US"/>
        </w:rPr>
        <w:t>Rz</w:t>
      </w:r>
      <w:r w:rsidRPr="003D3F9F">
        <w:rPr>
          <w:rFonts w:ascii="Calibri" w:eastAsia="Calibri" w:hAnsi="Calibri" w:cs="Calibri"/>
          <w:bCs/>
          <w:sz w:val="22"/>
          <w:vertAlign w:val="subscript"/>
          <w:lang w:eastAsia="en-US"/>
        </w:rPr>
        <w:t>t</w:t>
      </w:r>
      <w:proofErr w:type="spellEnd"/>
      <w:r w:rsidRPr="003D3F9F">
        <w:rPr>
          <w:rFonts w:ascii="Calibri" w:eastAsia="Calibri" w:hAnsi="Calibri" w:cs="Calibri"/>
          <w:bCs/>
          <w:sz w:val="22"/>
          <w:vertAlign w:val="subscript"/>
          <w:lang w:eastAsia="en-US"/>
        </w:rPr>
        <w:t xml:space="preserve"> HP</w:t>
      </w:r>
      <w:r>
        <w:rPr>
          <w:rFonts w:ascii="Calibri" w:eastAsia="Calibri" w:hAnsi="Calibri" w:cs="Calibri"/>
          <w:bCs/>
          <w:sz w:val="22"/>
          <w:vertAlign w:val="subscript"/>
          <w:lang w:eastAsia="en-US"/>
        </w:rPr>
        <w:t>2</w:t>
      </w:r>
      <w:r>
        <w:rPr>
          <w:rFonts w:ascii="Calibri" w:eastAsia="Calibri" w:hAnsi="Calibri" w:cs="Calibri"/>
          <w:bCs/>
          <w:sz w:val="22"/>
          <w:lang w:eastAsia="en-US"/>
        </w:rPr>
        <w:t xml:space="preserve"> = 160</w:t>
      </w:r>
      <w:r w:rsidRPr="003D3F9F">
        <w:rPr>
          <w:rFonts w:ascii="Calibri" w:eastAsia="Calibri" w:hAnsi="Calibri" w:cs="Calibri"/>
          <w:bCs/>
          <w:sz w:val="22"/>
          <w:lang w:eastAsia="en-US"/>
        </w:rPr>
        <w:t>,</w:t>
      </w:r>
      <w:r>
        <w:rPr>
          <w:rFonts w:ascii="Calibri" w:eastAsia="Calibri" w:hAnsi="Calibri" w:cs="Calibri"/>
          <w:bCs/>
          <w:sz w:val="22"/>
          <w:lang w:eastAsia="en-US"/>
        </w:rPr>
        <w:t>60 – 1</w:t>
      </w:r>
      <w:r w:rsidRPr="003D3F9F">
        <w:rPr>
          <w:rFonts w:ascii="Calibri" w:eastAsia="Calibri" w:hAnsi="Calibri" w:cs="Calibri"/>
          <w:bCs/>
          <w:sz w:val="22"/>
          <w:lang w:eastAsia="en-US"/>
        </w:rPr>
        <w:t>,</w:t>
      </w:r>
      <w:r>
        <w:rPr>
          <w:rFonts w:ascii="Calibri" w:eastAsia="Calibri" w:hAnsi="Calibri" w:cs="Calibri"/>
          <w:bCs/>
          <w:sz w:val="22"/>
          <w:lang w:eastAsia="en-US"/>
        </w:rPr>
        <w:t>40 – 129</w:t>
      </w:r>
      <w:r w:rsidRPr="003D3F9F">
        <w:rPr>
          <w:rFonts w:ascii="Calibri" w:eastAsia="Calibri" w:hAnsi="Calibri" w:cs="Calibri"/>
          <w:bCs/>
          <w:sz w:val="22"/>
          <w:lang w:eastAsia="en-US"/>
        </w:rPr>
        <w:t>,</w:t>
      </w:r>
      <w:r>
        <w:rPr>
          <w:rFonts w:ascii="Calibri" w:eastAsia="Calibri" w:hAnsi="Calibri" w:cs="Calibri"/>
          <w:bCs/>
          <w:sz w:val="22"/>
          <w:lang w:eastAsia="en-US"/>
        </w:rPr>
        <w:t>92 = + 29</w:t>
      </w:r>
      <w:r w:rsidRPr="003D3F9F">
        <w:rPr>
          <w:rFonts w:ascii="Calibri" w:eastAsia="Calibri" w:hAnsi="Calibri" w:cs="Calibri"/>
          <w:bCs/>
          <w:sz w:val="22"/>
          <w:lang w:eastAsia="en-US"/>
        </w:rPr>
        <w:t>,</w:t>
      </w:r>
      <w:r>
        <w:rPr>
          <w:rFonts w:ascii="Calibri" w:eastAsia="Calibri" w:hAnsi="Calibri" w:cs="Calibri"/>
          <w:bCs/>
          <w:sz w:val="22"/>
          <w:lang w:eastAsia="en-US"/>
        </w:rPr>
        <w:t>28</w:t>
      </w:r>
      <w:r w:rsidRPr="003D3F9F">
        <w:rPr>
          <w:rFonts w:ascii="Calibri" w:eastAsia="Calibri" w:hAnsi="Calibri" w:cs="Calibri"/>
          <w:bCs/>
          <w:sz w:val="22"/>
          <w:lang w:eastAsia="en-US"/>
        </w:rPr>
        <w:t xml:space="preserve">  m sł. wody</w:t>
      </w:r>
    </w:p>
    <w:p w14:paraId="433F6C6B" w14:textId="77777777" w:rsidR="00F22115" w:rsidRDefault="00F22115" w:rsidP="009E3B28">
      <w:pPr>
        <w:spacing w:line="360" w:lineRule="auto"/>
        <w:rPr>
          <w:rFonts w:ascii="Calibri" w:eastAsia="Calibri" w:hAnsi="Calibri" w:cs="Calibri"/>
          <w:b/>
          <w:bCs/>
          <w:sz w:val="22"/>
          <w:lang w:eastAsia="en-US"/>
        </w:rPr>
      </w:pPr>
    </w:p>
    <w:p w14:paraId="6EED72DB" w14:textId="48280B1E" w:rsidR="009E3B28" w:rsidRPr="003D3F9F" w:rsidRDefault="009E3B28" w:rsidP="009E3B28">
      <w:pPr>
        <w:spacing w:line="360" w:lineRule="auto"/>
        <w:rPr>
          <w:rFonts w:ascii="Calibri" w:eastAsia="Calibri" w:hAnsi="Calibri" w:cs="Calibri"/>
          <w:bCs/>
          <w:sz w:val="22"/>
          <w:lang w:eastAsia="en-US"/>
        </w:rPr>
      </w:pPr>
      <w:r w:rsidRPr="003D3F9F">
        <w:rPr>
          <w:rFonts w:ascii="Calibri" w:eastAsia="Calibri" w:hAnsi="Calibri" w:cs="Calibri"/>
          <w:b/>
          <w:bCs/>
          <w:sz w:val="22"/>
          <w:lang w:eastAsia="en-US"/>
        </w:rPr>
        <w:t>Ciśnienie wypływu  na końcówce z HP</w:t>
      </w:r>
      <w:r>
        <w:rPr>
          <w:rFonts w:ascii="Calibri" w:eastAsia="Calibri" w:hAnsi="Calibri" w:cs="Calibri"/>
          <w:b/>
          <w:bCs/>
          <w:sz w:val="22"/>
          <w:lang w:eastAsia="en-US"/>
        </w:rPr>
        <w:t>2</w:t>
      </w:r>
      <w:r w:rsidRPr="003D3F9F">
        <w:rPr>
          <w:rFonts w:ascii="Calibri" w:eastAsia="Calibri" w:hAnsi="Calibri" w:cs="Calibri"/>
          <w:b/>
          <w:bCs/>
          <w:sz w:val="22"/>
          <w:lang w:eastAsia="en-US"/>
        </w:rPr>
        <w:t xml:space="preserve">   (dz.nr </w:t>
      </w:r>
      <w:r>
        <w:rPr>
          <w:rFonts w:ascii="Calibri" w:eastAsia="Calibri" w:hAnsi="Calibri" w:cs="Calibri"/>
          <w:b/>
          <w:bCs/>
          <w:sz w:val="22"/>
          <w:lang w:eastAsia="en-US"/>
        </w:rPr>
        <w:t>25</w:t>
      </w:r>
      <w:r w:rsidRPr="003D3F9F">
        <w:rPr>
          <w:rFonts w:ascii="Calibri" w:eastAsia="Calibri" w:hAnsi="Calibri" w:cs="Calibri"/>
          <w:b/>
          <w:bCs/>
          <w:sz w:val="22"/>
          <w:lang w:eastAsia="en-US"/>
        </w:rPr>
        <w:t>/</w:t>
      </w:r>
      <w:r>
        <w:rPr>
          <w:rFonts w:ascii="Calibri" w:eastAsia="Calibri" w:hAnsi="Calibri" w:cs="Calibri"/>
          <w:b/>
          <w:bCs/>
          <w:sz w:val="22"/>
          <w:lang w:eastAsia="en-US"/>
        </w:rPr>
        <w:t>12</w:t>
      </w:r>
      <w:r w:rsidRPr="003D3F9F">
        <w:rPr>
          <w:rFonts w:ascii="Calibri" w:eastAsia="Calibri" w:hAnsi="Calibri" w:cs="Calibri"/>
          <w:b/>
          <w:bCs/>
          <w:sz w:val="22"/>
          <w:lang w:eastAsia="en-US"/>
        </w:rPr>
        <w:t>)  w</w:t>
      </w:r>
      <w:r>
        <w:rPr>
          <w:rFonts w:ascii="Calibri" w:eastAsia="Calibri" w:hAnsi="Calibri" w:cs="Calibri"/>
          <w:b/>
          <w:bCs/>
          <w:sz w:val="22"/>
          <w:lang w:eastAsia="en-US"/>
        </w:rPr>
        <w:t>ynosi   + 29,28 m sł. wody &gt; 0,2</w:t>
      </w:r>
      <w:r w:rsidRPr="003D3F9F">
        <w:rPr>
          <w:rFonts w:ascii="Calibri" w:eastAsia="Calibri" w:hAnsi="Calibri" w:cs="Calibri"/>
          <w:b/>
          <w:bCs/>
          <w:sz w:val="22"/>
          <w:lang w:eastAsia="en-US"/>
        </w:rPr>
        <w:t xml:space="preserve"> </w:t>
      </w:r>
      <w:proofErr w:type="spellStart"/>
      <w:r w:rsidRPr="003D3F9F">
        <w:rPr>
          <w:rFonts w:ascii="Calibri" w:eastAsia="Calibri" w:hAnsi="Calibri" w:cs="Calibri"/>
          <w:b/>
          <w:bCs/>
          <w:sz w:val="22"/>
          <w:lang w:eastAsia="en-US"/>
        </w:rPr>
        <w:t>MPa</w:t>
      </w:r>
      <w:proofErr w:type="spellEnd"/>
    </w:p>
    <w:p w14:paraId="71442317" w14:textId="77777777" w:rsidR="00F22115" w:rsidRDefault="00F22115" w:rsidP="009E3B28">
      <w:pPr>
        <w:spacing w:line="360" w:lineRule="auto"/>
        <w:rPr>
          <w:rFonts w:ascii="Calibri" w:eastAsia="Calibri" w:hAnsi="Calibri" w:cs="Calibri"/>
          <w:b/>
          <w:bCs/>
          <w:sz w:val="22"/>
          <w:lang w:eastAsia="en-US"/>
        </w:rPr>
      </w:pPr>
    </w:p>
    <w:p w14:paraId="265C3EFC" w14:textId="732F1BA3" w:rsidR="009E3B28" w:rsidRPr="003D3F9F" w:rsidRDefault="009E3B28" w:rsidP="009E3B28">
      <w:pPr>
        <w:spacing w:line="360" w:lineRule="auto"/>
        <w:rPr>
          <w:rFonts w:ascii="Calibri" w:eastAsia="Calibri" w:hAnsi="Calibri" w:cs="Calibri"/>
          <w:bCs/>
          <w:sz w:val="22"/>
          <w:lang w:eastAsia="en-US"/>
        </w:rPr>
      </w:pPr>
      <w:r w:rsidRPr="003D3F9F">
        <w:rPr>
          <w:rFonts w:ascii="Calibri" w:eastAsia="Calibri" w:hAnsi="Calibri" w:cs="Calibri"/>
          <w:b/>
          <w:bCs/>
          <w:sz w:val="22"/>
          <w:lang w:eastAsia="en-US"/>
        </w:rPr>
        <w:t>Spełniony jest zatem warunek wymaganego ciśnienia dla nowego HP</w:t>
      </w:r>
      <w:r>
        <w:rPr>
          <w:rFonts w:ascii="Calibri" w:eastAsia="Calibri" w:hAnsi="Calibri" w:cs="Calibri"/>
          <w:b/>
          <w:bCs/>
          <w:sz w:val="22"/>
          <w:lang w:eastAsia="en-US"/>
        </w:rPr>
        <w:t>1.</w:t>
      </w:r>
    </w:p>
    <w:p w14:paraId="36E30CCA" w14:textId="77777777" w:rsidR="00F22115" w:rsidRDefault="00F22115" w:rsidP="009E3B28">
      <w:pPr>
        <w:pStyle w:val="Nagwek2"/>
        <w:spacing w:line="288" w:lineRule="auto"/>
        <w:jc w:val="left"/>
        <w:rPr>
          <w:rFonts w:ascii="Calibri" w:eastAsia="Calibri" w:hAnsi="Calibri" w:cs="Calibri"/>
          <w:b/>
          <w:bCs w:val="0"/>
          <w:sz w:val="22"/>
          <w:lang w:eastAsia="en-US"/>
        </w:rPr>
      </w:pPr>
    </w:p>
    <w:p w14:paraId="3BE9141A" w14:textId="5E031254" w:rsidR="00F245F4" w:rsidRPr="009E3B28" w:rsidRDefault="009E3B28" w:rsidP="009E3B28">
      <w:pPr>
        <w:pStyle w:val="Nagwek2"/>
        <w:spacing w:line="288" w:lineRule="auto"/>
        <w:jc w:val="left"/>
        <w:rPr>
          <w:rFonts w:ascii="Calibri" w:eastAsia="Calibri" w:hAnsi="Calibri" w:cs="Calibri"/>
          <w:b/>
          <w:bCs w:val="0"/>
          <w:caps/>
          <w:color w:val="FF0000"/>
          <w:sz w:val="20"/>
          <w:lang w:eastAsia="en-US"/>
        </w:rPr>
        <w:sectPr w:rsidR="00F245F4" w:rsidRPr="009E3B28" w:rsidSect="00666958">
          <w:footerReference w:type="default" r:id="rId10"/>
          <w:footerReference w:type="first" r:id="rId11"/>
          <w:pgSz w:w="11906" w:h="16838"/>
          <w:pgMar w:top="954" w:right="1134" w:bottom="1134" w:left="1701" w:header="708" w:footer="433" w:gutter="0"/>
          <w:pgNumType w:start="1"/>
          <w:cols w:space="708"/>
          <w:titlePg/>
          <w:docGrid w:linePitch="360"/>
        </w:sectPr>
      </w:pPr>
      <w:r w:rsidRPr="009E3B28">
        <w:rPr>
          <w:rFonts w:ascii="Calibri" w:eastAsia="Calibri" w:hAnsi="Calibri" w:cs="Calibri"/>
          <w:b/>
          <w:bCs w:val="0"/>
          <w:sz w:val="22"/>
          <w:lang w:eastAsia="en-US"/>
        </w:rPr>
        <w:t>Spełniony jest zatem warunek wymaganego ciśnienia dla najbardziej oddalonego HP1</w:t>
      </w:r>
      <w:r>
        <w:rPr>
          <w:rFonts w:ascii="Calibri" w:eastAsia="Calibri" w:hAnsi="Calibri" w:cs="Calibri"/>
          <w:b/>
          <w:bCs w:val="0"/>
          <w:sz w:val="22"/>
          <w:lang w:eastAsia="en-US"/>
        </w:rPr>
        <w:t xml:space="preserve"> </w:t>
      </w:r>
      <w:r w:rsidRPr="009E3B28">
        <w:rPr>
          <w:rFonts w:ascii="Calibri" w:eastAsia="Calibri" w:hAnsi="Calibri" w:cs="Calibri"/>
          <w:b/>
          <w:bCs w:val="0"/>
          <w:sz w:val="22"/>
          <w:lang w:eastAsia="en-US"/>
        </w:rPr>
        <w:t>od</w:t>
      </w:r>
      <w:r>
        <w:rPr>
          <w:rFonts w:ascii="Calibri" w:eastAsia="Calibri" w:hAnsi="Calibri" w:cs="Calibri"/>
          <w:b/>
          <w:bCs w:val="0"/>
          <w:sz w:val="22"/>
          <w:lang w:eastAsia="en-US"/>
        </w:rPr>
        <w:t xml:space="preserve"> miejsca włączenia W1.</w:t>
      </w:r>
      <w:r w:rsidRPr="009E3B28">
        <w:rPr>
          <w:rFonts w:ascii="Calibri" w:eastAsia="Calibri" w:hAnsi="Calibri" w:cs="Calibri"/>
          <w:b/>
          <w:bCs w:val="0"/>
          <w:sz w:val="22"/>
          <w:lang w:eastAsia="en-US"/>
        </w:rPr>
        <w:t xml:space="preserve"> </w:t>
      </w:r>
    </w:p>
    <w:p w14:paraId="77B4F904" w14:textId="77777777" w:rsidR="0017691D" w:rsidRPr="005872B4" w:rsidRDefault="0017691D" w:rsidP="00533C3A">
      <w:pPr>
        <w:keepNext/>
        <w:numPr>
          <w:ilvl w:val="0"/>
          <w:numId w:val="3"/>
        </w:numPr>
        <w:suppressAutoHyphens/>
        <w:spacing w:after="200" w:line="360" w:lineRule="auto"/>
        <w:ind w:left="284" w:hanging="284"/>
        <w:jc w:val="both"/>
        <w:outlineLvl w:val="0"/>
        <w:rPr>
          <w:rFonts w:ascii="Calibri" w:eastAsia="Calibri" w:hAnsi="Calibri" w:cs="Calibri"/>
          <w:b/>
          <w:caps/>
          <w:sz w:val="22"/>
          <w:szCs w:val="22"/>
          <w:lang w:eastAsia="en-US"/>
        </w:rPr>
      </w:pPr>
      <w:bookmarkStart w:id="17" w:name="_Toc117441150"/>
      <w:bookmarkEnd w:id="15"/>
      <w:bookmarkEnd w:id="16"/>
      <w:r w:rsidRPr="005872B4">
        <w:rPr>
          <w:rFonts w:ascii="Calibri" w:eastAsia="Calibri" w:hAnsi="Calibri" w:cs="Calibri"/>
          <w:b/>
          <w:caps/>
          <w:sz w:val="22"/>
          <w:szCs w:val="22"/>
          <w:lang w:eastAsia="en-US"/>
        </w:rPr>
        <w:lastRenderedPageBreak/>
        <w:t>OPINIA GEOTECHNICZNA ORAZ INFORMACJA O SPOSOBIE POSADOWIENIA OBIEKTU BUDOWLANEGO</w:t>
      </w:r>
      <w:bookmarkEnd w:id="17"/>
    </w:p>
    <w:p w14:paraId="74C20AE8" w14:textId="77777777" w:rsidR="00A462B9" w:rsidRDefault="00652DA5" w:rsidP="0020482E">
      <w:pPr>
        <w:spacing w:line="360" w:lineRule="auto"/>
        <w:jc w:val="both"/>
        <w:rPr>
          <w:rFonts w:asciiTheme="minorHAnsi" w:hAnsiTheme="minorHAnsi" w:cstheme="minorHAnsi"/>
          <w:sz w:val="22"/>
          <w:szCs w:val="22"/>
        </w:rPr>
      </w:pPr>
      <w:r w:rsidRPr="005872B4">
        <w:rPr>
          <w:rFonts w:ascii="Calibri" w:eastAsia="Calibri" w:hAnsi="Calibri" w:cs="Arial"/>
          <w:sz w:val="22"/>
          <w:szCs w:val="22"/>
        </w:rPr>
        <w:t xml:space="preserve">Nie dotyczy projektowanej sieci </w:t>
      </w:r>
      <w:r w:rsidR="005872B4" w:rsidRPr="005872B4">
        <w:rPr>
          <w:rFonts w:ascii="Calibri" w:eastAsia="Calibri" w:hAnsi="Calibri" w:cs="Arial"/>
          <w:sz w:val="22"/>
          <w:szCs w:val="22"/>
        </w:rPr>
        <w:t>wodociągowej</w:t>
      </w:r>
      <w:r w:rsidRPr="005872B4">
        <w:rPr>
          <w:rFonts w:ascii="Calibri" w:eastAsia="Calibri" w:hAnsi="Calibri" w:cs="Arial"/>
          <w:sz w:val="22"/>
          <w:szCs w:val="22"/>
        </w:rPr>
        <w:t xml:space="preserve">. </w:t>
      </w:r>
      <w:r w:rsidRPr="005872B4">
        <w:rPr>
          <w:rFonts w:asciiTheme="minorHAnsi" w:hAnsiTheme="minorHAnsi" w:cstheme="minorHAnsi"/>
          <w:sz w:val="22"/>
          <w:szCs w:val="22"/>
        </w:rPr>
        <w:t xml:space="preserve">Przewiduje się wykonanie sieci </w:t>
      </w:r>
      <w:r w:rsidRPr="005872B4">
        <w:rPr>
          <w:rFonts w:asciiTheme="minorHAnsi" w:hAnsiTheme="minorHAnsi" w:cstheme="minorHAnsi"/>
          <w:sz w:val="22"/>
          <w:szCs w:val="22"/>
        </w:rPr>
        <w:br/>
        <w:t xml:space="preserve">metodą </w:t>
      </w:r>
      <w:proofErr w:type="spellStart"/>
      <w:r w:rsidRPr="005872B4">
        <w:rPr>
          <w:rFonts w:asciiTheme="minorHAnsi" w:hAnsiTheme="minorHAnsi" w:cstheme="minorHAnsi"/>
          <w:sz w:val="22"/>
          <w:szCs w:val="22"/>
        </w:rPr>
        <w:t>bezwykopową</w:t>
      </w:r>
      <w:proofErr w:type="spellEnd"/>
      <w:r w:rsidRPr="005872B4">
        <w:rPr>
          <w:rFonts w:asciiTheme="minorHAnsi" w:hAnsiTheme="minorHAnsi" w:cstheme="minorHAnsi"/>
          <w:sz w:val="22"/>
          <w:szCs w:val="22"/>
        </w:rPr>
        <w:t xml:space="preserve">. Jedynie w miejscach lokalizacji węzłów i załamań wykonane zostaną wykopy otwarte. </w:t>
      </w:r>
    </w:p>
    <w:p w14:paraId="096F0E6E" w14:textId="77777777" w:rsidR="00F22115" w:rsidRPr="005872B4" w:rsidRDefault="00F22115" w:rsidP="0020482E">
      <w:pPr>
        <w:spacing w:line="360" w:lineRule="auto"/>
        <w:jc w:val="both"/>
        <w:rPr>
          <w:rFonts w:asciiTheme="minorHAnsi" w:hAnsiTheme="minorHAnsi" w:cstheme="minorHAnsi"/>
          <w:sz w:val="22"/>
          <w:szCs w:val="22"/>
        </w:rPr>
      </w:pPr>
    </w:p>
    <w:p w14:paraId="53295B3E" w14:textId="77777777" w:rsidR="0017691D" w:rsidRPr="005872B4" w:rsidRDefault="0017691D" w:rsidP="00533C3A">
      <w:pPr>
        <w:keepNext/>
        <w:numPr>
          <w:ilvl w:val="0"/>
          <w:numId w:val="3"/>
        </w:numPr>
        <w:suppressAutoHyphens/>
        <w:spacing w:after="200" w:line="360" w:lineRule="auto"/>
        <w:ind w:left="284" w:hanging="284"/>
        <w:jc w:val="both"/>
        <w:outlineLvl w:val="0"/>
        <w:rPr>
          <w:rFonts w:ascii="Calibri" w:eastAsia="Calibri" w:hAnsi="Calibri" w:cs="Calibri"/>
          <w:b/>
          <w:caps/>
          <w:sz w:val="22"/>
          <w:szCs w:val="22"/>
          <w:lang w:eastAsia="en-US"/>
        </w:rPr>
      </w:pPr>
      <w:bookmarkStart w:id="18" w:name="_Toc117441151"/>
      <w:r w:rsidRPr="005872B4">
        <w:rPr>
          <w:rFonts w:ascii="Calibri" w:eastAsia="Calibri" w:hAnsi="Calibri" w:cs="Calibri"/>
          <w:b/>
          <w:caps/>
          <w:sz w:val="22"/>
          <w:szCs w:val="22"/>
          <w:lang w:eastAsia="en-US"/>
        </w:rPr>
        <w:t>LICZBA LOKALI MIESZKALNYCH I UŻYTKOWYCH</w:t>
      </w:r>
      <w:bookmarkEnd w:id="18"/>
    </w:p>
    <w:p w14:paraId="749E4831" w14:textId="77777777" w:rsidR="0055110B" w:rsidRDefault="00652DA5" w:rsidP="0055110B">
      <w:pPr>
        <w:spacing w:after="200" w:line="288" w:lineRule="auto"/>
        <w:jc w:val="both"/>
        <w:rPr>
          <w:rFonts w:ascii="Calibri" w:eastAsia="Calibri" w:hAnsi="Calibri" w:cs="Arial"/>
          <w:sz w:val="22"/>
          <w:szCs w:val="22"/>
        </w:rPr>
      </w:pPr>
      <w:bookmarkStart w:id="19" w:name="_Toc117439277"/>
      <w:r w:rsidRPr="005872B4">
        <w:rPr>
          <w:rFonts w:ascii="Calibri" w:eastAsia="Calibri" w:hAnsi="Calibri" w:cs="Arial"/>
          <w:sz w:val="22"/>
          <w:szCs w:val="22"/>
        </w:rPr>
        <w:t xml:space="preserve">Nie dotyczy projektowanej sieci </w:t>
      </w:r>
      <w:bookmarkEnd w:id="19"/>
      <w:r w:rsidR="005872B4" w:rsidRPr="005872B4">
        <w:rPr>
          <w:rFonts w:ascii="Calibri" w:eastAsia="Calibri" w:hAnsi="Calibri" w:cs="Arial"/>
          <w:sz w:val="22"/>
          <w:szCs w:val="22"/>
        </w:rPr>
        <w:t>wodociągowej</w:t>
      </w:r>
    </w:p>
    <w:p w14:paraId="21CC44C4" w14:textId="77777777" w:rsidR="00F22115" w:rsidRPr="005872B4" w:rsidRDefault="00F22115" w:rsidP="0055110B">
      <w:pPr>
        <w:spacing w:after="200" w:line="288" w:lineRule="auto"/>
        <w:jc w:val="both"/>
        <w:rPr>
          <w:rFonts w:ascii="Calibri" w:eastAsia="Calibri" w:hAnsi="Calibri" w:cs="Calibri"/>
          <w:sz w:val="22"/>
          <w:szCs w:val="22"/>
          <w:lang w:eastAsia="en-US"/>
        </w:rPr>
      </w:pPr>
    </w:p>
    <w:p w14:paraId="77446480" w14:textId="77777777" w:rsidR="0017691D" w:rsidRPr="005872B4" w:rsidRDefault="0017691D" w:rsidP="00533C3A">
      <w:pPr>
        <w:keepNext/>
        <w:numPr>
          <w:ilvl w:val="0"/>
          <w:numId w:val="3"/>
        </w:numPr>
        <w:suppressAutoHyphens/>
        <w:spacing w:after="200" w:line="360" w:lineRule="auto"/>
        <w:ind w:left="284" w:hanging="284"/>
        <w:jc w:val="both"/>
        <w:outlineLvl w:val="0"/>
        <w:rPr>
          <w:rFonts w:ascii="Calibri" w:eastAsia="Calibri" w:hAnsi="Calibri" w:cs="Calibri"/>
          <w:b/>
          <w:caps/>
          <w:sz w:val="22"/>
          <w:szCs w:val="22"/>
          <w:lang w:eastAsia="en-US"/>
        </w:rPr>
      </w:pPr>
      <w:bookmarkStart w:id="20" w:name="_Toc117441152"/>
      <w:r w:rsidRPr="005872B4">
        <w:rPr>
          <w:rFonts w:ascii="Calibri" w:eastAsia="Calibri" w:hAnsi="Calibri" w:cs="Calibri"/>
          <w:b/>
          <w:caps/>
          <w:sz w:val="22"/>
          <w:szCs w:val="22"/>
          <w:lang w:eastAsia="en-US"/>
        </w:rPr>
        <w:t>LICZBA LOKALI MIESZKALNYCH DOSTĘPNYCH DLA OSÓB NIEPEŁNOSPRAWNYCH</w:t>
      </w:r>
      <w:bookmarkEnd w:id="20"/>
    </w:p>
    <w:p w14:paraId="15D08780" w14:textId="77777777" w:rsidR="0055110B" w:rsidRDefault="00652DA5" w:rsidP="0055110B">
      <w:pPr>
        <w:spacing w:after="200" w:line="288" w:lineRule="auto"/>
        <w:jc w:val="both"/>
        <w:rPr>
          <w:rFonts w:ascii="Calibri" w:eastAsia="Calibri" w:hAnsi="Calibri" w:cs="Arial"/>
          <w:sz w:val="22"/>
          <w:szCs w:val="22"/>
        </w:rPr>
      </w:pPr>
      <w:r w:rsidRPr="005872B4">
        <w:rPr>
          <w:rFonts w:ascii="Calibri" w:eastAsia="Calibri" w:hAnsi="Calibri" w:cs="Arial"/>
          <w:sz w:val="22"/>
          <w:szCs w:val="22"/>
        </w:rPr>
        <w:t xml:space="preserve">Nie dotyczy projektowanej sieci </w:t>
      </w:r>
      <w:r w:rsidR="005872B4" w:rsidRPr="005872B4">
        <w:rPr>
          <w:rFonts w:ascii="Calibri" w:eastAsia="Calibri" w:hAnsi="Calibri" w:cs="Arial"/>
          <w:sz w:val="22"/>
          <w:szCs w:val="22"/>
        </w:rPr>
        <w:t>wodociągowej</w:t>
      </w:r>
      <w:r w:rsidRPr="005872B4">
        <w:rPr>
          <w:rFonts w:ascii="Calibri" w:eastAsia="Calibri" w:hAnsi="Calibri" w:cs="Arial"/>
          <w:sz w:val="22"/>
          <w:szCs w:val="22"/>
        </w:rPr>
        <w:t>.</w:t>
      </w:r>
    </w:p>
    <w:p w14:paraId="6DEED1EB" w14:textId="77777777" w:rsidR="00F22115" w:rsidRPr="005872B4" w:rsidRDefault="00F22115" w:rsidP="0055110B">
      <w:pPr>
        <w:spacing w:after="200" w:line="288" w:lineRule="auto"/>
        <w:jc w:val="both"/>
        <w:rPr>
          <w:rFonts w:ascii="Calibri" w:eastAsia="Calibri" w:hAnsi="Calibri" w:cs="Calibri"/>
          <w:sz w:val="22"/>
          <w:szCs w:val="22"/>
          <w:lang w:eastAsia="en-US"/>
        </w:rPr>
      </w:pPr>
    </w:p>
    <w:p w14:paraId="7BEAFCDB" w14:textId="77777777" w:rsidR="0017691D" w:rsidRPr="005872B4" w:rsidRDefault="0017691D" w:rsidP="00533C3A">
      <w:pPr>
        <w:keepNext/>
        <w:numPr>
          <w:ilvl w:val="0"/>
          <w:numId w:val="3"/>
        </w:numPr>
        <w:suppressAutoHyphens/>
        <w:spacing w:after="200" w:line="360" w:lineRule="auto"/>
        <w:ind w:left="284" w:hanging="284"/>
        <w:jc w:val="both"/>
        <w:outlineLvl w:val="0"/>
        <w:rPr>
          <w:rFonts w:ascii="Calibri" w:eastAsia="Calibri" w:hAnsi="Calibri" w:cs="Calibri"/>
          <w:b/>
          <w:caps/>
          <w:sz w:val="22"/>
          <w:szCs w:val="22"/>
          <w:lang w:eastAsia="en-US"/>
        </w:rPr>
      </w:pPr>
      <w:bookmarkStart w:id="21" w:name="_Toc117441153"/>
      <w:r w:rsidRPr="005872B4">
        <w:rPr>
          <w:rFonts w:ascii="Calibri" w:eastAsia="Calibri" w:hAnsi="Calibri" w:cs="Calibri"/>
          <w:b/>
          <w:caps/>
          <w:sz w:val="22"/>
          <w:szCs w:val="22"/>
          <w:lang w:eastAsia="en-US"/>
        </w:rPr>
        <w:t>OPIS ZAPEWNIENIA NIEZBĘDNYCH WARUNKÓW DO KORZYSTANIA Z OBIEKTÓW UŻYTECZNOŚCI PUBLICZNEJ I MIESZKANIOWEGO BUDOWNICTWA WIELORODZINNEGO PRZEZ OSOBY NIEPEŁNOSPRAWNE, o których mowa w art.1 konwencji o prawach osób niepełnosprawnych(..) w tym osoby starsze</w:t>
      </w:r>
      <w:bookmarkEnd w:id="21"/>
    </w:p>
    <w:p w14:paraId="00F36914" w14:textId="77777777" w:rsidR="0055110B" w:rsidRPr="005872B4" w:rsidRDefault="00652DA5" w:rsidP="0055110B">
      <w:pPr>
        <w:spacing w:after="200" w:line="288" w:lineRule="auto"/>
        <w:jc w:val="both"/>
        <w:rPr>
          <w:rFonts w:ascii="Calibri" w:eastAsia="Calibri" w:hAnsi="Calibri" w:cs="Calibri"/>
          <w:sz w:val="22"/>
          <w:szCs w:val="22"/>
          <w:lang w:eastAsia="en-US"/>
        </w:rPr>
      </w:pPr>
      <w:r w:rsidRPr="005872B4">
        <w:rPr>
          <w:rFonts w:ascii="Calibri" w:eastAsia="Calibri" w:hAnsi="Calibri" w:cs="Arial"/>
          <w:sz w:val="22"/>
          <w:szCs w:val="22"/>
        </w:rPr>
        <w:t xml:space="preserve">Nie dotyczy projektowanej sieci </w:t>
      </w:r>
      <w:r w:rsidR="005872B4" w:rsidRPr="005872B4">
        <w:rPr>
          <w:rFonts w:ascii="Calibri" w:eastAsia="Calibri" w:hAnsi="Calibri" w:cs="Arial"/>
          <w:sz w:val="22"/>
          <w:szCs w:val="22"/>
        </w:rPr>
        <w:t>wodociągowej</w:t>
      </w:r>
      <w:r w:rsidRPr="005872B4">
        <w:rPr>
          <w:rFonts w:ascii="Calibri" w:eastAsia="Calibri" w:hAnsi="Calibri" w:cs="Arial"/>
          <w:sz w:val="22"/>
          <w:szCs w:val="22"/>
        </w:rPr>
        <w:t>.</w:t>
      </w:r>
    </w:p>
    <w:p w14:paraId="1512E023" w14:textId="77777777" w:rsidR="0017691D" w:rsidRPr="00382E1D" w:rsidRDefault="0017691D" w:rsidP="00533C3A">
      <w:pPr>
        <w:keepNext/>
        <w:numPr>
          <w:ilvl w:val="0"/>
          <w:numId w:val="3"/>
        </w:numPr>
        <w:suppressAutoHyphens/>
        <w:spacing w:after="200" w:line="360" w:lineRule="auto"/>
        <w:ind w:left="284" w:hanging="284"/>
        <w:jc w:val="both"/>
        <w:outlineLvl w:val="0"/>
        <w:rPr>
          <w:rFonts w:ascii="Calibri" w:eastAsia="Calibri" w:hAnsi="Calibri" w:cs="Calibri"/>
          <w:b/>
          <w:caps/>
          <w:sz w:val="22"/>
          <w:szCs w:val="22"/>
          <w:lang w:eastAsia="en-US"/>
        </w:rPr>
      </w:pPr>
      <w:bookmarkStart w:id="22" w:name="_Toc117441154"/>
      <w:r w:rsidRPr="00382E1D">
        <w:rPr>
          <w:rFonts w:ascii="Calibri" w:eastAsia="Calibri" w:hAnsi="Calibri" w:cs="Calibri"/>
          <w:b/>
          <w:caps/>
          <w:sz w:val="22"/>
          <w:szCs w:val="22"/>
          <w:lang w:eastAsia="en-US"/>
        </w:rPr>
        <w:t>PARAMETRY TECHNICZNE OBIEKTU BUDOWLANEGO CHARAKTERYZUJ</w:t>
      </w:r>
      <w:r w:rsidR="00D30B20">
        <w:rPr>
          <w:rFonts w:ascii="Calibri" w:eastAsia="Calibri" w:hAnsi="Calibri" w:cs="Calibri"/>
          <w:b/>
          <w:caps/>
          <w:sz w:val="22"/>
          <w:szCs w:val="22"/>
          <w:lang w:eastAsia="en-US"/>
        </w:rPr>
        <w:t>Ą</w:t>
      </w:r>
      <w:r w:rsidRPr="00382E1D">
        <w:rPr>
          <w:rFonts w:ascii="Calibri" w:eastAsia="Calibri" w:hAnsi="Calibri" w:cs="Calibri"/>
          <w:b/>
          <w:caps/>
          <w:sz w:val="22"/>
          <w:szCs w:val="22"/>
          <w:lang w:eastAsia="en-US"/>
        </w:rPr>
        <w:t>CE WPŁYW OBIEKTU BUDOWLANEGO NA ŚRODOWISKO I JEGO WYKORZYSTYWANIE ORAZ NA ZDROWIE LUDZI I OBIEK</w:t>
      </w:r>
      <w:r w:rsidR="0055110B" w:rsidRPr="00382E1D">
        <w:rPr>
          <w:rFonts w:ascii="Calibri" w:eastAsia="Calibri" w:hAnsi="Calibri" w:cs="Calibri"/>
          <w:b/>
          <w:caps/>
          <w:sz w:val="22"/>
          <w:szCs w:val="22"/>
          <w:lang w:eastAsia="en-US"/>
        </w:rPr>
        <w:t>T</w:t>
      </w:r>
      <w:r w:rsidRPr="00382E1D">
        <w:rPr>
          <w:rFonts w:ascii="Calibri" w:eastAsia="Calibri" w:hAnsi="Calibri" w:cs="Calibri"/>
          <w:b/>
          <w:caps/>
          <w:sz w:val="22"/>
          <w:szCs w:val="22"/>
          <w:lang w:eastAsia="en-US"/>
        </w:rPr>
        <w:t>Y SĄSIEDNIE POD WZGLĘDEM *:</w:t>
      </w:r>
      <w:bookmarkEnd w:id="22"/>
    </w:p>
    <w:p w14:paraId="102D5737" w14:textId="77777777" w:rsidR="0017691D" w:rsidRPr="00382E1D"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23" w:name="_Toc117441155"/>
      <w:r w:rsidRPr="00382E1D">
        <w:rPr>
          <w:rFonts w:asciiTheme="minorHAnsi" w:eastAsia="Calibri" w:hAnsiTheme="minorHAnsi" w:cstheme="minorHAnsi"/>
          <w:b/>
          <w:i/>
          <w:smallCaps/>
          <w:lang w:eastAsia="en-US"/>
        </w:rPr>
        <w:t>zapotrzebowania i jakości wody oraz ilości, jakości i sposobu odprowadzania ścieków oraz wód opadowych :</w:t>
      </w:r>
      <w:bookmarkEnd w:id="23"/>
    </w:p>
    <w:p w14:paraId="3677964F" w14:textId="77777777" w:rsidR="00ED2A2C" w:rsidRPr="00382E1D" w:rsidRDefault="0017691D" w:rsidP="00533C3A">
      <w:pPr>
        <w:pStyle w:val="Akapitzlist"/>
        <w:numPr>
          <w:ilvl w:val="0"/>
          <w:numId w:val="9"/>
        </w:numPr>
        <w:spacing w:after="200" w:line="288" w:lineRule="auto"/>
        <w:jc w:val="both"/>
        <w:rPr>
          <w:rFonts w:ascii="Calibri" w:eastAsia="Calibri" w:hAnsi="Calibri" w:cs="Calibri"/>
          <w:b/>
          <w:sz w:val="22"/>
          <w:szCs w:val="22"/>
          <w:lang w:eastAsia="en-US"/>
        </w:rPr>
      </w:pPr>
      <w:r w:rsidRPr="00382E1D">
        <w:rPr>
          <w:rFonts w:ascii="Calibri" w:eastAsia="Calibri" w:hAnsi="Calibri" w:cs="Calibri"/>
          <w:b/>
          <w:sz w:val="22"/>
          <w:szCs w:val="22"/>
          <w:lang w:eastAsia="en-US"/>
        </w:rPr>
        <w:t>zapotrzebowanie na wodę (do celów socjalno-bytowych</w:t>
      </w:r>
      <w:r w:rsidR="00C53C44" w:rsidRPr="00382E1D">
        <w:rPr>
          <w:rFonts w:ascii="Calibri" w:eastAsia="Calibri" w:hAnsi="Calibri" w:cs="Calibri"/>
          <w:b/>
          <w:sz w:val="22"/>
          <w:szCs w:val="22"/>
          <w:lang w:eastAsia="en-US"/>
        </w:rPr>
        <w:t xml:space="preserve"> – jakość wody przeznaczonej do spożycia przez ludzi</w:t>
      </w:r>
      <w:r w:rsidRPr="00382E1D">
        <w:rPr>
          <w:rFonts w:ascii="Calibri" w:eastAsia="Calibri" w:hAnsi="Calibri" w:cs="Calibri"/>
          <w:b/>
          <w:sz w:val="22"/>
          <w:szCs w:val="22"/>
          <w:lang w:eastAsia="en-US"/>
        </w:rPr>
        <w:t xml:space="preserve">) </w:t>
      </w:r>
    </w:p>
    <w:p w14:paraId="24CE352C" w14:textId="77777777" w:rsidR="00C53C44" w:rsidRPr="00382E1D" w:rsidRDefault="00ED2A2C" w:rsidP="00C53C44">
      <w:pPr>
        <w:pStyle w:val="Akapitzlist"/>
        <w:spacing w:after="200" w:line="360" w:lineRule="auto"/>
        <w:jc w:val="both"/>
        <w:rPr>
          <w:rFonts w:ascii="Calibri" w:eastAsia="Calibri" w:hAnsi="Calibri" w:cs="Calibri"/>
          <w:sz w:val="22"/>
          <w:szCs w:val="22"/>
          <w:lang w:eastAsia="en-US"/>
        </w:rPr>
      </w:pPr>
      <w:r w:rsidRPr="00382E1D">
        <w:rPr>
          <w:rFonts w:ascii="Calibri" w:eastAsia="Calibri" w:hAnsi="Calibri" w:cs="Calibri"/>
          <w:sz w:val="22"/>
          <w:lang w:eastAsia="en-US"/>
        </w:rPr>
        <w:t xml:space="preserve">Pokrycie  zapotrzebowania  na  wodę  dla  istniejących </w:t>
      </w:r>
      <w:r w:rsidR="007032AF" w:rsidRPr="00382E1D">
        <w:rPr>
          <w:rFonts w:ascii="Calibri" w:eastAsia="Calibri" w:hAnsi="Calibri" w:cs="Calibri"/>
          <w:sz w:val="22"/>
          <w:lang w:eastAsia="en-US"/>
        </w:rPr>
        <w:t xml:space="preserve">i projektowanych w przyszłości </w:t>
      </w:r>
      <w:r w:rsidRPr="00382E1D">
        <w:rPr>
          <w:rFonts w:ascii="Calibri" w:eastAsia="Calibri" w:hAnsi="Calibri" w:cs="Calibri"/>
          <w:sz w:val="22"/>
          <w:lang w:eastAsia="en-US"/>
        </w:rPr>
        <w:t xml:space="preserve">budynków nastąpi poprzez projektowaną sieć wodociągową </w:t>
      </w:r>
    </w:p>
    <w:p w14:paraId="15DA9A53" w14:textId="77777777" w:rsidR="00ED2A2C" w:rsidRPr="00382E1D" w:rsidRDefault="0017691D" w:rsidP="00533C3A">
      <w:pPr>
        <w:pStyle w:val="Akapitzlist"/>
        <w:numPr>
          <w:ilvl w:val="0"/>
          <w:numId w:val="9"/>
        </w:numPr>
        <w:spacing w:after="200" w:line="360" w:lineRule="auto"/>
        <w:jc w:val="both"/>
        <w:rPr>
          <w:rFonts w:ascii="Calibri" w:eastAsia="Calibri" w:hAnsi="Calibri" w:cs="Calibri"/>
          <w:sz w:val="22"/>
          <w:szCs w:val="22"/>
          <w:lang w:eastAsia="en-US"/>
        </w:rPr>
      </w:pPr>
      <w:r w:rsidRPr="00382E1D">
        <w:rPr>
          <w:rFonts w:ascii="Calibri" w:eastAsia="Calibri" w:hAnsi="Calibri" w:cs="Calibri"/>
          <w:sz w:val="22"/>
          <w:szCs w:val="22"/>
          <w:lang w:eastAsia="en-US"/>
        </w:rPr>
        <w:t xml:space="preserve">ilość ścieków </w:t>
      </w:r>
      <w:r w:rsidR="00C53C44" w:rsidRPr="00382E1D">
        <w:rPr>
          <w:rFonts w:ascii="Calibri" w:eastAsia="Calibri" w:hAnsi="Calibri" w:cs="Calibri"/>
          <w:sz w:val="22"/>
          <w:szCs w:val="22"/>
          <w:lang w:eastAsia="en-US"/>
        </w:rPr>
        <w:t>–</w:t>
      </w:r>
      <w:bookmarkStart w:id="24" w:name="_Toc117439279"/>
      <w:r w:rsidR="00E87A62" w:rsidRPr="00382E1D">
        <w:rPr>
          <w:rFonts w:ascii="Calibri" w:eastAsia="Calibri" w:hAnsi="Calibri" w:cs="Arial"/>
          <w:sz w:val="22"/>
          <w:szCs w:val="22"/>
        </w:rPr>
        <w:t xml:space="preserve">nie dotyczy projektowanej sieci </w:t>
      </w:r>
      <w:r w:rsidR="00382E1D" w:rsidRPr="00382E1D">
        <w:rPr>
          <w:rFonts w:ascii="Calibri" w:eastAsia="Calibri" w:hAnsi="Calibri" w:cs="Arial"/>
          <w:sz w:val="22"/>
          <w:szCs w:val="22"/>
        </w:rPr>
        <w:t>wodociągowej</w:t>
      </w:r>
      <w:bookmarkEnd w:id="24"/>
    </w:p>
    <w:p w14:paraId="7E5F249C" w14:textId="77777777" w:rsidR="0017691D" w:rsidRPr="00382E1D" w:rsidRDefault="00E87A62" w:rsidP="00533C3A">
      <w:pPr>
        <w:pStyle w:val="Akapitzlist"/>
        <w:numPr>
          <w:ilvl w:val="0"/>
          <w:numId w:val="9"/>
        </w:numPr>
        <w:spacing w:after="200" w:line="360" w:lineRule="auto"/>
        <w:jc w:val="both"/>
        <w:rPr>
          <w:rFonts w:ascii="Calibri" w:eastAsia="Calibri" w:hAnsi="Calibri" w:cs="Calibri"/>
          <w:sz w:val="22"/>
          <w:szCs w:val="22"/>
          <w:lang w:eastAsia="en-US"/>
        </w:rPr>
      </w:pPr>
      <w:r w:rsidRPr="00382E1D">
        <w:rPr>
          <w:rFonts w:ascii="Calibri" w:eastAsia="Calibri" w:hAnsi="Calibri" w:cs="Calibri"/>
          <w:sz w:val="22"/>
          <w:szCs w:val="22"/>
          <w:lang w:eastAsia="en-US"/>
        </w:rPr>
        <w:t>odprowadzanie ścieków – n</w:t>
      </w:r>
      <w:r w:rsidRPr="00382E1D">
        <w:rPr>
          <w:rFonts w:ascii="Calibri" w:eastAsia="Calibri" w:hAnsi="Calibri" w:cs="Arial"/>
          <w:sz w:val="22"/>
          <w:szCs w:val="22"/>
        </w:rPr>
        <w:t xml:space="preserve">ie dotyczy projektowanej sieci </w:t>
      </w:r>
      <w:r w:rsidR="00382E1D" w:rsidRPr="00382E1D">
        <w:rPr>
          <w:rFonts w:ascii="Calibri" w:eastAsia="Calibri" w:hAnsi="Calibri" w:cs="Arial"/>
          <w:sz w:val="22"/>
          <w:szCs w:val="22"/>
        </w:rPr>
        <w:t>wodociągowej</w:t>
      </w:r>
    </w:p>
    <w:p w14:paraId="230C794C" w14:textId="2967B7A1" w:rsidR="0017691D" w:rsidRPr="00382E1D" w:rsidRDefault="0017691D" w:rsidP="00533C3A">
      <w:pPr>
        <w:pStyle w:val="Akapitzlist"/>
        <w:numPr>
          <w:ilvl w:val="0"/>
          <w:numId w:val="9"/>
        </w:numPr>
        <w:spacing w:after="200" w:line="360" w:lineRule="auto"/>
        <w:jc w:val="both"/>
        <w:rPr>
          <w:rFonts w:ascii="Calibri" w:eastAsia="Calibri" w:hAnsi="Calibri" w:cs="Calibri"/>
          <w:sz w:val="22"/>
          <w:szCs w:val="22"/>
          <w:lang w:eastAsia="en-US"/>
        </w:rPr>
      </w:pPr>
      <w:r w:rsidRPr="00382E1D">
        <w:rPr>
          <w:rFonts w:ascii="Calibri" w:eastAsia="Calibri" w:hAnsi="Calibri" w:cs="Calibri"/>
          <w:sz w:val="22"/>
          <w:szCs w:val="22"/>
          <w:lang w:eastAsia="en-US"/>
        </w:rPr>
        <w:t>wody opadowe  –</w:t>
      </w:r>
      <w:r w:rsidR="00E87A62" w:rsidRPr="00382E1D">
        <w:rPr>
          <w:rFonts w:ascii="Calibri" w:eastAsia="Calibri" w:hAnsi="Calibri" w:cs="Calibri"/>
          <w:sz w:val="22"/>
          <w:szCs w:val="22"/>
          <w:lang w:eastAsia="en-US"/>
        </w:rPr>
        <w:t xml:space="preserve"> n</w:t>
      </w:r>
      <w:r w:rsidR="00E87A62" w:rsidRPr="00382E1D">
        <w:rPr>
          <w:rFonts w:ascii="Calibri" w:eastAsia="Calibri" w:hAnsi="Calibri" w:cs="Arial"/>
          <w:sz w:val="22"/>
          <w:szCs w:val="22"/>
        </w:rPr>
        <w:t>ie dotyczy projektowanej sieci</w:t>
      </w:r>
      <w:r w:rsidR="00F22115">
        <w:rPr>
          <w:rFonts w:ascii="Calibri" w:eastAsia="Calibri" w:hAnsi="Calibri" w:cs="Arial"/>
          <w:sz w:val="22"/>
          <w:szCs w:val="22"/>
        </w:rPr>
        <w:t xml:space="preserve"> </w:t>
      </w:r>
      <w:r w:rsidR="00382E1D" w:rsidRPr="00382E1D">
        <w:rPr>
          <w:rFonts w:ascii="Calibri" w:eastAsia="Calibri" w:hAnsi="Calibri" w:cs="Arial"/>
          <w:sz w:val="22"/>
          <w:szCs w:val="22"/>
        </w:rPr>
        <w:t>wodociągowej</w:t>
      </w:r>
    </w:p>
    <w:p w14:paraId="30961F91" w14:textId="77777777" w:rsidR="00E87A62" w:rsidRPr="00382E1D" w:rsidRDefault="00E87A62" w:rsidP="00E87A62">
      <w:pPr>
        <w:pStyle w:val="Akapitzlist"/>
        <w:spacing w:after="200" w:line="360" w:lineRule="auto"/>
        <w:jc w:val="both"/>
        <w:rPr>
          <w:rFonts w:ascii="Calibri" w:eastAsia="Calibri" w:hAnsi="Calibri" w:cs="Calibri"/>
          <w:sz w:val="22"/>
          <w:szCs w:val="22"/>
          <w:lang w:eastAsia="en-US"/>
        </w:rPr>
      </w:pPr>
    </w:p>
    <w:p w14:paraId="0A45D80B" w14:textId="77777777" w:rsidR="0017691D" w:rsidRPr="00382E1D"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25" w:name="_Toc117441156"/>
      <w:r w:rsidRPr="00382E1D">
        <w:rPr>
          <w:rFonts w:asciiTheme="minorHAnsi" w:eastAsia="Calibri" w:hAnsiTheme="minorHAnsi" w:cstheme="minorHAnsi"/>
          <w:b/>
          <w:i/>
          <w:smallCaps/>
          <w:lang w:eastAsia="en-US"/>
        </w:rPr>
        <w:lastRenderedPageBreak/>
        <w:t>emisji zanieczyszczeń gazowych, w tym zapachów, pyłowych i płynnych, z podaniem ich rodzaju, ilości i zasięgu rozprzestrzeniania się</w:t>
      </w:r>
      <w:bookmarkEnd w:id="25"/>
    </w:p>
    <w:p w14:paraId="347DD3B9" w14:textId="77777777" w:rsidR="0017691D" w:rsidRPr="00382E1D" w:rsidRDefault="0017691D" w:rsidP="00CA7859">
      <w:pPr>
        <w:suppressAutoHyphens/>
        <w:spacing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Nie nastąpi zwiększenie emisji gazów wprowadzanych do środowiska, zastosowane obecne  rozwiązania są zgodne z normami CE i nie generują powstawania zanieczyszczeń gazowych, mających jakichkolwiek wpływ na  środowisko</w:t>
      </w:r>
    </w:p>
    <w:p w14:paraId="5A301CBF" w14:textId="77777777" w:rsidR="00382E1D" w:rsidRPr="00382E1D" w:rsidRDefault="00382E1D" w:rsidP="00CA7859">
      <w:pPr>
        <w:suppressAutoHyphens/>
        <w:spacing w:line="360" w:lineRule="auto"/>
        <w:jc w:val="both"/>
        <w:rPr>
          <w:rFonts w:asciiTheme="minorHAnsi" w:hAnsiTheme="minorHAnsi" w:cstheme="minorHAnsi"/>
          <w:sz w:val="22"/>
          <w:szCs w:val="22"/>
          <w:lang w:eastAsia="ar-SA"/>
        </w:rPr>
      </w:pPr>
    </w:p>
    <w:p w14:paraId="02CBC29A" w14:textId="77777777" w:rsidR="0017691D" w:rsidRPr="00382E1D"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26" w:name="_Toc117441157"/>
      <w:r w:rsidRPr="00382E1D">
        <w:rPr>
          <w:rFonts w:asciiTheme="minorHAnsi" w:eastAsia="Calibri" w:hAnsiTheme="minorHAnsi" w:cstheme="minorHAnsi"/>
          <w:b/>
          <w:i/>
          <w:smallCaps/>
          <w:lang w:eastAsia="en-US"/>
        </w:rPr>
        <w:t>rodzaju i ilości wytwarzanych odpadów</w:t>
      </w:r>
      <w:bookmarkEnd w:id="26"/>
    </w:p>
    <w:p w14:paraId="5DF5410B" w14:textId="77777777" w:rsidR="004B5ED6" w:rsidRPr="00382E1D" w:rsidRDefault="0017691D" w:rsidP="00233E18">
      <w:pPr>
        <w:pStyle w:val="Akapitzlist"/>
        <w:keepNext/>
        <w:numPr>
          <w:ilvl w:val="2"/>
          <w:numId w:val="3"/>
        </w:numPr>
        <w:tabs>
          <w:tab w:val="left" w:pos="426"/>
        </w:tabs>
        <w:suppressAutoHyphens/>
        <w:spacing w:after="200" w:line="360" w:lineRule="auto"/>
        <w:jc w:val="both"/>
        <w:outlineLvl w:val="1"/>
        <w:rPr>
          <w:rFonts w:asciiTheme="minorHAnsi" w:eastAsia="Calibri" w:hAnsiTheme="minorHAnsi" w:cstheme="minorHAnsi"/>
          <w:b/>
          <w:i/>
          <w:smallCaps/>
          <w:lang w:eastAsia="en-US"/>
        </w:rPr>
      </w:pPr>
      <w:bookmarkStart w:id="27" w:name="_Toc117441158"/>
      <w:r w:rsidRPr="00382E1D">
        <w:rPr>
          <w:rFonts w:asciiTheme="minorHAnsi" w:eastAsia="Calibri" w:hAnsiTheme="minorHAnsi" w:cstheme="minorHAnsi"/>
          <w:b/>
          <w:i/>
          <w:smallCaps/>
          <w:lang w:eastAsia="en-US"/>
        </w:rPr>
        <w:t>Odpady komunalne (bytowe) łącznie z frakcjami gromadzonymi selektywnie</w:t>
      </w:r>
      <w:bookmarkEnd w:id="27"/>
    </w:p>
    <w:p w14:paraId="24CD3E8F" w14:textId="77777777" w:rsidR="00D30B20" w:rsidRDefault="00D30B20" w:rsidP="00D30B20">
      <w:pPr>
        <w:suppressAutoHyphens/>
        <w:spacing w:line="360" w:lineRule="auto"/>
        <w:jc w:val="both"/>
        <w:rPr>
          <w:rFonts w:ascii="Calibri" w:eastAsia="Calibri" w:hAnsi="Calibri" w:cs="Arial"/>
          <w:sz w:val="22"/>
          <w:szCs w:val="22"/>
        </w:rPr>
      </w:pPr>
      <w:r w:rsidRPr="00382E1D">
        <w:rPr>
          <w:rFonts w:ascii="Calibri" w:eastAsia="Calibri" w:hAnsi="Calibri" w:cs="Arial"/>
          <w:sz w:val="22"/>
          <w:szCs w:val="22"/>
        </w:rPr>
        <w:t>Nie dotyczy projektowanej sieci wodociągowej.</w:t>
      </w:r>
    </w:p>
    <w:p w14:paraId="70E5AC38" w14:textId="77777777" w:rsidR="00D30B20" w:rsidRPr="00382E1D" w:rsidRDefault="00D30B20" w:rsidP="00D30B20">
      <w:pPr>
        <w:suppressAutoHyphens/>
        <w:spacing w:line="360" w:lineRule="auto"/>
        <w:jc w:val="both"/>
        <w:rPr>
          <w:rFonts w:ascii="Calibri" w:eastAsia="Calibri" w:hAnsi="Calibri" w:cs="Calibri"/>
          <w:sz w:val="22"/>
          <w:szCs w:val="22"/>
          <w:lang w:eastAsia="en-US"/>
        </w:rPr>
      </w:pPr>
    </w:p>
    <w:p w14:paraId="360CC9FE" w14:textId="77777777" w:rsidR="004B5ED6" w:rsidRPr="00382E1D" w:rsidRDefault="0017691D" w:rsidP="00233E18">
      <w:pPr>
        <w:pStyle w:val="Akapitzlist"/>
        <w:keepNext/>
        <w:numPr>
          <w:ilvl w:val="2"/>
          <w:numId w:val="3"/>
        </w:numPr>
        <w:tabs>
          <w:tab w:val="left" w:pos="426"/>
        </w:tabs>
        <w:suppressAutoHyphens/>
        <w:spacing w:after="200" w:line="360" w:lineRule="auto"/>
        <w:jc w:val="both"/>
        <w:outlineLvl w:val="1"/>
        <w:rPr>
          <w:rFonts w:asciiTheme="minorHAnsi" w:eastAsia="Calibri" w:hAnsiTheme="minorHAnsi" w:cstheme="minorHAnsi"/>
          <w:b/>
          <w:i/>
          <w:smallCaps/>
          <w:lang w:eastAsia="en-US"/>
        </w:rPr>
      </w:pPr>
      <w:bookmarkStart w:id="28" w:name="_Toc117441159"/>
      <w:r w:rsidRPr="00382E1D">
        <w:rPr>
          <w:rFonts w:asciiTheme="minorHAnsi" w:eastAsia="Calibri" w:hAnsiTheme="minorHAnsi" w:cstheme="minorHAnsi"/>
          <w:b/>
          <w:i/>
          <w:smallCaps/>
          <w:lang w:eastAsia="en-US"/>
        </w:rPr>
        <w:t>Odpady płynne</w:t>
      </w:r>
      <w:bookmarkEnd w:id="28"/>
    </w:p>
    <w:p w14:paraId="23ADF39C" w14:textId="77777777" w:rsidR="004B5ED6" w:rsidRPr="00382E1D" w:rsidRDefault="00652DA5" w:rsidP="00483D0F">
      <w:pPr>
        <w:suppressAutoHyphens/>
        <w:spacing w:line="360" w:lineRule="auto"/>
        <w:jc w:val="both"/>
        <w:rPr>
          <w:rFonts w:ascii="Calibri" w:eastAsia="Calibri" w:hAnsi="Calibri" w:cs="Calibri"/>
          <w:sz w:val="22"/>
          <w:szCs w:val="22"/>
          <w:lang w:eastAsia="en-US"/>
        </w:rPr>
      </w:pPr>
      <w:r w:rsidRPr="00382E1D">
        <w:rPr>
          <w:rFonts w:ascii="Calibri" w:eastAsia="Calibri" w:hAnsi="Calibri" w:cs="Arial"/>
          <w:sz w:val="22"/>
          <w:szCs w:val="22"/>
        </w:rPr>
        <w:t xml:space="preserve">Nie dotyczy projektowanej sieci </w:t>
      </w:r>
      <w:r w:rsidR="00382E1D" w:rsidRPr="00382E1D">
        <w:rPr>
          <w:rFonts w:ascii="Calibri" w:eastAsia="Calibri" w:hAnsi="Calibri" w:cs="Arial"/>
          <w:sz w:val="22"/>
          <w:szCs w:val="22"/>
        </w:rPr>
        <w:t>wodociągowej</w:t>
      </w:r>
      <w:r w:rsidRPr="00382E1D">
        <w:rPr>
          <w:rFonts w:ascii="Calibri" w:eastAsia="Calibri" w:hAnsi="Calibri" w:cs="Arial"/>
          <w:sz w:val="22"/>
          <w:szCs w:val="22"/>
        </w:rPr>
        <w:t>.</w:t>
      </w:r>
    </w:p>
    <w:p w14:paraId="63677572" w14:textId="77777777" w:rsidR="00483D0F" w:rsidRPr="00382E1D" w:rsidRDefault="00483D0F" w:rsidP="00483D0F">
      <w:pPr>
        <w:suppressAutoHyphens/>
        <w:spacing w:line="360" w:lineRule="auto"/>
        <w:jc w:val="both"/>
        <w:rPr>
          <w:rFonts w:ascii="Calibri" w:eastAsia="Calibri" w:hAnsi="Calibri" w:cs="Calibri"/>
          <w:sz w:val="22"/>
          <w:szCs w:val="22"/>
          <w:lang w:eastAsia="en-US"/>
        </w:rPr>
      </w:pPr>
    </w:p>
    <w:p w14:paraId="13118516" w14:textId="77777777" w:rsidR="0017691D" w:rsidRPr="00382E1D" w:rsidRDefault="0017691D" w:rsidP="00233E18">
      <w:pPr>
        <w:pStyle w:val="Akapitzlist"/>
        <w:keepNext/>
        <w:numPr>
          <w:ilvl w:val="2"/>
          <w:numId w:val="3"/>
        </w:numPr>
        <w:tabs>
          <w:tab w:val="left" w:pos="426"/>
        </w:tabs>
        <w:suppressAutoHyphens/>
        <w:spacing w:after="200" w:line="360" w:lineRule="auto"/>
        <w:jc w:val="both"/>
        <w:outlineLvl w:val="1"/>
        <w:rPr>
          <w:rFonts w:asciiTheme="minorHAnsi" w:eastAsia="Calibri" w:hAnsiTheme="minorHAnsi" w:cstheme="minorHAnsi"/>
          <w:b/>
          <w:i/>
          <w:smallCaps/>
          <w:lang w:eastAsia="en-US"/>
        </w:rPr>
      </w:pPr>
      <w:bookmarkStart w:id="29" w:name="_Toc117441160"/>
      <w:r w:rsidRPr="00382E1D">
        <w:rPr>
          <w:rFonts w:asciiTheme="minorHAnsi" w:eastAsia="Calibri" w:hAnsiTheme="minorHAnsi" w:cstheme="minorHAnsi"/>
          <w:b/>
          <w:i/>
          <w:smallCaps/>
          <w:lang w:eastAsia="en-US"/>
        </w:rPr>
        <w:t>Odpady stałe</w:t>
      </w:r>
      <w:bookmarkEnd w:id="29"/>
    </w:p>
    <w:p w14:paraId="222B5B56" w14:textId="77777777" w:rsidR="00CA7859" w:rsidRPr="00382E1D" w:rsidRDefault="00652DA5" w:rsidP="00CA7859">
      <w:pPr>
        <w:suppressAutoHyphens/>
        <w:spacing w:line="360" w:lineRule="auto"/>
        <w:jc w:val="both"/>
        <w:rPr>
          <w:rFonts w:ascii="Calibri" w:eastAsia="Calibri" w:hAnsi="Calibri" w:cs="Calibri"/>
          <w:sz w:val="22"/>
          <w:szCs w:val="22"/>
          <w:lang w:eastAsia="en-US"/>
        </w:rPr>
      </w:pPr>
      <w:r w:rsidRPr="00382E1D">
        <w:rPr>
          <w:rFonts w:ascii="Calibri" w:eastAsia="Calibri" w:hAnsi="Calibri" w:cs="Arial"/>
          <w:sz w:val="22"/>
          <w:szCs w:val="22"/>
        </w:rPr>
        <w:t xml:space="preserve">Nie dotyczy projektowanej sieci </w:t>
      </w:r>
      <w:r w:rsidR="00382E1D" w:rsidRPr="00382E1D">
        <w:rPr>
          <w:rFonts w:ascii="Calibri" w:eastAsia="Calibri" w:hAnsi="Calibri" w:cs="Arial"/>
          <w:sz w:val="22"/>
          <w:szCs w:val="22"/>
        </w:rPr>
        <w:t>wodociągowej</w:t>
      </w:r>
      <w:r w:rsidRPr="00382E1D">
        <w:rPr>
          <w:rFonts w:ascii="Calibri" w:eastAsia="Calibri" w:hAnsi="Calibri" w:cs="Arial"/>
          <w:sz w:val="22"/>
          <w:szCs w:val="22"/>
        </w:rPr>
        <w:t>.</w:t>
      </w:r>
    </w:p>
    <w:p w14:paraId="745BAA83" w14:textId="77777777" w:rsidR="004B5ED6" w:rsidRPr="00382E1D" w:rsidRDefault="004B5ED6" w:rsidP="00CA7859">
      <w:pPr>
        <w:suppressAutoHyphens/>
        <w:spacing w:line="360" w:lineRule="auto"/>
        <w:jc w:val="both"/>
        <w:rPr>
          <w:rFonts w:asciiTheme="minorHAnsi" w:hAnsiTheme="minorHAnsi" w:cstheme="minorHAnsi"/>
          <w:sz w:val="22"/>
          <w:szCs w:val="22"/>
          <w:lang w:eastAsia="ar-SA"/>
        </w:rPr>
      </w:pPr>
    </w:p>
    <w:p w14:paraId="7BA94D3C" w14:textId="77777777" w:rsidR="0017691D" w:rsidRPr="00382E1D"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30" w:name="_Toc117441161"/>
      <w:r w:rsidRPr="00382E1D">
        <w:rPr>
          <w:rFonts w:asciiTheme="minorHAnsi" w:eastAsia="Calibri" w:hAnsiTheme="minorHAnsi" w:cstheme="minorHAnsi"/>
          <w:b/>
          <w:i/>
          <w:smallCaps/>
          <w:lang w:eastAsia="en-US"/>
        </w:rPr>
        <w:t>właściwości akustycznych oraz emisji drgań, a także promieniowania, w szczególności jonizującego, pola elektromagnetycznego i innych zakłóceń, z podaniem odpowiednich parametrów tych czynników i zasięgu ich rozprzestrzeniania się;</w:t>
      </w:r>
      <w:bookmarkEnd w:id="30"/>
    </w:p>
    <w:p w14:paraId="2904FB7F" w14:textId="77777777" w:rsidR="00CA7859" w:rsidRPr="00382E1D" w:rsidRDefault="0017691D" w:rsidP="00B31E7C">
      <w:pPr>
        <w:suppressAutoHyphens/>
        <w:spacing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Projektowane uzbrojenie podziemne nie powoduje emisji hałasó</w:t>
      </w:r>
      <w:r w:rsidR="00ED2A2C" w:rsidRPr="00382E1D">
        <w:rPr>
          <w:rFonts w:asciiTheme="minorHAnsi" w:hAnsiTheme="minorHAnsi" w:cstheme="minorHAnsi"/>
          <w:sz w:val="22"/>
          <w:szCs w:val="22"/>
          <w:lang w:eastAsia="ar-SA"/>
        </w:rPr>
        <w:t>w i wibracji tym samym nie wpływa</w:t>
      </w:r>
      <w:r w:rsidRPr="00382E1D">
        <w:rPr>
          <w:rFonts w:asciiTheme="minorHAnsi" w:hAnsiTheme="minorHAnsi" w:cstheme="minorHAnsi"/>
          <w:sz w:val="22"/>
          <w:szCs w:val="22"/>
          <w:lang w:eastAsia="ar-SA"/>
        </w:rPr>
        <w:t xml:space="preserve"> na wzrost istniejących poziomów hałasu i wibracji.</w:t>
      </w:r>
      <w:r w:rsidR="009E3B28">
        <w:rPr>
          <w:rFonts w:asciiTheme="minorHAnsi" w:hAnsiTheme="minorHAnsi" w:cstheme="minorHAnsi"/>
          <w:sz w:val="22"/>
          <w:szCs w:val="22"/>
          <w:lang w:eastAsia="ar-SA"/>
        </w:rPr>
        <w:t xml:space="preserve"> </w:t>
      </w:r>
      <w:r w:rsidR="00CA7859" w:rsidRPr="00382E1D">
        <w:rPr>
          <w:rFonts w:asciiTheme="minorHAnsi" w:hAnsiTheme="minorHAnsi" w:cstheme="minorHAnsi"/>
          <w:sz w:val="22"/>
          <w:szCs w:val="22"/>
          <w:lang w:eastAsia="ar-SA"/>
        </w:rPr>
        <w:t xml:space="preserve">Rozwiązania techniczne, usytuowanie uzbrojenia oraz sposób zagospodarowania terenu nie powodują uciążliwości związanych z hałasem, wibracjami, zakłóceniami elektrycznymi i promieniowaniem, a także zanieczyszczeniem powietrza, wody i gleby. </w:t>
      </w:r>
    </w:p>
    <w:p w14:paraId="3F3104FD" w14:textId="77777777" w:rsidR="00CA7859" w:rsidRPr="00382E1D" w:rsidRDefault="00CA7859" w:rsidP="00B31E7C">
      <w:pPr>
        <w:spacing w:after="200" w:line="360" w:lineRule="auto"/>
        <w:jc w:val="both"/>
        <w:rPr>
          <w:rFonts w:ascii="Calibri" w:eastAsia="Calibri" w:hAnsi="Calibri" w:cs="Calibri"/>
          <w:sz w:val="22"/>
          <w:lang w:eastAsia="en-US"/>
        </w:rPr>
      </w:pPr>
      <w:r w:rsidRPr="00382E1D">
        <w:rPr>
          <w:rFonts w:asciiTheme="minorHAnsi" w:hAnsiTheme="minorHAnsi" w:cstheme="minorHAnsi"/>
          <w:sz w:val="22"/>
          <w:szCs w:val="22"/>
          <w:lang w:eastAsia="ar-SA"/>
        </w:rPr>
        <w:t xml:space="preserve">Zrealizowane zamierzenie budowlane podczas eksploatacji nie będzie powodować uciążliwości </w:t>
      </w:r>
      <w:r w:rsidRPr="00382E1D">
        <w:rPr>
          <w:rFonts w:asciiTheme="minorHAnsi" w:hAnsiTheme="minorHAnsi" w:cstheme="minorHAnsi"/>
          <w:sz w:val="22"/>
          <w:szCs w:val="22"/>
          <w:lang w:eastAsia="ar-SA"/>
        </w:rPr>
        <w:br/>
        <w:t>w postaci przekroczenia norm hałasu, wibracji, zakłóceń elektrycznych i promieniowania, zanieczyszczenia powietrza, wody i gleby. Projekt zapewnia spełnienie warunków zawartych w art. 5 ustawy Prawo budowlane (tekst jednolity Dz.U. 202</w:t>
      </w:r>
      <w:r w:rsidR="00915641" w:rsidRPr="00382E1D">
        <w:rPr>
          <w:rFonts w:asciiTheme="minorHAnsi" w:hAnsiTheme="minorHAnsi" w:cstheme="minorHAnsi"/>
          <w:sz w:val="22"/>
          <w:szCs w:val="22"/>
          <w:lang w:eastAsia="ar-SA"/>
        </w:rPr>
        <w:t>1</w:t>
      </w:r>
      <w:r w:rsidRPr="00382E1D">
        <w:rPr>
          <w:rFonts w:asciiTheme="minorHAnsi" w:hAnsiTheme="minorHAnsi" w:cstheme="minorHAnsi"/>
          <w:sz w:val="22"/>
          <w:szCs w:val="22"/>
          <w:lang w:eastAsia="ar-SA"/>
        </w:rPr>
        <w:t xml:space="preserve"> poz.</w:t>
      </w:r>
      <w:r w:rsidR="00915641" w:rsidRPr="00382E1D">
        <w:rPr>
          <w:rFonts w:asciiTheme="minorHAnsi" w:hAnsiTheme="minorHAnsi" w:cstheme="minorHAnsi"/>
          <w:sz w:val="22"/>
          <w:szCs w:val="22"/>
          <w:lang w:eastAsia="ar-SA"/>
        </w:rPr>
        <w:t>2351</w:t>
      </w:r>
      <w:r w:rsidRPr="00382E1D">
        <w:rPr>
          <w:rFonts w:asciiTheme="minorHAnsi" w:hAnsiTheme="minorHAnsi" w:cstheme="minorHAnsi"/>
          <w:sz w:val="22"/>
          <w:szCs w:val="22"/>
          <w:lang w:eastAsia="ar-SA"/>
        </w:rPr>
        <w:t xml:space="preserve">). Inwestor powinien powstrzymać się od działań, które by zakłócały korzystanie z nieruchomości sąsiednich ponad przeciętną miarę, wynikającą ze </w:t>
      </w:r>
      <w:proofErr w:type="spellStart"/>
      <w:r w:rsidRPr="00382E1D">
        <w:rPr>
          <w:rFonts w:asciiTheme="minorHAnsi" w:hAnsiTheme="minorHAnsi" w:cstheme="minorHAnsi"/>
          <w:sz w:val="22"/>
          <w:szCs w:val="22"/>
          <w:lang w:eastAsia="ar-SA"/>
        </w:rPr>
        <w:t>społeczno</w:t>
      </w:r>
      <w:proofErr w:type="spellEnd"/>
      <w:r w:rsidRPr="00382E1D">
        <w:rPr>
          <w:rFonts w:asciiTheme="minorHAnsi" w:hAnsiTheme="minorHAnsi" w:cstheme="minorHAnsi"/>
          <w:sz w:val="22"/>
          <w:szCs w:val="22"/>
          <w:lang w:eastAsia="ar-SA"/>
        </w:rPr>
        <w:t xml:space="preserve"> – gospodarczego przeznaczenia i nieruchomości i stosunków miejscowych, w tym od działań polegających na pozbawieniu kogokolwiek dostępu do drogi publicznej. Dopuszczalny poziom hałasu nie może przekraczać wartości ustalonych dla terenów podanych </w:t>
      </w:r>
      <w:r w:rsidRPr="00382E1D">
        <w:rPr>
          <w:rFonts w:asciiTheme="minorHAnsi" w:hAnsiTheme="minorHAnsi" w:cstheme="minorHAnsi"/>
          <w:sz w:val="22"/>
          <w:szCs w:val="22"/>
          <w:lang w:eastAsia="ar-SA"/>
        </w:rPr>
        <w:br/>
        <w:t>w Rozporządzeniu Ministra Środowiska z dnia 14 czerwca 2007 w sprawie dopuszczalnych poziomów hałasu w środowisku (tekst jednolity Dz. U. 2014 poz. 112). Planowana inwestycja nie wprowadza do powietrza, wody, gleby lub ziemi wibracji w rozumieniu przepisów</w:t>
      </w:r>
      <w:r w:rsidR="00B31E7C" w:rsidRPr="00382E1D">
        <w:rPr>
          <w:rFonts w:asciiTheme="minorHAnsi" w:hAnsiTheme="minorHAnsi" w:cstheme="minorHAnsi"/>
          <w:sz w:val="22"/>
          <w:szCs w:val="22"/>
          <w:lang w:eastAsia="ar-SA"/>
        </w:rPr>
        <w:t>.</w:t>
      </w:r>
    </w:p>
    <w:p w14:paraId="56992D2F" w14:textId="77777777" w:rsidR="0017691D" w:rsidRPr="00382E1D"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31" w:name="_Toc117441162"/>
      <w:r w:rsidRPr="00382E1D">
        <w:rPr>
          <w:rFonts w:asciiTheme="minorHAnsi" w:eastAsia="Calibri" w:hAnsiTheme="minorHAnsi" w:cstheme="minorHAnsi"/>
          <w:b/>
          <w:i/>
          <w:smallCaps/>
          <w:lang w:eastAsia="en-US"/>
        </w:rPr>
        <w:lastRenderedPageBreak/>
        <w:t>wpływu obiektu budowlanego na istniejący drzewostan, powierzchnię ziemi, w tym glebę, wody powierzchniowe i podziemne</w:t>
      </w:r>
      <w:bookmarkEnd w:id="31"/>
    </w:p>
    <w:p w14:paraId="4D6744A8" w14:textId="77777777" w:rsidR="0017691D" w:rsidRPr="00382E1D" w:rsidRDefault="0017691D" w:rsidP="00043E33">
      <w:pPr>
        <w:spacing w:after="200" w:line="288"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 xml:space="preserve">Realizacja sieci </w:t>
      </w:r>
      <w:r w:rsidR="00382E1D" w:rsidRPr="00382E1D">
        <w:rPr>
          <w:rFonts w:asciiTheme="minorHAnsi" w:hAnsiTheme="minorHAnsi" w:cstheme="minorHAnsi"/>
          <w:sz w:val="22"/>
          <w:szCs w:val="22"/>
          <w:lang w:eastAsia="ar-SA"/>
        </w:rPr>
        <w:t>wodociągowej</w:t>
      </w:r>
      <w:r w:rsidR="00652DA5" w:rsidRPr="00382E1D">
        <w:rPr>
          <w:rFonts w:asciiTheme="minorHAnsi" w:hAnsiTheme="minorHAnsi" w:cstheme="minorHAnsi"/>
          <w:sz w:val="22"/>
          <w:szCs w:val="22"/>
          <w:lang w:eastAsia="ar-SA"/>
        </w:rPr>
        <w:t xml:space="preserve"> z uzbrojeniem</w:t>
      </w:r>
      <w:r w:rsidR="00386F74" w:rsidRPr="00382E1D">
        <w:rPr>
          <w:rFonts w:asciiTheme="minorHAnsi" w:hAnsiTheme="minorHAnsi" w:cstheme="minorHAnsi"/>
          <w:sz w:val="22"/>
          <w:szCs w:val="22"/>
          <w:lang w:eastAsia="ar-SA"/>
        </w:rPr>
        <w:t xml:space="preserve"> nie bę</w:t>
      </w:r>
      <w:r w:rsidRPr="00382E1D">
        <w:rPr>
          <w:rFonts w:asciiTheme="minorHAnsi" w:hAnsiTheme="minorHAnsi" w:cstheme="minorHAnsi"/>
          <w:sz w:val="22"/>
          <w:szCs w:val="22"/>
          <w:lang w:eastAsia="ar-SA"/>
        </w:rPr>
        <w:t xml:space="preserve">dzie miała wpływu na </w:t>
      </w:r>
      <w:r w:rsidR="00CA7859" w:rsidRPr="00382E1D">
        <w:rPr>
          <w:rFonts w:asciiTheme="minorHAnsi" w:hAnsiTheme="minorHAnsi" w:cstheme="minorHAnsi"/>
          <w:sz w:val="22"/>
          <w:szCs w:val="22"/>
          <w:lang w:eastAsia="ar-SA"/>
        </w:rPr>
        <w:t xml:space="preserve">istniejący </w:t>
      </w:r>
      <w:r w:rsidRPr="00382E1D">
        <w:rPr>
          <w:rFonts w:asciiTheme="minorHAnsi" w:hAnsiTheme="minorHAnsi" w:cstheme="minorHAnsi"/>
          <w:sz w:val="22"/>
          <w:szCs w:val="22"/>
          <w:lang w:eastAsia="ar-SA"/>
        </w:rPr>
        <w:t>drzewostan.</w:t>
      </w:r>
    </w:p>
    <w:p w14:paraId="0DC1C00B" w14:textId="77777777" w:rsidR="0017691D" w:rsidRPr="00382E1D" w:rsidRDefault="0017691D" w:rsidP="00043E33">
      <w:pPr>
        <w:spacing w:after="200" w:line="288"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Inwestycja nie powoduje niekorzystnego oddziaływania na powierzchnię i glebę w rejonie swojej lokalizacji oraz  nie stanowi zagrożenia dla wód podziemnych.</w:t>
      </w:r>
    </w:p>
    <w:p w14:paraId="5CF125C2" w14:textId="77777777" w:rsidR="00CA7859" w:rsidRPr="00382E1D" w:rsidRDefault="00CA7859" w:rsidP="00CA7859">
      <w:pPr>
        <w:spacing w:after="200" w:line="288"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Tras</w:t>
      </w:r>
      <w:r w:rsidR="00382E1D" w:rsidRPr="00382E1D">
        <w:rPr>
          <w:rFonts w:asciiTheme="minorHAnsi" w:hAnsiTheme="minorHAnsi" w:cstheme="minorHAnsi"/>
          <w:sz w:val="22"/>
          <w:szCs w:val="22"/>
          <w:lang w:eastAsia="ar-SA"/>
        </w:rPr>
        <w:t>ę</w:t>
      </w:r>
      <w:r w:rsidRPr="00382E1D">
        <w:rPr>
          <w:rFonts w:asciiTheme="minorHAnsi" w:hAnsiTheme="minorHAnsi" w:cstheme="minorHAnsi"/>
          <w:sz w:val="22"/>
          <w:szCs w:val="22"/>
          <w:lang w:eastAsia="ar-SA"/>
        </w:rPr>
        <w:t xml:space="preserve"> sieci zaprojektowano tak, że nie przewiduje się wycinek drzewostanu.</w:t>
      </w:r>
    </w:p>
    <w:p w14:paraId="2A42736C" w14:textId="77777777" w:rsidR="00CA7859" w:rsidRPr="00382E1D" w:rsidRDefault="00CA7859" w:rsidP="00CA7859">
      <w:pPr>
        <w:pStyle w:val="Nagwek2"/>
        <w:spacing w:line="288" w:lineRule="auto"/>
        <w:rPr>
          <w:rFonts w:ascii="Calibri" w:eastAsia="Calibri" w:hAnsi="Calibri" w:cs="Calibri"/>
          <w:b/>
          <w:bCs w:val="0"/>
          <w:caps/>
          <w:sz w:val="20"/>
          <w:lang w:eastAsia="en-US"/>
        </w:rPr>
      </w:pPr>
      <w:bookmarkStart w:id="32" w:name="_Toc235419703"/>
      <w:bookmarkStart w:id="33" w:name="_Toc339645115"/>
      <w:bookmarkStart w:id="34" w:name="_Toc428685422"/>
      <w:bookmarkStart w:id="35" w:name="_Toc1136283"/>
      <w:bookmarkStart w:id="36" w:name="_Toc48251025"/>
      <w:bookmarkStart w:id="37" w:name="_Toc82710630"/>
      <w:bookmarkStart w:id="38" w:name="_Toc82952635"/>
      <w:bookmarkStart w:id="39" w:name="_Toc117441163"/>
      <w:r w:rsidRPr="00382E1D">
        <w:rPr>
          <w:rFonts w:ascii="Calibri" w:eastAsia="Calibri" w:hAnsi="Calibri" w:cs="Calibri"/>
          <w:b/>
          <w:bCs w:val="0"/>
          <w:caps/>
          <w:sz w:val="20"/>
          <w:lang w:eastAsia="en-US"/>
        </w:rPr>
        <w:t>Zabezpieczenie roślinności istniejącej przed uszkodzeniem</w:t>
      </w:r>
      <w:bookmarkEnd w:id="32"/>
      <w:bookmarkEnd w:id="33"/>
      <w:bookmarkEnd w:id="34"/>
      <w:bookmarkEnd w:id="35"/>
      <w:bookmarkEnd w:id="36"/>
      <w:bookmarkEnd w:id="37"/>
      <w:bookmarkEnd w:id="38"/>
      <w:bookmarkEnd w:id="39"/>
    </w:p>
    <w:p w14:paraId="5252B7F2" w14:textId="77777777" w:rsidR="00915641" w:rsidRPr="00382E1D" w:rsidRDefault="00915641" w:rsidP="00915641">
      <w:pPr>
        <w:rPr>
          <w:rFonts w:eastAsia="Calibri"/>
          <w:lang w:eastAsia="en-US"/>
        </w:rPr>
      </w:pPr>
    </w:p>
    <w:p w14:paraId="4A67A438" w14:textId="77777777" w:rsidR="00CA7859" w:rsidRPr="00382E1D" w:rsidRDefault="00CA7859" w:rsidP="00B31E7C">
      <w:pPr>
        <w:spacing w:after="200"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W przypadku prowadzenia prac w pobliżu drzew należy skutecznie zabezpieczyć części nadziemne drzew – pień i koronę oraz część podziemną - korzenie wraz z glebą. Czas trwania robót w obrębie drzewa skrócić do minimum.</w:t>
      </w:r>
    </w:p>
    <w:p w14:paraId="0513C201" w14:textId="77777777" w:rsidR="00CA7859" w:rsidRPr="00382E1D" w:rsidRDefault="00CA7859" w:rsidP="00533C3A">
      <w:pPr>
        <w:pStyle w:val="Akapitzlist"/>
        <w:keepNext/>
        <w:numPr>
          <w:ilvl w:val="0"/>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40" w:name="_Toc82952636"/>
      <w:bookmarkStart w:id="41" w:name="_Toc90806534"/>
      <w:bookmarkStart w:id="42" w:name="_Toc90807424"/>
      <w:bookmarkStart w:id="43" w:name="_Toc90807508"/>
      <w:bookmarkStart w:id="44" w:name="_Toc90807664"/>
      <w:bookmarkStart w:id="45" w:name="_Toc93781126"/>
      <w:bookmarkStart w:id="46" w:name="_Toc96053870"/>
      <w:bookmarkStart w:id="47" w:name="_Toc117441164"/>
      <w:bookmarkStart w:id="48" w:name="_Toc339645116"/>
      <w:bookmarkStart w:id="49" w:name="_Toc397786118"/>
      <w:bookmarkStart w:id="50" w:name="_Toc410765933"/>
      <w:bookmarkStart w:id="51" w:name="_Toc428685423"/>
      <w:bookmarkStart w:id="52" w:name="_Toc1136284"/>
      <w:bookmarkStart w:id="53" w:name="_Toc48251026"/>
      <w:bookmarkEnd w:id="40"/>
      <w:bookmarkEnd w:id="41"/>
      <w:bookmarkEnd w:id="42"/>
      <w:bookmarkEnd w:id="43"/>
      <w:bookmarkEnd w:id="44"/>
      <w:bookmarkEnd w:id="45"/>
      <w:bookmarkEnd w:id="46"/>
      <w:bookmarkEnd w:id="47"/>
    </w:p>
    <w:p w14:paraId="620642AE" w14:textId="77777777" w:rsidR="00CA7859" w:rsidRPr="00382E1D" w:rsidRDefault="00CA7859" w:rsidP="00533C3A">
      <w:pPr>
        <w:pStyle w:val="Akapitzlist"/>
        <w:keepNext/>
        <w:numPr>
          <w:ilvl w:val="0"/>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54" w:name="_Toc82952637"/>
      <w:bookmarkStart w:id="55" w:name="_Toc90806535"/>
      <w:bookmarkStart w:id="56" w:name="_Toc90807425"/>
      <w:bookmarkStart w:id="57" w:name="_Toc90807509"/>
      <w:bookmarkStart w:id="58" w:name="_Toc90807665"/>
      <w:bookmarkStart w:id="59" w:name="_Toc93781127"/>
      <w:bookmarkStart w:id="60" w:name="_Toc96053871"/>
      <w:bookmarkStart w:id="61" w:name="_Toc117441165"/>
      <w:bookmarkEnd w:id="54"/>
      <w:bookmarkEnd w:id="55"/>
      <w:bookmarkEnd w:id="56"/>
      <w:bookmarkEnd w:id="57"/>
      <w:bookmarkEnd w:id="58"/>
      <w:bookmarkEnd w:id="59"/>
      <w:bookmarkEnd w:id="60"/>
      <w:bookmarkEnd w:id="61"/>
    </w:p>
    <w:p w14:paraId="2538EE65" w14:textId="77777777" w:rsidR="00CA7859" w:rsidRPr="00382E1D" w:rsidRDefault="00CA7859" w:rsidP="00533C3A">
      <w:pPr>
        <w:pStyle w:val="Akapitzlist"/>
        <w:keepNext/>
        <w:numPr>
          <w:ilvl w:val="0"/>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62" w:name="_Toc82952638"/>
      <w:bookmarkStart w:id="63" w:name="_Toc90806536"/>
      <w:bookmarkStart w:id="64" w:name="_Toc90807426"/>
      <w:bookmarkStart w:id="65" w:name="_Toc90807510"/>
      <w:bookmarkStart w:id="66" w:name="_Toc90807666"/>
      <w:bookmarkStart w:id="67" w:name="_Toc93781128"/>
      <w:bookmarkStart w:id="68" w:name="_Toc96053872"/>
      <w:bookmarkStart w:id="69" w:name="_Toc117441166"/>
      <w:bookmarkEnd w:id="62"/>
      <w:bookmarkEnd w:id="63"/>
      <w:bookmarkEnd w:id="64"/>
      <w:bookmarkEnd w:id="65"/>
      <w:bookmarkEnd w:id="66"/>
      <w:bookmarkEnd w:id="67"/>
      <w:bookmarkEnd w:id="68"/>
      <w:bookmarkEnd w:id="69"/>
    </w:p>
    <w:p w14:paraId="141E62B9" w14:textId="77777777" w:rsidR="00CA7859" w:rsidRPr="00382E1D" w:rsidRDefault="00CA7859" w:rsidP="00533C3A">
      <w:pPr>
        <w:pStyle w:val="Akapitzlist"/>
        <w:keepNext/>
        <w:numPr>
          <w:ilvl w:val="0"/>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70" w:name="_Toc82952639"/>
      <w:bookmarkStart w:id="71" w:name="_Toc90806537"/>
      <w:bookmarkStart w:id="72" w:name="_Toc90807427"/>
      <w:bookmarkStart w:id="73" w:name="_Toc90807511"/>
      <w:bookmarkStart w:id="74" w:name="_Toc90807667"/>
      <w:bookmarkStart w:id="75" w:name="_Toc93781129"/>
      <w:bookmarkStart w:id="76" w:name="_Toc96053873"/>
      <w:bookmarkStart w:id="77" w:name="_Toc117441167"/>
      <w:bookmarkEnd w:id="70"/>
      <w:bookmarkEnd w:id="71"/>
      <w:bookmarkEnd w:id="72"/>
      <w:bookmarkEnd w:id="73"/>
      <w:bookmarkEnd w:id="74"/>
      <w:bookmarkEnd w:id="75"/>
      <w:bookmarkEnd w:id="76"/>
      <w:bookmarkEnd w:id="77"/>
    </w:p>
    <w:p w14:paraId="6CBE185D" w14:textId="77777777" w:rsidR="00CA7859" w:rsidRPr="00382E1D" w:rsidRDefault="00CA7859" w:rsidP="00533C3A">
      <w:pPr>
        <w:pStyle w:val="Akapitzlist"/>
        <w:keepNext/>
        <w:numPr>
          <w:ilvl w:val="0"/>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78" w:name="_Toc82952640"/>
      <w:bookmarkStart w:id="79" w:name="_Toc90806538"/>
      <w:bookmarkStart w:id="80" w:name="_Toc90807428"/>
      <w:bookmarkStart w:id="81" w:name="_Toc90807512"/>
      <w:bookmarkStart w:id="82" w:name="_Toc90807668"/>
      <w:bookmarkStart w:id="83" w:name="_Toc93781130"/>
      <w:bookmarkStart w:id="84" w:name="_Toc96053874"/>
      <w:bookmarkStart w:id="85" w:name="_Toc117441168"/>
      <w:bookmarkEnd w:id="78"/>
      <w:bookmarkEnd w:id="79"/>
      <w:bookmarkEnd w:id="80"/>
      <w:bookmarkEnd w:id="81"/>
      <w:bookmarkEnd w:id="82"/>
      <w:bookmarkEnd w:id="83"/>
      <w:bookmarkEnd w:id="84"/>
      <w:bookmarkEnd w:id="85"/>
    </w:p>
    <w:p w14:paraId="53B99AB9" w14:textId="77777777" w:rsidR="00CA7859" w:rsidRPr="00382E1D" w:rsidRDefault="00CA7859" w:rsidP="00533C3A">
      <w:pPr>
        <w:pStyle w:val="Akapitzlist"/>
        <w:keepNext/>
        <w:numPr>
          <w:ilvl w:val="0"/>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86" w:name="_Toc82952641"/>
      <w:bookmarkStart w:id="87" w:name="_Toc90806539"/>
      <w:bookmarkStart w:id="88" w:name="_Toc90807429"/>
      <w:bookmarkStart w:id="89" w:name="_Toc90807513"/>
      <w:bookmarkStart w:id="90" w:name="_Toc90807669"/>
      <w:bookmarkStart w:id="91" w:name="_Toc93781131"/>
      <w:bookmarkStart w:id="92" w:name="_Toc96053875"/>
      <w:bookmarkStart w:id="93" w:name="_Toc117441169"/>
      <w:bookmarkEnd w:id="86"/>
      <w:bookmarkEnd w:id="87"/>
      <w:bookmarkEnd w:id="88"/>
      <w:bookmarkEnd w:id="89"/>
      <w:bookmarkEnd w:id="90"/>
      <w:bookmarkEnd w:id="91"/>
      <w:bookmarkEnd w:id="92"/>
      <w:bookmarkEnd w:id="93"/>
    </w:p>
    <w:p w14:paraId="12719DA0" w14:textId="77777777" w:rsidR="00CA7859" w:rsidRPr="00382E1D" w:rsidRDefault="00CA7859" w:rsidP="00533C3A">
      <w:pPr>
        <w:pStyle w:val="Akapitzlist"/>
        <w:keepNext/>
        <w:numPr>
          <w:ilvl w:val="1"/>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94" w:name="_Toc82952642"/>
      <w:bookmarkStart w:id="95" w:name="_Toc90806540"/>
      <w:bookmarkStart w:id="96" w:name="_Toc90807430"/>
      <w:bookmarkStart w:id="97" w:name="_Toc90807514"/>
      <w:bookmarkStart w:id="98" w:name="_Toc90807670"/>
      <w:bookmarkStart w:id="99" w:name="_Toc93781132"/>
      <w:bookmarkStart w:id="100" w:name="_Toc96053876"/>
      <w:bookmarkStart w:id="101" w:name="_Toc117441170"/>
      <w:bookmarkEnd w:id="94"/>
      <w:bookmarkEnd w:id="95"/>
      <w:bookmarkEnd w:id="96"/>
      <w:bookmarkEnd w:id="97"/>
      <w:bookmarkEnd w:id="98"/>
      <w:bookmarkEnd w:id="99"/>
      <w:bookmarkEnd w:id="100"/>
      <w:bookmarkEnd w:id="101"/>
    </w:p>
    <w:p w14:paraId="2BB8C49D" w14:textId="77777777" w:rsidR="00CA7859" w:rsidRPr="00382E1D" w:rsidRDefault="00CA7859" w:rsidP="00533C3A">
      <w:pPr>
        <w:pStyle w:val="Akapitzlist"/>
        <w:keepNext/>
        <w:numPr>
          <w:ilvl w:val="1"/>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102" w:name="_Toc82952643"/>
      <w:bookmarkStart w:id="103" w:name="_Toc90806541"/>
      <w:bookmarkStart w:id="104" w:name="_Toc90807431"/>
      <w:bookmarkStart w:id="105" w:name="_Toc90807515"/>
      <w:bookmarkStart w:id="106" w:name="_Toc90807671"/>
      <w:bookmarkStart w:id="107" w:name="_Toc93781133"/>
      <w:bookmarkStart w:id="108" w:name="_Toc96053877"/>
      <w:bookmarkStart w:id="109" w:name="_Toc117441171"/>
      <w:bookmarkEnd w:id="102"/>
      <w:bookmarkEnd w:id="103"/>
      <w:bookmarkEnd w:id="104"/>
      <w:bookmarkEnd w:id="105"/>
      <w:bookmarkEnd w:id="106"/>
      <w:bookmarkEnd w:id="107"/>
      <w:bookmarkEnd w:id="108"/>
      <w:bookmarkEnd w:id="109"/>
    </w:p>
    <w:p w14:paraId="6A5B8B6E" w14:textId="77777777" w:rsidR="00CA7859" w:rsidRPr="00382E1D" w:rsidRDefault="00CA7859" w:rsidP="00533C3A">
      <w:pPr>
        <w:pStyle w:val="Akapitzlist"/>
        <w:keepNext/>
        <w:numPr>
          <w:ilvl w:val="1"/>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110" w:name="_Toc82952644"/>
      <w:bookmarkStart w:id="111" w:name="_Toc90806542"/>
      <w:bookmarkStart w:id="112" w:name="_Toc90807432"/>
      <w:bookmarkStart w:id="113" w:name="_Toc90807516"/>
      <w:bookmarkStart w:id="114" w:name="_Toc90807672"/>
      <w:bookmarkStart w:id="115" w:name="_Toc93781134"/>
      <w:bookmarkStart w:id="116" w:name="_Toc96053878"/>
      <w:bookmarkStart w:id="117" w:name="_Toc117441172"/>
      <w:bookmarkEnd w:id="110"/>
      <w:bookmarkEnd w:id="111"/>
      <w:bookmarkEnd w:id="112"/>
      <w:bookmarkEnd w:id="113"/>
      <w:bookmarkEnd w:id="114"/>
      <w:bookmarkEnd w:id="115"/>
      <w:bookmarkEnd w:id="116"/>
      <w:bookmarkEnd w:id="117"/>
    </w:p>
    <w:p w14:paraId="5500F757" w14:textId="77777777" w:rsidR="00CA7859" w:rsidRPr="00382E1D" w:rsidRDefault="00CA7859" w:rsidP="00533C3A">
      <w:pPr>
        <w:pStyle w:val="Akapitzlist"/>
        <w:keepNext/>
        <w:numPr>
          <w:ilvl w:val="1"/>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118" w:name="_Toc82952645"/>
      <w:bookmarkStart w:id="119" w:name="_Toc90806543"/>
      <w:bookmarkStart w:id="120" w:name="_Toc90807433"/>
      <w:bookmarkStart w:id="121" w:name="_Toc90807517"/>
      <w:bookmarkStart w:id="122" w:name="_Toc90807673"/>
      <w:bookmarkStart w:id="123" w:name="_Toc93781135"/>
      <w:bookmarkStart w:id="124" w:name="_Toc96053879"/>
      <w:bookmarkStart w:id="125" w:name="_Toc117441173"/>
      <w:bookmarkEnd w:id="118"/>
      <w:bookmarkEnd w:id="119"/>
      <w:bookmarkEnd w:id="120"/>
      <w:bookmarkEnd w:id="121"/>
      <w:bookmarkEnd w:id="122"/>
      <w:bookmarkEnd w:id="123"/>
      <w:bookmarkEnd w:id="124"/>
      <w:bookmarkEnd w:id="125"/>
    </w:p>
    <w:p w14:paraId="211DB287" w14:textId="77777777" w:rsidR="00CA7859" w:rsidRPr="00382E1D" w:rsidRDefault="00CA7859" w:rsidP="00533C3A">
      <w:pPr>
        <w:pStyle w:val="Akapitzlist"/>
        <w:keepNext/>
        <w:numPr>
          <w:ilvl w:val="1"/>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126" w:name="_Toc82952646"/>
      <w:bookmarkStart w:id="127" w:name="_Toc90806544"/>
      <w:bookmarkStart w:id="128" w:name="_Toc90807434"/>
      <w:bookmarkStart w:id="129" w:name="_Toc90807518"/>
      <w:bookmarkStart w:id="130" w:name="_Toc90807674"/>
      <w:bookmarkStart w:id="131" w:name="_Toc93781136"/>
      <w:bookmarkStart w:id="132" w:name="_Toc96053880"/>
      <w:bookmarkStart w:id="133" w:name="_Toc117441174"/>
      <w:bookmarkEnd w:id="126"/>
      <w:bookmarkEnd w:id="127"/>
      <w:bookmarkEnd w:id="128"/>
      <w:bookmarkEnd w:id="129"/>
      <w:bookmarkEnd w:id="130"/>
      <w:bookmarkEnd w:id="131"/>
      <w:bookmarkEnd w:id="132"/>
      <w:bookmarkEnd w:id="133"/>
    </w:p>
    <w:p w14:paraId="0B56AA6E" w14:textId="77777777" w:rsidR="00CA7859" w:rsidRPr="00382E1D" w:rsidRDefault="00CA7859" w:rsidP="00533C3A">
      <w:pPr>
        <w:pStyle w:val="Akapitzlist"/>
        <w:keepNext/>
        <w:numPr>
          <w:ilvl w:val="1"/>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134" w:name="_Toc82952647"/>
      <w:bookmarkStart w:id="135" w:name="_Toc90806545"/>
      <w:bookmarkStart w:id="136" w:name="_Toc90807435"/>
      <w:bookmarkStart w:id="137" w:name="_Toc90807519"/>
      <w:bookmarkStart w:id="138" w:name="_Toc90807675"/>
      <w:bookmarkStart w:id="139" w:name="_Toc93781137"/>
      <w:bookmarkStart w:id="140" w:name="_Toc96053881"/>
      <w:bookmarkStart w:id="141" w:name="_Toc117441175"/>
      <w:bookmarkEnd w:id="134"/>
      <w:bookmarkEnd w:id="135"/>
      <w:bookmarkEnd w:id="136"/>
      <w:bookmarkEnd w:id="137"/>
      <w:bookmarkEnd w:id="138"/>
      <w:bookmarkEnd w:id="139"/>
      <w:bookmarkEnd w:id="140"/>
      <w:bookmarkEnd w:id="141"/>
    </w:p>
    <w:p w14:paraId="16D4F915" w14:textId="77777777" w:rsidR="00CA7859" w:rsidRPr="00382E1D" w:rsidRDefault="00CA7859" w:rsidP="00533C3A">
      <w:pPr>
        <w:pStyle w:val="Akapitzlist"/>
        <w:keepNext/>
        <w:numPr>
          <w:ilvl w:val="1"/>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142" w:name="_Toc82952648"/>
      <w:bookmarkStart w:id="143" w:name="_Toc90806546"/>
      <w:bookmarkStart w:id="144" w:name="_Toc90807436"/>
      <w:bookmarkStart w:id="145" w:name="_Toc90807520"/>
      <w:bookmarkStart w:id="146" w:name="_Toc90807676"/>
      <w:bookmarkStart w:id="147" w:name="_Toc93781138"/>
      <w:bookmarkStart w:id="148" w:name="_Toc96053882"/>
      <w:bookmarkStart w:id="149" w:name="_Toc117441176"/>
      <w:bookmarkEnd w:id="142"/>
      <w:bookmarkEnd w:id="143"/>
      <w:bookmarkEnd w:id="144"/>
      <w:bookmarkEnd w:id="145"/>
      <w:bookmarkEnd w:id="146"/>
      <w:bookmarkEnd w:id="147"/>
      <w:bookmarkEnd w:id="148"/>
      <w:bookmarkEnd w:id="149"/>
    </w:p>
    <w:p w14:paraId="03645A2C" w14:textId="77777777" w:rsidR="00CA7859" w:rsidRPr="00382E1D" w:rsidRDefault="00CA7859" w:rsidP="00533C3A">
      <w:pPr>
        <w:pStyle w:val="Akapitzlist"/>
        <w:keepNext/>
        <w:numPr>
          <w:ilvl w:val="1"/>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150" w:name="_Toc82952649"/>
      <w:bookmarkStart w:id="151" w:name="_Toc90806547"/>
      <w:bookmarkStart w:id="152" w:name="_Toc90807437"/>
      <w:bookmarkStart w:id="153" w:name="_Toc90807521"/>
      <w:bookmarkStart w:id="154" w:name="_Toc90807677"/>
      <w:bookmarkStart w:id="155" w:name="_Toc93781139"/>
      <w:bookmarkStart w:id="156" w:name="_Toc96053883"/>
      <w:bookmarkStart w:id="157" w:name="_Toc117441177"/>
      <w:bookmarkEnd w:id="150"/>
      <w:bookmarkEnd w:id="151"/>
      <w:bookmarkEnd w:id="152"/>
      <w:bookmarkEnd w:id="153"/>
      <w:bookmarkEnd w:id="154"/>
      <w:bookmarkEnd w:id="155"/>
      <w:bookmarkEnd w:id="156"/>
      <w:bookmarkEnd w:id="157"/>
    </w:p>
    <w:p w14:paraId="3BE3FEA9" w14:textId="77777777" w:rsidR="00CA7859" w:rsidRPr="00382E1D" w:rsidRDefault="00CA7859" w:rsidP="00533C3A">
      <w:pPr>
        <w:pStyle w:val="Akapitzlist"/>
        <w:keepNext/>
        <w:numPr>
          <w:ilvl w:val="1"/>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158" w:name="_Toc82952650"/>
      <w:bookmarkStart w:id="159" w:name="_Toc90806548"/>
      <w:bookmarkStart w:id="160" w:name="_Toc90807438"/>
      <w:bookmarkStart w:id="161" w:name="_Toc90807522"/>
      <w:bookmarkStart w:id="162" w:name="_Toc90807678"/>
      <w:bookmarkStart w:id="163" w:name="_Toc93781140"/>
      <w:bookmarkStart w:id="164" w:name="_Toc96053884"/>
      <w:bookmarkStart w:id="165" w:name="_Toc117441178"/>
      <w:bookmarkEnd w:id="158"/>
      <w:bookmarkEnd w:id="159"/>
      <w:bookmarkEnd w:id="160"/>
      <w:bookmarkEnd w:id="161"/>
      <w:bookmarkEnd w:id="162"/>
      <w:bookmarkEnd w:id="163"/>
      <w:bookmarkEnd w:id="164"/>
      <w:bookmarkEnd w:id="165"/>
    </w:p>
    <w:p w14:paraId="34AD6779" w14:textId="77777777" w:rsidR="00CA7859" w:rsidRPr="00382E1D" w:rsidRDefault="00CA7859" w:rsidP="00533C3A">
      <w:pPr>
        <w:pStyle w:val="Akapitzlist"/>
        <w:keepNext/>
        <w:numPr>
          <w:ilvl w:val="1"/>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166" w:name="_Toc82952651"/>
      <w:bookmarkStart w:id="167" w:name="_Toc90806549"/>
      <w:bookmarkStart w:id="168" w:name="_Toc90807439"/>
      <w:bookmarkStart w:id="169" w:name="_Toc90807523"/>
      <w:bookmarkStart w:id="170" w:name="_Toc90807679"/>
      <w:bookmarkStart w:id="171" w:name="_Toc93781141"/>
      <w:bookmarkStart w:id="172" w:name="_Toc96053885"/>
      <w:bookmarkStart w:id="173" w:name="_Toc117441179"/>
      <w:bookmarkEnd w:id="166"/>
      <w:bookmarkEnd w:id="167"/>
      <w:bookmarkEnd w:id="168"/>
      <w:bookmarkEnd w:id="169"/>
      <w:bookmarkEnd w:id="170"/>
      <w:bookmarkEnd w:id="171"/>
      <w:bookmarkEnd w:id="172"/>
      <w:bookmarkEnd w:id="173"/>
    </w:p>
    <w:p w14:paraId="7B674AC5" w14:textId="77777777" w:rsidR="00CA7859" w:rsidRPr="00382E1D" w:rsidRDefault="00CA7859" w:rsidP="00533C3A">
      <w:pPr>
        <w:pStyle w:val="Akapitzlist"/>
        <w:keepNext/>
        <w:numPr>
          <w:ilvl w:val="1"/>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174" w:name="_Toc82952652"/>
      <w:bookmarkStart w:id="175" w:name="_Toc90806550"/>
      <w:bookmarkStart w:id="176" w:name="_Toc90807440"/>
      <w:bookmarkStart w:id="177" w:name="_Toc90807524"/>
      <w:bookmarkStart w:id="178" w:name="_Toc90807680"/>
      <w:bookmarkStart w:id="179" w:name="_Toc93781142"/>
      <w:bookmarkStart w:id="180" w:name="_Toc96053886"/>
      <w:bookmarkStart w:id="181" w:name="_Toc117441180"/>
      <w:bookmarkEnd w:id="174"/>
      <w:bookmarkEnd w:id="175"/>
      <w:bookmarkEnd w:id="176"/>
      <w:bookmarkEnd w:id="177"/>
      <w:bookmarkEnd w:id="178"/>
      <w:bookmarkEnd w:id="179"/>
      <w:bookmarkEnd w:id="180"/>
      <w:bookmarkEnd w:id="181"/>
    </w:p>
    <w:p w14:paraId="44AC6226" w14:textId="77777777" w:rsidR="00CA7859" w:rsidRPr="00382E1D" w:rsidRDefault="00CA7859" w:rsidP="00533C3A">
      <w:pPr>
        <w:pStyle w:val="Akapitzlist"/>
        <w:keepNext/>
        <w:numPr>
          <w:ilvl w:val="1"/>
          <w:numId w:val="6"/>
        </w:numPr>
        <w:tabs>
          <w:tab w:val="left" w:pos="426"/>
        </w:tabs>
        <w:suppressAutoHyphens/>
        <w:spacing w:after="200" w:line="360" w:lineRule="auto"/>
        <w:contextualSpacing w:val="0"/>
        <w:jc w:val="both"/>
        <w:outlineLvl w:val="1"/>
        <w:rPr>
          <w:rFonts w:asciiTheme="minorHAnsi" w:eastAsia="Calibri" w:hAnsiTheme="minorHAnsi" w:cstheme="minorHAnsi"/>
          <w:b/>
          <w:i/>
          <w:smallCaps/>
          <w:vanish/>
          <w:lang w:eastAsia="en-US"/>
        </w:rPr>
      </w:pPr>
      <w:bookmarkStart w:id="182" w:name="_Toc82952653"/>
      <w:bookmarkStart w:id="183" w:name="_Toc90806551"/>
      <w:bookmarkStart w:id="184" w:name="_Toc90807441"/>
      <w:bookmarkStart w:id="185" w:name="_Toc90807525"/>
      <w:bookmarkStart w:id="186" w:name="_Toc90807681"/>
      <w:bookmarkStart w:id="187" w:name="_Toc93781143"/>
      <w:bookmarkStart w:id="188" w:name="_Toc96053887"/>
      <w:bookmarkStart w:id="189" w:name="_Toc117441181"/>
      <w:bookmarkEnd w:id="182"/>
      <w:bookmarkEnd w:id="183"/>
      <w:bookmarkEnd w:id="184"/>
      <w:bookmarkEnd w:id="185"/>
      <w:bookmarkEnd w:id="186"/>
      <w:bookmarkEnd w:id="187"/>
      <w:bookmarkEnd w:id="188"/>
      <w:bookmarkEnd w:id="189"/>
    </w:p>
    <w:p w14:paraId="243E2BF1" w14:textId="77777777" w:rsidR="00CA7859" w:rsidRPr="00382E1D" w:rsidRDefault="00CA7859" w:rsidP="00233E18">
      <w:pPr>
        <w:pStyle w:val="Akapitzlist"/>
        <w:keepNext/>
        <w:numPr>
          <w:ilvl w:val="2"/>
          <w:numId w:val="3"/>
        </w:numPr>
        <w:tabs>
          <w:tab w:val="left" w:pos="426"/>
        </w:tabs>
        <w:suppressAutoHyphens/>
        <w:spacing w:after="200" w:line="360" w:lineRule="auto"/>
        <w:jc w:val="both"/>
        <w:outlineLvl w:val="1"/>
        <w:rPr>
          <w:rFonts w:asciiTheme="minorHAnsi" w:eastAsia="Calibri" w:hAnsiTheme="minorHAnsi" w:cstheme="minorHAnsi"/>
          <w:b/>
          <w:i/>
          <w:smallCaps/>
          <w:lang w:eastAsia="en-US"/>
        </w:rPr>
      </w:pPr>
      <w:bookmarkStart w:id="190" w:name="_Toc82952654"/>
      <w:bookmarkStart w:id="191" w:name="_Toc117441182"/>
      <w:r w:rsidRPr="00382E1D">
        <w:rPr>
          <w:rFonts w:asciiTheme="minorHAnsi" w:eastAsia="Calibri" w:hAnsiTheme="minorHAnsi" w:cstheme="minorHAnsi"/>
          <w:b/>
          <w:i/>
          <w:smallCaps/>
          <w:lang w:eastAsia="en-US"/>
        </w:rPr>
        <w:t>Zabezpieczenie pnia.</w:t>
      </w:r>
      <w:bookmarkEnd w:id="48"/>
      <w:bookmarkEnd w:id="49"/>
      <w:bookmarkEnd w:id="50"/>
      <w:bookmarkEnd w:id="51"/>
      <w:bookmarkEnd w:id="52"/>
      <w:bookmarkEnd w:id="53"/>
      <w:bookmarkEnd w:id="190"/>
      <w:bookmarkEnd w:id="191"/>
    </w:p>
    <w:p w14:paraId="002871C1" w14:textId="77777777" w:rsidR="00CA7859" w:rsidRPr="00382E1D" w:rsidRDefault="00CA7859" w:rsidP="00B31E7C">
      <w:pPr>
        <w:spacing w:after="200"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 xml:space="preserve">Aby zabezpieczyć pnie drzew przed uszkodzeniem zaleca się jeden ze sposobów zabezpieczenia, </w:t>
      </w:r>
      <w:r w:rsidR="004B5ED6" w:rsidRPr="00382E1D">
        <w:rPr>
          <w:rFonts w:asciiTheme="minorHAnsi" w:hAnsiTheme="minorHAnsi" w:cstheme="minorHAnsi"/>
          <w:sz w:val="22"/>
          <w:szCs w:val="22"/>
          <w:lang w:eastAsia="ar-SA"/>
        </w:rPr>
        <w:br/>
      </w:r>
      <w:r w:rsidRPr="00382E1D">
        <w:rPr>
          <w:rFonts w:asciiTheme="minorHAnsi" w:hAnsiTheme="minorHAnsi" w:cstheme="minorHAnsi"/>
          <w:sz w:val="22"/>
          <w:szCs w:val="22"/>
          <w:lang w:eastAsia="ar-SA"/>
        </w:rPr>
        <w:t>to jest odeskowanie pni. Sposób ten polega na owinięciu pni przed odeskowaniem matami słomianymi lub trzcinowymi.</w:t>
      </w:r>
      <w:r w:rsidR="009E3B28">
        <w:rPr>
          <w:rFonts w:asciiTheme="minorHAnsi" w:hAnsiTheme="minorHAnsi" w:cstheme="minorHAnsi"/>
          <w:sz w:val="22"/>
          <w:szCs w:val="22"/>
          <w:lang w:eastAsia="ar-SA"/>
        </w:rPr>
        <w:t xml:space="preserve"> </w:t>
      </w:r>
      <w:r w:rsidRPr="00382E1D">
        <w:rPr>
          <w:rFonts w:asciiTheme="minorHAnsi" w:hAnsiTheme="minorHAnsi" w:cstheme="minorHAnsi"/>
          <w:sz w:val="22"/>
          <w:szCs w:val="22"/>
          <w:lang w:eastAsia="ar-SA"/>
        </w:rPr>
        <w:t>Odeskowanie należy wykonać uwzględniając kształt pnia. Deski powinny przylegać do pnia możliwie jak największą powierzchnią. Pień powinien być okryty deskami do podstawy korony. Deski należy przymocować przez mocne odrutowanie lub olinowanie, nie należy używać gwoździ.</w:t>
      </w:r>
    </w:p>
    <w:p w14:paraId="2AA0AB3E" w14:textId="77777777" w:rsidR="00CA7859" w:rsidRPr="00382E1D" w:rsidRDefault="00CA7859" w:rsidP="00233E18">
      <w:pPr>
        <w:pStyle w:val="Akapitzlist"/>
        <w:keepNext/>
        <w:numPr>
          <w:ilvl w:val="2"/>
          <w:numId w:val="3"/>
        </w:numPr>
        <w:tabs>
          <w:tab w:val="left" w:pos="426"/>
        </w:tabs>
        <w:suppressAutoHyphens/>
        <w:spacing w:after="200" w:line="360" w:lineRule="auto"/>
        <w:jc w:val="both"/>
        <w:outlineLvl w:val="1"/>
        <w:rPr>
          <w:rFonts w:asciiTheme="minorHAnsi" w:eastAsia="Calibri" w:hAnsiTheme="minorHAnsi" w:cstheme="minorHAnsi"/>
          <w:b/>
          <w:i/>
          <w:smallCaps/>
          <w:lang w:eastAsia="en-US"/>
        </w:rPr>
      </w:pPr>
      <w:bookmarkStart w:id="192" w:name="_Toc339645117"/>
      <w:bookmarkStart w:id="193" w:name="_Toc397786119"/>
      <w:bookmarkStart w:id="194" w:name="_Toc410765934"/>
      <w:bookmarkStart w:id="195" w:name="_Toc428685424"/>
      <w:bookmarkStart w:id="196" w:name="_Toc1136285"/>
      <w:bookmarkStart w:id="197" w:name="_Toc48251027"/>
      <w:bookmarkStart w:id="198" w:name="_Toc82952655"/>
      <w:bookmarkStart w:id="199" w:name="_Toc117441183"/>
      <w:r w:rsidRPr="00382E1D">
        <w:rPr>
          <w:rFonts w:asciiTheme="minorHAnsi" w:eastAsia="Calibri" w:hAnsiTheme="minorHAnsi" w:cstheme="minorHAnsi"/>
          <w:b/>
          <w:i/>
          <w:smallCaps/>
          <w:lang w:eastAsia="en-US"/>
        </w:rPr>
        <w:t>Zabezpieczenie korzeni.</w:t>
      </w:r>
      <w:bookmarkEnd w:id="192"/>
      <w:bookmarkEnd w:id="193"/>
      <w:bookmarkEnd w:id="194"/>
      <w:bookmarkEnd w:id="195"/>
      <w:bookmarkEnd w:id="196"/>
      <w:bookmarkEnd w:id="197"/>
      <w:bookmarkEnd w:id="198"/>
      <w:bookmarkEnd w:id="199"/>
    </w:p>
    <w:p w14:paraId="70D630DB" w14:textId="77777777" w:rsidR="00121A19" w:rsidRPr="00382E1D" w:rsidRDefault="00CA7859" w:rsidP="00386F74">
      <w:pPr>
        <w:spacing w:after="200"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 xml:space="preserve">Aby zabezpieczyć korzenie drzew zaleca się wygrodzenie powierzchni wyznaczonej rzutem koron drzew wykonując ogrodzenie, którego wysokość nie powinna być niższa niż 2 m. W przypadku topoli dopuszcza się wycięcie do 30% korzeni. Roboty ziemne w strefie korzeniowej należy wykonać ręcznie. Powinny być one przeprowadzone na wiosnę, w czasie pogody pochmurnej lub deszczowej. </w:t>
      </w:r>
    </w:p>
    <w:p w14:paraId="641D26C9" w14:textId="77777777" w:rsidR="00382E1D" w:rsidRDefault="00CA7859" w:rsidP="00386F74">
      <w:pPr>
        <w:spacing w:after="200"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 xml:space="preserve">W słońcu korzenie nie powinny być dłużej niż 1 godzinę, na powietrzu nie dłużej niż 2 godziny, natomiast na powietrzu w stanie stale wilgotnym nie dłużej niż 8 godzin. </w:t>
      </w:r>
    </w:p>
    <w:p w14:paraId="4D65D625" w14:textId="77777777" w:rsidR="00CA7859" w:rsidRPr="00382E1D" w:rsidRDefault="00CA7859" w:rsidP="00386F74">
      <w:pPr>
        <w:spacing w:after="200"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Do zabezpieczenia korzeni przed wysychaniem należy użyć mokrego torfu, mat, tkanin jutowych lub czarnej folii. Powierzchnię cięć korzeni należy zabezpieczyć tak jak gałęzie po cięciach sanitarnych. Przyciętym korzeniom należy umożliwić regenerację poprzez wykonanie ekranu korzeniowego, zbudowanego przy pomocy pali, siatek i folii. Następnie wykop należy wypełnić od strony drzewa warstwą ziemi urodzajnej.</w:t>
      </w:r>
    </w:p>
    <w:p w14:paraId="56D51D36" w14:textId="77777777" w:rsidR="0017691D" w:rsidRPr="00382E1D" w:rsidRDefault="00C219E1" w:rsidP="00533C3A">
      <w:pPr>
        <w:keepNext/>
        <w:numPr>
          <w:ilvl w:val="0"/>
          <w:numId w:val="3"/>
        </w:numPr>
        <w:suppressAutoHyphens/>
        <w:spacing w:after="200" w:line="360" w:lineRule="auto"/>
        <w:ind w:left="284" w:hanging="284"/>
        <w:jc w:val="both"/>
        <w:outlineLvl w:val="0"/>
        <w:rPr>
          <w:rFonts w:ascii="Calibri" w:eastAsia="Calibri" w:hAnsi="Calibri" w:cs="Calibri"/>
          <w:b/>
          <w:caps/>
          <w:sz w:val="22"/>
          <w:szCs w:val="22"/>
          <w:lang w:eastAsia="en-US"/>
        </w:rPr>
      </w:pPr>
      <w:bookmarkStart w:id="200" w:name="_Toc117441184"/>
      <w:r w:rsidRPr="00382E1D">
        <w:rPr>
          <w:rFonts w:ascii="Calibri" w:eastAsia="Calibri" w:hAnsi="Calibri" w:cs="Calibri"/>
          <w:b/>
          <w:caps/>
          <w:sz w:val="22"/>
          <w:szCs w:val="22"/>
          <w:lang w:eastAsia="en-US"/>
        </w:rPr>
        <w:t xml:space="preserve">w przypadku zamierzenia budowlanego dotyczącego budynku – analizę technicznych, środowiskowych i ekonomicznych możliwości realizacji wysoce wydajnych systemów alternatywnych zaopatrzenia w energię i ciepło, w tym </w:t>
      </w:r>
      <w:r w:rsidRPr="00382E1D">
        <w:rPr>
          <w:rFonts w:ascii="Calibri" w:eastAsia="Calibri" w:hAnsi="Calibri" w:cs="Calibri"/>
          <w:b/>
          <w:caps/>
          <w:sz w:val="22"/>
          <w:szCs w:val="22"/>
          <w:lang w:eastAsia="en-US"/>
        </w:rPr>
        <w:lastRenderedPageBreak/>
        <w:t xml:space="preserve">zdecentralizowanych systemów dostawy energii opartych na energii ze źródeł odnawialnych, kogenerację, ogrzewanie lub chłodzenie lokalne lub blokowe, </w:t>
      </w:r>
      <w:r w:rsidRPr="00382E1D">
        <w:rPr>
          <w:rFonts w:ascii="Calibri" w:eastAsia="Calibri" w:hAnsi="Calibri" w:cs="Calibri"/>
          <w:b/>
          <w:caps/>
          <w:sz w:val="22"/>
          <w:szCs w:val="22"/>
          <w:lang w:eastAsia="en-US"/>
        </w:rPr>
        <w:br/>
        <w:t xml:space="preserve">w szczególności gdy opiera się całkowicie lub częściowo na energii </w:t>
      </w:r>
      <w:r w:rsidRPr="00382E1D">
        <w:rPr>
          <w:rFonts w:ascii="Calibri" w:eastAsia="Calibri" w:hAnsi="Calibri" w:cs="Calibri"/>
          <w:b/>
          <w:caps/>
          <w:sz w:val="22"/>
          <w:szCs w:val="22"/>
          <w:lang w:eastAsia="en-US"/>
        </w:rPr>
        <w:br/>
        <w:t xml:space="preserve">z odnawialnych źródeł energii, o których mowa w art. 2 pkt 22 ustawy z dnia </w:t>
      </w:r>
      <w:r w:rsidRPr="00382E1D">
        <w:rPr>
          <w:rFonts w:ascii="Calibri" w:eastAsia="Calibri" w:hAnsi="Calibri" w:cs="Calibri"/>
          <w:b/>
          <w:caps/>
          <w:sz w:val="22"/>
          <w:szCs w:val="22"/>
          <w:lang w:eastAsia="en-US"/>
        </w:rPr>
        <w:br/>
        <w:t>20 lutego 2015 r. o odnawialnych źródłach energii (Dz. U. z 2020 r. poz. 261, 284, 568, 695, 1086 i 1503), oraz pompy ciepła, określającą:</w:t>
      </w:r>
      <w:bookmarkEnd w:id="200"/>
    </w:p>
    <w:p w14:paraId="48CE7D4E" w14:textId="77777777" w:rsidR="0039647A" w:rsidRPr="00382E1D"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201" w:name="_Toc117441185"/>
      <w:r w:rsidRPr="00382E1D">
        <w:rPr>
          <w:rFonts w:asciiTheme="minorHAnsi" w:eastAsia="Calibri" w:hAnsiTheme="minorHAnsi" w:cstheme="minorHAnsi"/>
          <w:b/>
          <w:i/>
          <w:smallCaps/>
          <w:lang w:eastAsia="en-US"/>
        </w:rPr>
        <w:t>oszacowanie rocznego zaopatrzenia na energię użytkową do ogrzewania, wentylacji, przygotowania ciepłej wody użytkowej</w:t>
      </w:r>
      <w:bookmarkEnd w:id="201"/>
    </w:p>
    <w:p w14:paraId="34A9E743" w14:textId="77777777" w:rsidR="0039647A" w:rsidRPr="00382E1D" w:rsidRDefault="00233E18" w:rsidP="00483D0F">
      <w:pPr>
        <w:suppressAutoHyphens/>
        <w:spacing w:line="360" w:lineRule="auto"/>
        <w:jc w:val="both"/>
        <w:rPr>
          <w:rFonts w:ascii="Calibri" w:eastAsia="Calibri" w:hAnsi="Calibri" w:cs="Calibri"/>
          <w:sz w:val="22"/>
          <w:szCs w:val="22"/>
          <w:lang w:eastAsia="en-US"/>
        </w:rPr>
      </w:pPr>
      <w:r w:rsidRPr="00382E1D">
        <w:rPr>
          <w:rFonts w:ascii="Calibri" w:eastAsia="Calibri" w:hAnsi="Calibri" w:cs="Arial"/>
          <w:sz w:val="22"/>
          <w:szCs w:val="22"/>
        </w:rPr>
        <w:t xml:space="preserve">Nie dotyczy projektowanej sieci </w:t>
      </w:r>
      <w:r w:rsidR="00382E1D" w:rsidRPr="00382E1D">
        <w:rPr>
          <w:rFonts w:ascii="Calibri" w:eastAsia="Calibri" w:hAnsi="Calibri" w:cs="Arial"/>
          <w:sz w:val="22"/>
          <w:szCs w:val="22"/>
        </w:rPr>
        <w:t>wodociągowej</w:t>
      </w:r>
      <w:r w:rsidRPr="00382E1D">
        <w:rPr>
          <w:rFonts w:ascii="Calibri" w:eastAsia="Calibri" w:hAnsi="Calibri" w:cs="Arial"/>
          <w:sz w:val="22"/>
          <w:szCs w:val="22"/>
        </w:rPr>
        <w:t>.</w:t>
      </w:r>
    </w:p>
    <w:p w14:paraId="7519CB94" w14:textId="77777777" w:rsidR="00121A19" w:rsidRPr="00382E1D" w:rsidRDefault="00121A19" w:rsidP="00483D0F">
      <w:pPr>
        <w:suppressAutoHyphens/>
        <w:spacing w:line="360" w:lineRule="auto"/>
        <w:jc w:val="both"/>
        <w:rPr>
          <w:rFonts w:ascii="Calibri" w:eastAsia="Calibri" w:hAnsi="Calibri" w:cs="Calibri"/>
          <w:sz w:val="22"/>
          <w:szCs w:val="22"/>
          <w:lang w:eastAsia="en-US"/>
        </w:rPr>
      </w:pPr>
    </w:p>
    <w:p w14:paraId="79A3EF96" w14:textId="77777777" w:rsidR="0039647A" w:rsidRPr="00382E1D" w:rsidRDefault="00C219E1"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202" w:name="_Toc117441186"/>
      <w:r w:rsidRPr="00382E1D">
        <w:rPr>
          <w:rFonts w:asciiTheme="minorHAnsi" w:eastAsia="Calibri" w:hAnsiTheme="minorHAnsi" w:cstheme="minorHAnsi"/>
          <w:b/>
          <w:i/>
          <w:smallCaps/>
          <w:lang w:eastAsia="en-US"/>
        </w:rPr>
        <w:t>dostępne</w:t>
      </w:r>
      <w:r w:rsidR="0017691D" w:rsidRPr="00382E1D">
        <w:rPr>
          <w:rFonts w:asciiTheme="minorHAnsi" w:eastAsia="Calibri" w:hAnsiTheme="minorHAnsi" w:cstheme="minorHAnsi"/>
          <w:b/>
          <w:i/>
          <w:smallCaps/>
          <w:lang w:eastAsia="en-US"/>
        </w:rPr>
        <w:t xml:space="preserve"> nośniki energii</w:t>
      </w:r>
      <w:bookmarkEnd w:id="202"/>
    </w:p>
    <w:p w14:paraId="212B5364" w14:textId="77777777" w:rsidR="0039647A" w:rsidRPr="00382E1D" w:rsidRDefault="00233E18" w:rsidP="00483D0F">
      <w:pPr>
        <w:suppressAutoHyphens/>
        <w:spacing w:line="360" w:lineRule="auto"/>
        <w:jc w:val="both"/>
        <w:rPr>
          <w:rFonts w:ascii="Calibri" w:eastAsia="Calibri" w:hAnsi="Calibri" w:cs="Arial"/>
          <w:sz w:val="22"/>
          <w:szCs w:val="22"/>
        </w:rPr>
      </w:pPr>
      <w:r w:rsidRPr="00382E1D">
        <w:rPr>
          <w:rFonts w:ascii="Calibri" w:eastAsia="Calibri" w:hAnsi="Calibri" w:cs="Arial"/>
          <w:sz w:val="22"/>
          <w:szCs w:val="22"/>
        </w:rPr>
        <w:t>Nie dotyczy projektowanej sieci</w:t>
      </w:r>
      <w:r w:rsidR="00382E1D" w:rsidRPr="00382E1D">
        <w:rPr>
          <w:rFonts w:ascii="Calibri" w:eastAsia="Calibri" w:hAnsi="Calibri" w:cs="Arial"/>
          <w:sz w:val="22"/>
          <w:szCs w:val="22"/>
        </w:rPr>
        <w:t xml:space="preserve"> wodociągowej</w:t>
      </w:r>
      <w:r w:rsidRPr="00382E1D">
        <w:rPr>
          <w:rFonts w:ascii="Calibri" w:eastAsia="Calibri" w:hAnsi="Calibri" w:cs="Arial"/>
          <w:sz w:val="22"/>
          <w:szCs w:val="22"/>
        </w:rPr>
        <w:t>.</w:t>
      </w:r>
    </w:p>
    <w:p w14:paraId="162AED96" w14:textId="77777777" w:rsidR="00233E18" w:rsidRPr="00382E1D" w:rsidRDefault="00233E18" w:rsidP="00483D0F">
      <w:pPr>
        <w:suppressAutoHyphens/>
        <w:spacing w:line="360" w:lineRule="auto"/>
        <w:jc w:val="both"/>
        <w:rPr>
          <w:rFonts w:ascii="Calibri" w:eastAsia="Calibri" w:hAnsi="Calibri" w:cs="Calibri"/>
          <w:sz w:val="22"/>
          <w:szCs w:val="22"/>
          <w:lang w:eastAsia="en-US"/>
        </w:rPr>
      </w:pPr>
    </w:p>
    <w:p w14:paraId="07E94732" w14:textId="77777777" w:rsidR="0039647A" w:rsidRPr="00382E1D"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203" w:name="_Toc117441187"/>
      <w:r w:rsidRPr="00382E1D">
        <w:rPr>
          <w:rFonts w:asciiTheme="minorHAnsi" w:eastAsia="Calibri" w:hAnsiTheme="minorHAnsi" w:cstheme="minorHAnsi"/>
          <w:b/>
          <w:i/>
          <w:smallCaps/>
          <w:lang w:eastAsia="en-US"/>
        </w:rPr>
        <w:t>wybór dwóch systemów zaopatrzenia w energię do analizy porównawczej:</w:t>
      </w:r>
      <w:bookmarkEnd w:id="203"/>
    </w:p>
    <w:p w14:paraId="1B5D0961" w14:textId="77777777" w:rsidR="0017691D" w:rsidRPr="00382E1D" w:rsidRDefault="00233E18" w:rsidP="00483D0F">
      <w:pPr>
        <w:suppressAutoHyphens/>
        <w:spacing w:line="360" w:lineRule="auto"/>
        <w:jc w:val="both"/>
        <w:rPr>
          <w:rFonts w:ascii="Calibri" w:eastAsia="Calibri" w:hAnsi="Calibri" w:cs="Calibri"/>
          <w:sz w:val="22"/>
          <w:szCs w:val="22"/>
          <w:lang w:eastAsia="en-US"/>
        </w:rPr>
      </w:pPr>
      <w:r w:rsidRPr="00382E1D">
        <w:rPr>
          <w:rFonts w:ascii="Calibri" w:eastAsia="Calibri" w:hAnsi="Calibri" w:cs="Arial"/>
          <w:sz w:val="22"/>
          <w:szCs w:val="22"/>
        </w:rPr>
        <w:t xml:space="preserve">Nie dotyczy projektowanej sieci </w:t>
      </w:r>
      <w:r w:rsidR="00382E1D" w:rsidRPr="00382E1D">
        <w:rPr>
          <w:rFonts w:ascii="Calibri" w:eastAsia="Calibri" w:hAnsi="Calibri" w:cs="Arial"/>
          <w:sz w:val="22"/>
          <w:szCs w:val="22"/>
        </w:rPr>
        <w:t>wodociągowej</w:t>
      </w:r>
      <w:r w:rsidRPr="00382E1D">
        <w:rPr>
          <w:rFonts w:ascii="Calibri" w:eastAsia="Calibri" w:hAnsi="Calibri" w:cs="Arial"/>
          <w:sz w:val="22"/>
          <w:szCs w:val="22"/>
        </w:rPr>
        <w:t>.</w:t>
      </w:r>
    </w:p>
    <w:p w14:paraId="5B3D9B43" w14:textId="77777777" w:rsidR="00121A19" w:rsidRPr="00382E1D" w:rsidRDefault="00121A19" w:rsidP="00483D0F">
      <w:pPr>
        <w:suppressAutoHyphens/>
        <w:spacing w:line="360" w:lineRule="auto"/>
        <w:jc w:val="both"/>
        <w:rPr>
          <w:rFonts w:ascii="Calibri" w:eastAsia="Calibri" w:hAnsi="Calibri" w:cs="Calibri"/>
          <w:sz w:val="22"/>
          <w:szCs w:val="22"/>
          <w:lang w:eastAsia="en-US"/>
        </w:rPr>
      </w:pPr>
    </w:p>
    <w:p w14:paraId="657A4F0D" w14:textId="77777777" w:rsidR="0039647A" w:rsidRPr="00382E1D"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204" w:name="_Toc117441188"/>
      <w:r w:rsidRPr="00382E1D">
        <w:rPr>
          <w:rFonts w:asciiTheme="minorHAnsi" w:eastAsia="Calibri" w:hAnsiTheme="minorHAnsi" w:cstheme="minorHAnsi"/>
          <w:b/>
          <w:i/>
          <w:smallCaps/>
          <w:lang w:eastAsia="en-US"/>
        </w:rPr>
        <w:t>obliczenia optymalizacyjno-porównawcze dla wybranych systemów zaopatrzenia w energię</w:t>
      </w:r>
      <w:bookmarkEnd w:id="204"/>
    </w:p>
    <w:p w14:paraId="20378D47" w14:textId="77777777" w:rsidR="0039647A" w:rsidRPr="00382E1D" w:rsidRDefault="00233E18" w:rsidP="00483D0F">
      <w:pPr>
        <w:suppressAutoHyphens/>
        <w:spacing w:line="360" w:lineRule="auto"/>
        <w:jc w:val="both"/>
        <w:rPr>
          <w:rFonts w:ascii="Calibri" w:eastAsia="Calibri" w:hAnsi="Calibri" w:cs="Calibri"/>
          <w:sz w:val="22"/>
          <w:szCs w:val="22"/>
          <w:lang w:eastAsia="en-US"/>
        </w:rPr>
      </w:pPr>
      <w:r w:rsidRPr="00382E1D">
        <w:rPr>
          <w:rFonts w:ascii="Calibri" w:eastAsia="Calibri" w:hAnsi="Calibri" w:cs="Arial"/>
          <w:sz w:val="22"/>
          <w:szCs w:val="22"/>
        </w:rPr>
        <w:t xml:space="preserve">Nie dotyczy projektowanej sieci </w:t>
      </w:r>
      <w:r w:rsidR="00382E1D" w:rsidRPr="00382E1D">
        <w:rPr>
          <w:rFonts w:ascii="Calibri" w:eastAsia="Calibri" w:hAnsi="Calibri" w:cs="Arial"/>
          <w:sz w:val="22"/>
          <w:szCs w:val="22"/>
        </w:rPr>
        <w:t>wodociągowej</w:t>
      </w:r>
      <w:r w:rsidRPr="00382E1D">
        <w:rPr>
          <w:rFonts w:ascii="Calibri" w:eastAsia="Calibri" w:hAnsi="Calibri" w:cs="Arial"/>
          <w:sz w:val="22"/>
          <w:szCs w:val="22"/>
        </w:rPr>
        <w:t>.</w:t>
      </w:r>
    </w:p>
    <w:p w14:paraId="0E339152" w14:textId="77777777" w:rsidR="00121A19" w:rsidRPr="000E3322" w:rsidRDefault="00121A19" w:rsidP="00483D0F">
      <w:pPr>
        <w:suppressAutoHyphens/>
        <w:spacing w:line="360" w:lineRule="auto"/>
        <w:jc w:val="both"/>
        <w:rPr>
          <w:rFonts w:ascii="Calibri" w:eastAsia="Calibri" w:hAnsi="Calibri" w:cs="Calibri"/>
          <w:color w:val="C00000"/>
          <w:sz w:val="22"/>
          <w:szCs w:val="22"/>
          <w:lang w:eastAsia="en-US"/>
        </w:rPr>
      </w:pPr>
    </w:p>
    <w:p w14:paraId="6B5AB6ED" w14:textId="77777777" w:rsidR="0039647A" w:rsidRPr="00382E1D" w:rsidRDefault="0017691D" w:rsidP="00E87A62">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205" w:name="_Toc117441189"/>
      <w:r w:rsidRPr="00382E1D">
        <w:rPr>
          <w:rFonts w:asciiTheme="minorHAnsi" w:eastAsia="Calibri" w:hAnsiTheme="minorHAnsi" w:cstheme="minorHAnsi"/>
          <w:b/>
          <w:i/>
          <w:smallCaps/>
          <w:lang w:eastAsia="en-US"/>
        </w:rPr>
        <w:t>wyniki analizy porównawczej i wybór systemu zaopatrzenia w energię</w:t>
      </w:r>
      <w:bookmarkEnd w:id="205"/>
    </w:p>
    <w:p w14:paraId="12288E86" w14:textId="77777777" w:rsidR="0039647A" w:rsidRPr="00382E1D" w:rsidRDefault="00233E18" w:rsidP="00483D0F">
      <w:pPr>
        <w:suppressAutoHyphens/>
        <w:spacing w:line="360" w:lineRule="auto"/>
        <w:jc w:val="both"/>
        <w:rPr>
          <w:rFonts w:ascii="Calibri" w:eastAsia="Calibri" w:hAnsi="Calibri" w:cs="Calibri"/>
          <w:sz w:val="22"/>
          <w:szCs w:val="22"/>
          <w:lang w:eastAsia="en-US"/>
        </w:rPr>
      </w:pPr>
      <w:r w:rsidRPr="00382E1D">
        <w:rPr>
          <w:rFonts w:ascii="Calibri" w:eastAsia="Calibri" w:hAnsi="Calibri" w:cs="Arial"/>
          <w:sz w:val="22"/>
          <w:szCs w:val="22"/>
        </w:rPr>
        <w:t xml:space="preserve">Nie dotyczy projektowanej sieci </w:t>
      </w:r>
      <w:r w:rsidR="00382E1D" w:rsidRPr="00382E1D">
        <w:rPr>
          <w:rFonts w:ascii="Calibri" w:eastAsia="Calibri" w:hAnsi="Calibri" w:cs="Arial"/>
          <w:sz w:val="22"/>
          <w:szCs w:val="22"/>
        </w:rPr>
        <w:t>wodociągowej</w:t>
      </w:r>
      <w:r w:rsidRPr="00382E1D">
        <w:rPr>
          <w:rFonts w:ascii="Calibri" w:eastAsia="Calibri" w:hAnsi="Calibri" w:cs="Arial"/>
          <w:sz w:val="22"/>
          <w:szCs w:val="22"/>
        </w:rPr>
        <w:t>.</w:t>
      </w:r>
    </w:p>
    <w:p w14:paraId="38F057DD" w14:textId="77777777" w:rsidR="00915641" w:rsidRPr="00382E1D" w:rsidRDefault="00915641" w:rsidP="00483D0F">
      <w:pPr>
        <w:suppressAutoHyphens/>
        <w:spacing w:line="360" w:lineRule="auto"/>
        <w:jc w:val="both"/>
        <w:rPr>
          <w:rFonts w:ascii="Calibri" w:eastAsia="Calibri" w:hAnsi="Calibri" w:cs="Calibri"/>
          <w:sz w:val="22"/>
          <w:szCs w:val="22"/>
          <w:lang w:eastAsia="en-US"/>
        </w:rPr>
      </w:pPr>
    </w:p>
    <w:p w14:paraId="77678110" w14:textId="77777777" w:rsidR="0039647A" w:rsidRPr="00382E1D" w:rsidRDefault="0017691D" w:rsidP="00533C3A">
      <w:pPr>
        <w:keepNext/>
        <w:numPr>
          <w:ilvl w:val="0"/>
          <w:numId w:val="3"/>
        </w:numPr>
        <w:suppressAutoHyphens/>
        <w:spacing w:after="200" w:line="360" w:lineRule="auto"/>
        <w:ind w:left="284" w:hanging="284"/>
        <w:jc w:val="both"/>
        <w:outlineLvl w:val="0"/>
        <w:rPr>
          <w:rFonts w:ascii="Calibri" w:eastAsia="Calibri" w:hAnsi="Calibri" w:cs="Calibri"/>
          <w:b/>
          <w:caps/>
          <w:sz w:val="22"/>
          <w:szCs w:val="22"/>
          <w:lang w:eastAsia="en-US"/>
        </w:rPr>
      </w:pPr>
      <w:bookmarkStart w:id="206" w:name="_Toc117441190"/>
      <w:r w:rsidRPr="00382E1D">
        <w:rPr>
          <w:rFonts w:ascii="Calibri" w:eastAsia="Calibri" w:hAnsi="Calibri" w:cs="Calibri"/>
          <w:b/>
          <w:caps/>
          <w:sz w:val="22"/>
          <w:szCs w:val="22"/>
          <w:lang w:eastAsia="en-US"/>
        </w:rPr>
        <w:t>W STOSUNKU DO BUDYNKU - ANALIZĘ TECHNICZNYCH I EKONOMICZNYCH MOŻLIWOŚCI WYKORZYSTANIA URZ</w:t>
      </w:r>
      <w:r w:rsidR="00D30B20">
        <w:rPr>
          <w:rFonts w:ascii="Calibri" w:eastAsia="Calibri" w:hAnsi="Calibri" w:cs="Calibri"/>
          <w:b/>
          <w:caps/>
          <w:sz w:val="22"/>
          <w:szCs w:val="22"/>
          <w:lang w:eastAsia="en-US"/>
        </w:rPr>
        <w:t>ą</w:t>
      </w:r>
      <w:r w:rsidRPr="00382E1D">
        <w:rPr>
          <w:rFonts w:ascii="Calibri" w:eastAsia="Calibri" w:hAnsi="Calibri" w:cs="Calibri"/>
          <w:b/>
          <w:caps/>
          <w:sz w:val="22"/>
          <w:szCs w:val="22"/>
          <w:lang w:eastAsia="en-US"/>
        </w:rPr>
        <w:t>DZEŃ , KTÓRE AUTOMATYCZNIE REGULUJĄ TEMPERATURĘ ODDZIELNIE W POSZCZEGÓLNYCH POMIESZCZENIACH LUB W WYZNACZONEJ STREFIE OGRZEWANIA</w:t>
      </w:r>
      <w:bookmarkEnd w:id="206"/>
    </w:p>
    <w:p w14:paraId="58CF4377" w14:textId="77777777" w:rsidR="0017691D" w:rsidRPr="00382E1D" w:rsidRDefault="00233E18" w:rsidP="00483D0F">
      <w:pPr>
        <w:suppressAutoHyphens/>
        <w:spacing w:line="360" w:lineRule="auto"/>
        <w:jc w:val="both"/>
        <w:rPr>
          <w:rFonts w:ascii="Calibri" w:eastAsia="Calibri" w:hAnsi="Calibri" w:cs="Calibri"/>
          <w:sz w:val="22"/>
          <w:szCs w:val="22"/>
          <w:lang w:eastAsia="en-US"/>
        </w:rPr>
      </w:pPr>
      <w:r w:rsidRPr="00382E1D">
        <w:rPr>
          <w:rFonts w:ascii="Calibri" w:eastAsia="Calibri" w:hAnsi="Calibri" w:cs="Arial"/>
          <w:sz w:val="22"/>
          <w:szCs w:val="22"/>
        </w:rPr>
        <w:t xml:space="preserve">Nie dotyczy projektowanej sieci </w:t>
      </w:r>
      <w:r w:rsidR="00382E1D" w:rsidRPr="00382E1D">
        <w:rPr>
          <w:rFonts w:ascii="Calibri" w:eastAsia="Calibri" w:hAnsi="Calibri" w:cs="Arial"/>
          <w:sz w:val="22"/>
          <w:szCs w:val="22"/>
        </w:rPr>
        <w:t>wodociągowej</w:t>
      </w:r>
      <w:r w:rsidRPr="00382E1D">
        <w:rPr>
          <w:rFonts w:ascii="Calibri" w:eastAsia="Calibri" w:hAnsi="Calibri" w:cs="Arial"/>
          <w:sz w:val="22"/>
          <w:szCs w:val="22"/>
        </w:rPr>
        <w:t>.</w:t>
      </w:r>
    </w:p>
    <w:p w14:paraId="225C016D" w14:textId="77777777" w:rsidR="00121A19" w:rsidRPr="00382E1D" w:rsidRDefault="00121A19" w:rsidP="00483D0F">
      <w:pPr>
        <w:suppressAutoHyphens/>
        <w:spacing w:line="360" w:lineRule="auto"/>
        <w:jc w:val="both"/>
        <w:rPr>
          <w:rFonts w:ascii="Calibri" w:eastAsia="Calibri" w:hAnsi="Calibri" w:cs="Calibri"/>
          <w:sz w:val="22"/>
          <w:szCs w:val="22"/>
          <w:lang w:eastAsia="en-US"/>
        </w:rPr>
      </w:pPr>
    </w:p>
    <w:p w14:paraId="3EAF7A3B" w14:textId="208BA4F1" w:rsidR="0017691D" w:rsidRPr="00382E1D" w:rsidRDefault="0017691D" w:rsidP="00533C3A">
      <w:pPr>
        <w:keepNext/>
        <w:numPr>
          <w:ilvl w:val="0"/>
          <w:numId w:val="3"/>
        </w:numPr>
        <w:suppressAutoHyphens/>
        <w:spacing w:after="200" w:line="360" w:lineRule="auto"/>
        <w:ind w:left="284" w:hanging="284"/>
        <w:jc w:val="both"/>
        <w:outlineLvl w:val="0"/>
        <w:rPr>
          <w:rFonts w:ascii="Calibri" w:eastAsia="Calibri" w:hAnsi="Calibri" w:cs="Calibri"/>
          <w:b/>
          <w:caps/>
          <w:sz w:val="22"/>
          <w:szCs w:val="22"/>
          <w:lang w:eastAsia="en-US"/>
        </w:rPr>
      </w:pPr>
      <w:bookmarkStart w:id="207" w:name="_Toc117441191"/>
      <w:r w:rsidRPr="00382E1D">
        <w:rPr>
          <w:rFonts w:ascii="Calibri" w:eastAsia="Calibri" w:hAnsi="Calibri" w:cs="Calibri"/>
          <w:b/>
          <w:caps/>
          <w:sz w:val="22"/>
          <w:szCs w:val="22"/>
          <w:lang w:eastAsia="en-US"/>
        </w:rPr>
        <w:lastRenderedPageBreak/>
        <w:t>INFORMACJE O ZASADNICZYCH ELEMENTACH WYPOSAŻENIA BUDOWLANO</w:t>
      </w:r>
      <w:r w:rsidR="00F22115">
        <w:rPr>
          <w:rFonts w:ascii="Calibri" w:eastAsia="Calibri" w:hAnsi="Calibri" w:cs="Calibri"/>
          <w:b/>
          <w:caps/>
          <w:sz w:val="22"/>
          <w:szCs w:val="22"/>
          <w:lang w:eastAsia="en-US"/>
        </w:rPr>
        <w:t xml:space="preserve"> </w:t>
      </w:r>
      <w:r w:rsidRPr="00382E1D">
        <w:rPr>
          <w:rFonts w:ascii="Calibri" w:eastAsia="Calibri" w:hAnsi="Calibri" w:cs="Calibri"/>
          <w:b/>
          <w:caps/>
          <w:sz w:val="22"/>
          <w:szCs w:val="22"/>
          <w:lang w:eastAsia="en-US"/>
        </w:rPr>
        <w:t>-</w:t>
      </w:r>
      <w:r w:rsidR="00F22115">
        <w:rPr>
          <w:rFonts w:ascii="Calibri" w:eastAsia="Calibri" w:hAnsi="Calibri" w:cs="Calibri"/>
          <w:b/>
          <w:caps/>
          <w:sz w:val="22"/>
          <w:szCs w:val="22"/>
          <w:lang w:eastAsia="en-US"/>
        </w:rPr>
        <w:t xml:space="preserve"> </w:t>
      </w:r>
      <w:r w:rsidRPr="00382E1D">
        <w:rPr>
          <w:rFonts w:ascii="Calibri" w:eastAsia="Calibri" w:hAnsi="Calibri" w:cs="Calibri"/>
          <w:b/>
          <w:caps/>
          <w:sz w:val="22"/>
          <w:szCs w:val="22"/>
          <w:lang w:eastAsia="en-US"/>
        </w:rPr>
        <w:t>INSTALACYJNEGO, ZAPEWNIAJĄCYCH UŻYTKOWANIE OBIEKTU BUDOWLANEGO ZGODNIE Z PRZEZNACZENIEM</w:t>
      </w:r>
      <w:bookmarkEnd w:id="207"/>
    </w:p>
    <w:p w14:paraId="6CF0F5C8" w14:textId="77777777" w:rsidR="00386F74" w:rsidRPr="00382E1D" w:rsidRDefault="00386F74" w:rsidP="00386F74">
      <w:pPr>
        <w:pStyle w:val="Akapitzlist"/>
        <w:keepNext/>
        <w:tabs>
          <w:tab w:val="left" w:pos="426"/>
        </w:tabs>
        <w:suppressAutoHyphens/>
        <w:spacing w:after="200" w:line="360" w:lineRule="auto"/>
        <w:ind w:left="0"/>
        <w:jc w:val="both"/>
        <w:outlineLvl w:val="1"/>
        <w:rPr>
          <w:rFonts w:asciiTheme="minorHAnsi" w:eastAsia="Calibri" w:hAnsiTheme="minorHAnsi" w:cstheme="minorHAnsi"/>
          <w:b/>
          <w:i/>
          <w:smallCaps/>
          <w:sz w:val="22"/>
          <w:lang w:eastAsia="en-US"/>
        </w:rPr>
      </w:pPr>
      <w:bookmarkStart w:id="208" w:name="_Toc117441192"/>
      <w:bookmarkStart w:id="209" w:name="_Toc20052443"/>
      <w:bookmarkStart w:id="210" w:name="_Toc82710618"/>
      <w:bookmarkStart w:id="211" w:name="_Toc82952624"/>
      <w:r w:rsidRPr="00382E1D">
        <w:rPr>
          <w:rFonts w:asciiTheme="minorHAnsi" w:eastAsia="Calibri" w:hAnsiTheme="minorHAnsi" w:cstheme="minorHAnsi"/>
          <w:b/>
          <w:i/>
          <w:smallCaps/>
          <w:sz w:val="22"/>
          <w:lang w:eastAsia="en-US"/>
        </w:rPr>
        <w:t>SIE</w:t>
      </w:r>
      <w:r w:rsidR="00382E1D" w:rsidRPr="00382E1D">
        <w:rPr>
          <w:rFonts w:asciiTheme="minorHAnsi" w:eastAsia="Calibri" w:hAnsiTheme="minorHAnsi" w:cstheme="minorHAnsi"/>
          <w:b/>
          <w:i/>
          <w:smallCaps/>
          <w:sz w:val="22"/>
          <w:lang w:eastAsia="en-US"/>
        </w:rPr>
        <w:t xml:space="preserve">Ć </w:t>
      </w:r>
      <w:r w:rsidRPr="00382E1D">
        <w:rPr>
          <w:rFonts w:asciiTheme="minorHAnsi" w:eastAsia="Calibri" w:hAnsiTheme="minorHAnsi" w:cstheme="minorHAnsi"/>
          <w:b/>
          <w:i/>
          <w:smallCaps/>
          <w:sz w:val="22"/>
          <w:lang w:eastAsia="en-US"/>
        </w:rPr>
        <w:t>WODOCIĄGOW</w:t>
      </w:r>
      <w:bookmarkEnd w:id="208"/>
      <w:r w:rsidR="00382E1D" w:rsidRPr="00382E1D">
        <w:rPr>
          <w:rFonts w:asciiTheme="minorHAnsi" w:eastAsia="Calibri" w:hAnsiTheme="minorHAnsi" w:cstheme="minorHAnsi"/>
          <w:b/>
          <w:i/>
          <w:smallCaps/>
          <w:sz w:val="22"/>
          <w:lang w:eastAsia="en-US"/>
        </w:rPr>
        <w:t>A</w:t>
      </w:r>
    </w:p>
    <w:p w14:paraId="7311FD61" w14:textId="77777777" w:rsidR="00382E1D" w:rsidRPr="000E3322" w:rsidRDefault="00382E1D" w:rsidP="00386F74">
      <w:pPr>
        <w:pStyle w:val="Akapitzlist"/>
        <w:keepNext/>
        <w:tabs>
          <w:tab w:val="left" w:pos="426"/>
        </w:tabs>
        <w:suppressAutoHyphens/>
        <w:spacing w:after="200" w:line="360" w:lineRule="auto"/>
        <w:ind w:left="0"/>
        <w:jc w:val="both"/>
        <w:outlineLvl w:val="1"/>
        <w:rPr>
          <w:rFonts w:asciiTheme="minorHAnsi" w:eastAsia="Calibri" w:hAnsiTheme="minorHAnsi" w:cstheme="minorHAnsi"/>
          <w:b/>
          <w:i/>
          <w:smallCaps/>
          <w:color w:val="C00000"/>
          <w:sz w:val="22"/>
          <w:lang w:eastAsia="en-US"/>
        </w:rPr>
      </w:pPr>
    </w:p>
    <w:p w14:paraId="143258AB" w14:textId="77777777" w:rsidR="0039647A" w:rsidRPr="00382E1D" w:rsidRDefault="0039647A" w:rsidP="00533C3A">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212" w:name="_Toc117441193"/>
      <w:r w:rsidRPr="00382E1D">
        <w:rPr>
          <w:rFonts w:asciiTheme="minorHAnsi" w:eastAsia="Calibri" w:hAnsiTheme="minorHAnsi" w:cstheme="minorHAnsi"/>
          <w:b/>
          <w:i/>
          <w:smallCaps/>
          <w:lang w:eastAsia="en-US"/>
        </w:rPr>
        <w:t>Zabudowa i oznakowanie armatury</w:t>
      </w:r>
      <w:bookmarkEnd w:id="209"/>
      <w:bookmarkEnd w:id="210"/>
      <w:bookmarkEnd w:id="211"/>
      <w:bookmarkEnd w:id="212"/>
    </w:p>
    <w:p w14:paraId="6A805749" w14:textId="77777777" w:rsidR="0039647A" w:rsidRDefault="0039647A" w:rsidP="00483D0F">
      <w:pPr>
        <w:suppressAutoHyphens/>
        <w:spacing w:line="360" w:lineRule="auto"/>
        <w:jc w:val="both"/>
        <w:rPr>
          <w:rFonts w:ascii="Calibri" w:eastAsia="Calibri" w:hAnsi="Calibri" w:cs="Calibri"/>
          <w:sz w:val="22"/>
          <w:szCs w:val="22"/>
          <w:lang w:eastAsia="en-US"/>
        </w:rPr>
      </w:pPr>
      <w:r w:rsidRPr="00382E1D">
        <w:rPr>
          <w:rFonts w:ascii="Calibri" w:eastAsia="Calibri" w:hAnsi="Calibri" w:cs="Calibri"/>
          <w:sz w:val="22"/>
          <w:szCs w:val="22"/>
          <w:lang w:eastAsia="en-US"/>
        </w:rPr>
        <w:t>Trzpienie zasuw przedłużyć do powierzchni terenu za pomocą typowych obudów montując na nich żeliwne skrzynki wodociągowe. Teren wokół skrzynek umocnić za pomocą prefabrykowanych płytek betonowych lub wybrukowania.</w:t>
      </w:r>
    </w:p>
    <w:p w14:paraId="58A16A14" w14:textId="77777777" w:rsidR="00382E1D" w:rsidRPr="00382E1D" w:rsidRDefault="00382E1D" w:rsidP="00483D0F">
      <w:pPr>
        <w:suppressAutoHyphens/>
        <w:spacing w:line="360" w:lineRule="auto"/>
        <w:jc w:val="both"/>
        <w:rPr>
          <w:rFonts w:ascii="Calibri" w:eastAsia="Calibri" w:hAnsi="Calibri" w:cs="Calibri"/>
          <w:sz w:val="22"/>
          <w:szCs w:val="22"/>
          <w:lang w:eastAsia="en-US"/>
        </w:rPr>
      </w:pPr>
    </w:p>
    <w:p w14:paraId="436F63F2" w14:textId="77777777" w:rsidR="0039647A" w:rsidRPr="00382E1D" w:rsidRDefault="0039647A" w:rsidP="00483D0F">
      <w:pPr>
        <w:suppressAutoHyphens/>
        <w:spacing w:line="360" w:lineRule="auto"/>
        <w:jc w:val="both"/>
        <w:rPr>
          <w:rFonts w:ascii="Calibri" w:eastAsia="Calibri" w:hAnsi="Calibri" w:cs="Calibri"/>
          <w:sz w:val="22"/>
          <w:szCs w:val="22"/>
          <w:lang w:eastAsia="en-US"/>
        </w:rPr>
      </w:pPr>
      <w:r w:rsidRPr="00382E1D">
        <w:rPr>
          <w:rFonts w:ascii="Calibri" w:eastAsia="Calibri" w:hAnsi="Calibri" w:cs="Calibri"/>
          <w:sz w:val="22"/>
          <w:szCs w:val="22"/>
          <w:lang w:eastAsia="en-US"/>
        </w:rPr>
        <w:t xml:space="preserve">Lokalizację skrzynek oraz węzłów należy oznakować za pomocą tabliczek informacyjnych wg </w:t>
      </w:r>
      <w:r w:rsidR="00382E1D" w:rsidRPr="00382E1D">
        <w:rPr>
          <w:rFonts w:ascii="Calibri" w:eastAsia="Calibri" w:hAnsi="Calibri" w:cs="Calibri"/>
          <w:sz w:val="22"/>
          <w:szCs w:val="22"/>
          <w:lang w:eastAsia="en-US"/>
        </w:rPr>
        <w:br/>
      </w:r>
      <w:r w:rsidRPr="00382E1D">
        <w:rPr>
          <w:rFonts w:ascii="Calibri" w:eastAsia="Calibri" w:hAnsi="Calibri" w:cs="Calibri"/>
          <w:sz w:val="22"/>
          <w:szCs w:val="22"/>
          <w:lang w:eastAsia="en-US"/>
        </w:rPr>
        <w:t xml:space="preserve">PN-86/B-09700. Tabliczki umieścić w punktach widocznych w pobliżu sieci </w:t>
      </w:r>
      <w:r w:rsidR="009E3B28">
        <w:rPr>
          <w:rFonts w:ascii="Calibri" w:eastAsia="Calibri" w:hAnsi="Calibri" w:cs="Calibri"/>
          <w:sz w:val="22"/>
          <w:szCs w:val="22"/>
          <w:lang w:eastAsia="en-US"/>
        </w:rPr>
        <w:t>wodociągowej</w:t>
      </w:r>
      <w:r w:rsidRPr="00382E1D">
        <w:rPr>
          <w:rFonts w:ascii="Calibri" w:eastAsia="Calibri" w:hAnsi="Calibri" w:cs="Calibri"/>
          <w:sz w:val="22"/>
          <w:szCs w:val="22"/>
          <w:lang w:eastAsia="en-US"/>
        </w:rPr>
        <w:t xml:space="preserve"> na trwałych obiektach lub zabetonowanych w gruncie słupkach wykonanych z rury ocynkowanej. </w:t>
      </w:r>
    </w:p>
    <w:p w14:paraId="235A1D39" w14:textId="77777777" w:rsidR="0039647A" w:rsidRPr="00382E1D" w:rsidRDefault="0039647A" w:rsidP="00483D0F">
      <w:pPr>
        <w:suppressAutoHyphens/>
        <w:spacing w:line="360" w:lineRule="auto"/>
        <w:jc w:val="both"/>
        <w:rPr>
          <w:rFonts w:ascii="Calibri" w:eastAsia="Calibri" w:hAnsi="Calibri" w:cs="Calibri"/>
          <w:sz w:val="22"/>
          <w:szCs w:val="22"/>
          <w:lang w:eastAsia="en-US"/>
        </w:rPr>
      </w:pPr>
      <w:r w:rsidRPr="00382E1D">
        <w:rPr>
          <w:rFonts w:ascii="Calibri" w:eastAsia="Calibri" w:hAnsi="Calibri" w:cs="Calibri"/>
          <w:sz w:val="22"/>
          <w:szCs w:val="22"/>
          <w:lang w:eastAsia="en-US"/>
        </w:rPr>
        <w:t>Po ułożeniu i sprawdzeniu szczelności, przed całkowitym zasypaniem sieci wodociągowe</w:t>
      </w:r>
      <w:r w:rsidR="00382E1D" w:rsidRPr="00382E1D">
        <w:rPr>
          <w:rFonts w:ascii="Calibri" w:eastAsia="Calibri" w:hAnsi="Calibri" w:cs="Calibri"/>
          <w:sz w:val="22"/>
          <w:szCs w:val="22"/>
          <w:lang w:eastAsia="en-US"/>
        </w:rPr>
        <w:t>j</w:t>
      </w:r>
      <w:r w:rsidRPr="00382E1D">
        <w:rPr>
          <w:rFonts w:ascii="Calibri" w:eastAsia="Calibri" w:hAnsi="Calibri" w:cs="Calibri"/>
          <w:sz w:val="22"/>
          <w:szCs w:val="22"/>
          <w:lang w:eastAsia="en-US"/>
        </w:rPr>
        <w:t xml:space="preserve">, trasę ułożenia przewodów PE oznaczyć układając nad nimi podczas zasypywania taśmę PE lub PVC </w:t>
      </w:r>
      <w:r w:rsidR="00382E1D" w:rsidRPr="00382E1D">
        <w:rPr>
          <w:rFonts w:ascii="Calibri" w:eastAsia="Calibri" w:hAnsi="Calibri" w:cs="Calibri"/>
          <w:sz w:val="22"/>
          <w:szCs w:val="22"/>
          <w:lang w:eastAsia="en-US"/>
        </w:rPr>
        <w:br/>
      </w:r>
      <w:r w:rsidRPr="00382E1D">
        <w:rPr>
          <w:rFonts w:ascii="Calibri" w:eastAsia="Calibri" w:hAnsi="Calibri" w:cs="Calibri"/>
          <w:sz w:val="22"/>
          <w:szCs w:val="22"/>
          <w:lang w:eastAsia="en-US"/>
        </w:rPr>
        <w:t xml:space="preserve">z wtopioną wkładką metalizowaną, 30 cm powyżej przewodu, umożliwiającą ich lokalizację z poziomu terenu. </w:t>
      </w:r>
    </w:p>
    <w:p w14:paraId="531FD32C" w14:textId="77777777" w:rsidR="0039647A" w:rsidRPr="00382E1D" w:rsidRDefault="0039647A" w:rsidP="00483D0F">
      <w:pPr>
        <w:suppressAutoHyphens/>
        <w:spacing w:line="360" w:lineRule="auto"/>
        <w:jc w:val="both"/>
        <w:rPr>
          <w:rFonts w:ascii="Calibri" w:eastAsia="Calibri" w:hAnsi="Calibri" w:cs="Calibri"/>
          <w:sz w:val="22"/>
          <w:szCs w:val="22"/>
          <w:lang w:eastAsia="en-US"/>
        </w:rPr>
      </w:pPr>
      <w:r w:rsidRPr="00382E1D">
        <w:rPr>
          <w:rFonts w:ascii="Calibri" w:eastAsia="Calibri" w:hAnsi="Calibri" w:cs="Calibri"/>
          <w:sz w:val="22"/>
          <w:szCs w:val="22"/>
          <w:lang w:eastAsia="en-US"/>
        </w:rPr>
        <w:t xml:space="preserve">Zasuwy oznakować tabliczkami orientacyjnymi umieszczonymi na stalowych słupkach lub ścianach budynku. Węzły oraz lokalizację skrzynek oznakować tabliczkami informacyjnymi wg. PN-86/B-09700. Tabliczki umieszczać w punktach widocznych. </w:t>
      </w:r>
    </w:p>
    <w:p w14:paraId="06F5130F" w14:textId="5401D0BD" w:rsidR="0039647A" w:rsidRPr="00382E1D" w:rsidRDefault="0039647A" w:rsidP="00483D0F">
      <w:pPr>
        <w:suppressAutoHyphens/>
        <w:spacing w:line="360" w:lineRule="auto"/>
        <w:jc w:val="both"/>
        <w:rPr>
          <w:rFonts w:ascii="Calibri" w:eastAsia="Calibri" w:hAnsi="Calibri" w:cs="Calibri"/>
          <w:sz w:val="22"/>
          <w:szCs w:val="22"/>
          <w:lang w:eastAsia="en-US"/>
        </w:rPr>
      </w:pPr>
      <w:r w:rsidRPr="00382E1D">
        <w:rPr>
          <w:rFonts w:ascii="Calibri" w:eastAsia="Calibri" w:hAnsi="Calibri" w:cs="Calibri"/>
          <w:sz w:val="22"/>
          <w:szCs w:val="22"/>
          <w:lang w:eastAsia="en-US"/>
        </w:rPr>
        <w:t>Po przeprowadzeniu próby szczelności, przed całkowitym zasypaniem należy zastosować taśmę ostrzegawczą koloru niebieskiego wykonana z PE lub PVC z wtopioną wkładką metalową. Taśmę układać 30cm nad ułożonym przewodem. Wkładkę metalową połączyć z obudową zasuwy.</w:t>
      </w:r>
      <w:r w:rsidR="00382E1D">
        <w:rPr>
          <w:rFonts w:ascii="Calibri" w:eastAsia="Calibri" w:hAnsi="Calibri" w:cs="Calibri"/>
          <w:sz w:val="22"/>
          <w:szCs w:val="22"/>
          <w:lang w:eastAsia="en-US"/>
        </w:rPr>
        <w:t xml:space="preserve"> </w:t>
      </w:r>
      <w:r w:rsidR="00F22115">
        <w:rPr>
          <w:rFonts w:ascii="Calibri" w:eastAsia="Calibri" w:hAnsi="Calibri" w:cs="Calibri"/>
          <w:sz w:val="22"/>
          <w:szCs w:val="22"/>
          <w:lang w:eastAsia="en-US"/>
        </w:rPr>
        <w:br/>
      </w:r>
      <w:r w:rsidR="00382E1D">
        <w:rPr>
          <w:rFonts w:ascii="Calibri" w:eastAsia="Calibri" w:hAnsi="Calibri" w:cs="Calibri"/>
          <w:sz w:val="22"/>
          <w:szCs w:val="22"/>
          <w:lang w:eastAsia="en-US"/>
        </w:rPr>
        <w:t xml:space="preserve">Na odcinkach realizowanych </w:t>
      </w:r>
      <w:proofErr w:type="spellStart"/>
      <w:r w:rsidR="00382E1D">
        <w:rPr>
          <w:rFonts w:ascii="Calibri" w:eastAsia="Calibri" w:hAnsi="Calibri" w:cs="Calibri"/>
          <w:sz w:val="22"/>
          <w:szCs w:val="22"/>
          <w:lang w:eastAsia="en-US"/>
        </w:rPr>
        <w:t>bezwykopowo</w:t>
      </w:r>
      <w:proofErr w:type="spellEnd"/>
      <w:r w:rsidR="00382E1D">
        <w:rPr>
          <w:rFonts w:ascii="Calibri" w:eastAsia="Calibri" w:hAnsi="Calibri" w:cs="Calibri"/>
          <w:sz w:val="22"/>
          <w:szCs w:val="22"/>
          <w:lang w:eastAsia="en-US"/>
        </w:rPr>
        <w:t xml:space="preserve"> powyższe wytyczne dla oznakowania przebiegu rur nie mają zastosowania. </w:t>
      </w:r>
    </w:p>
    <w:p w14:paraId="02E8D249" w14:textId="77777777" w:rsidR="0039647A" w:rsidRPr="00382E1D" w:rsidRDefault="0039647A" w:rsidP="00483D0F">
      <w:pPr>
        <w:suppressAutoHyphens/>
        <w:spacing w:line="360" w:lineRule="auto"/>
        <w:jc w:val="both"/>
        <w:rPr>
          <w:rFonts w:ascii="Calibri" w:eastAsia="Calibri" w:hAnsi="Calibri" w:cs="Calibri"/>
          <w:sz w:val="22"/>
          <w:szCs w:val="22"/>
          <w:lang w:eastAsia="en-US"/>
        </w:rPr>
      </w:pPr>
      <w:r w:rsidRPr="00382E1D">
        <w:rPr>
          <w:rFonts w:ascii="Calibri" w:eastAsia="Calibri" w:hAnsi="Calibri" w:cs="Calibri"/>
          <w:sz w:val="22"/>
          <w:szCs w:val="22"/>
          <w:lang w:eastAsia="en-US"/>
        </w:rPr>
        <w:t xml:space="preserve">Taśma koloru niebieskiego. Wkładka metalowa powinna zostać połączona z obudową zasuwy lub trzpieniem metalowym zasuwy. </w:t>
      </w:r>
    </w:p>
    <w:p w14:paraId="38D7F7F6" w14:textId="77777777" w:rsidR="00121A19" w:rsidRPr="000E3322" w:rsidRDefault="00121A19" w:rsidP="00483D0F">
      <w:pPr>
        <w:suppressAutoHyphens/>
        <w:spacing w:line="360" w:lineRule="auto"/>
        <w:jc w:val="both"/>
        <w:rPr>
          <w:rFonts w:ascii="Calibri" w:eastAsia="Calibri" w:hAnsi="Calibri" w:cs="Calibri"/>
          <w:color w:val="C00000"/>
          <w:sz w:val="22"/>
          <w:szCs w:val="22"/>
          <w:lang w:eastAsia="en-US"/>
        </w:rPr>
      </w:pPr>
    </w:p>
    <w:p w14:paraId="5050701C" w14:textId="77777777" w:rsidR="0039647A" w:rsidRPr="00382E1D" w:rsidRDefault="0039647A" w:rsidP="00533C3A">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213" w:name="_Toc357263535"/>
      <w:bookmarkStart w:id="214" w:name="_Toc410765926"/>
      <w:bookmarkStart w:id="215" w:name="_Toc430152313"/>
      <w:bookmarkStart w:id="216" w:name="_Toc20052444"/>
      <w:bookmarkStart w:id="217" w:name="_Toc82710619"/>
      <w:bookmarkStart w:id="218" w:name="_Toc82952625"/>
      <w:bookmarkStart w:id="219" w:name="_Toc117441194"/>
      <w:r w:rsidRPr="00382E1D">
        <w:rPr>
          <w:rFonts w:asciiTheme="minorHAnsi" w:eastAsia="Calibri" w:hAnsiTheme="minorHAnsi" w:cstheme="minorHAnsi"/>
          <w:b/>
          <w:i/>
          <w:smallCaps/>
          <w:lang w:eastAsia="en-US"/>
        </w:rPr>
        <w:t>Węzły</w:t>
      </w:r>
      <w:bookmarkEnd w:id="213"/>
      <w:bookmarkEnd w:id="214"/>
      <w:bookmarkEnd w:id="215"/>
      <w:bookmarkEnd w:id="216"/>
      <w:bookmarkEnd w:id="217"/>
      <w:bookmarkEnd w:id="218"/>
      <w:bookmarkEnd w:id="219"/>
    </w:p>
    <w:p w14:paraId="38E9C78D" w14:textId="09160266" w:rsidR="0039647A" w:rsidRPr="00382E1D" w:rsidRDefault="0039647A" w:rsidP="0039647A">
      <w:pPr>
        <w:spacing w:after="200" w:line="360" w:lineRule="auto"/>
        <w:jc w:val="both"/>
        <w:rPr>
          <w:rFonts w:asciiTheme="minorHAnsi" w:eastAsia="Calibri" w:hAnsiTheme="minorHAnsi" w:cstheme="minorHAnsi"/>
          <w:b/>
          <w:i/>
          <w:sz w:val="22"/>
          <w:szCs w:val="22"/>
          <w:lang w:eastAsia="en-US"/>
        </w:rPr>
      </w:pPr>
      <w:r w:rsidRPr="00382E1D">
        <w:rPr>
          <w:rFonts w:asciiTheme="minorHAnsi" w:eastAsia="Calibri" w:hAnsiTheme="minorHAnsi" w:cstheme="minorHAnsi"/>
          <w:sz w:val="22"/>
          <w:szCs w:val="22"/>
          <w:lang w:eastAsia="en-US"/>
        </w:rPr>
        <w:t xml:space="preserve">Do wykonania sieci należy stosować rury i kształtki PE oraz żeliwne, które posiadają odpowiedni atest higieniczny, ważną deklarację właściwości użytkowych, spełniają wymagania </w:t>
      </w:r>
      <w:r w:rsidR="00F22115">
        <w:rPr>
          <w:rFonts w:asciiTheme="minorHAnsi" w:eastAsia="Calibri" w:hAnsiTheme="minorHAnsi" w:cstheme="minorHAnsi"/>
          <w:sz w:val="22"/>
          <w:szCs w:val="22"/>
          <w:lang w:eastAsia="en-US"/>
        </w:rPr>
        <w:br/>
      </w:r>
      <w:r w:rsidRPr="00382E1D">
        <w:rPr>
          <w:rFonts w:asciiTheme="minorHAnsi" w:eastAsia="Calibri" w:hAnsiTheme="minorHAnsi" w:cstheme="minorHAnsi"/>
          <w:sz w:val="22"/>
          <w:szCs w:val="22"/>
          <w:lang w:eastAsia="en-US"/>
        </w:rPr>
        <w:t>PN i zostały dopuszczone do stosowania w budownictwie. Montaż przewodów wodociągowych wykonać zgodnie z Instrukcją wykonania</w:t>
      </w:r>
      <w:r w:rsidR="00F22115">
        <w:rPr>
          <w:rFonts w:asciiTheme="minorHAnsi" w:eastAsia="Calibri" w:hAnsiTheme="minorHAnsi" w:cstheme="minorHAnsi"/>
          <w:sz w:val="22"/>
          <w:szCs w:val="22"/>
          <w:lang w:eastAsia="en-US"/>
        </w:rPr>
        <w:t xml:space="preserve"> </w:t>
      </w:r>
      <w:r w:rsidRPr="00382E1D">
        <w:rPr>
          <w:rFonts w:asciiTheme="minorHAnsi" w:eastAsia="Calibri" w:hAnsiTheme="minorHAnsi" w:cstheme="minorHAnsi"/>
          <w:sz w:val="22"/>
          <w:szCs w:val="22"/>
          <w:lang w:eastAsia="en-US"/>
        </w:rPr>
        <w:t>i odbioru zewnętrznych przewodów wodociągowych. Rurociągi i kształtki muszą być wolne od wszelkich wad i uszkodzeń, które mogą powodować ich niewłaściwe działanie.</w:t>
      </w:r>
    </w:p>
    <w:p w14:paraId="7B993CD8" w14:textId="77777777" w:rsidR="0039647A" w:rsidRPr="00382E1D" w:rsidRDefault="0039647A" w:rsidP="0039647A">
      <w:pPr>
        <w:suppressAutoHyphens/>
        <w:spacing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lastRenderedPageBreak/>
        <w:t xml:space="preserve">W węzłach </w:t>
      </w:r>
      <w:proofErr w:type="spellStart"/>
      <w:r w:rsidRPr="00382E1D">
        <w:rPr>
          <w:rFonts w:asciiTheme="minorHAnsi" w:hAnsiTheme="minorHAnsi" w:cstheme="minorHAnsi"/>
          <w:sz w:val="22"/>
          <w:szCs w:val="22"/>
          <w:lang w:eastAsia="ar-SA"/>
        </w:rPr>
        <w:t>włączeniowych</w:t>
      </w:r>
      <w:proofErr w:type="spellEnd"/>
      <w:r w:rsidRPr="00382E1D">
        <w:rPr>
          <w:rFonts w:asciiTheme="minorHAnsi" w:hAnsiTheme="minorHAnsi" w:cstheme="minorHAnsi"/>
          <w:sz w:val="22"/>
          <w:szCs w:val="22"/>
          <w:lang w:eastAsia="ar-SA"/>
        </w:rPr>
        <w:t xml:space="preserve"> i węzłach hydrantowych należy stosować kształtki i armaturę kołnierzową żeliwną wykonując jednocześnie zabezpieczenie antykorozyjne. </w:t>
      </w:r>
    </w:p>
    <w:p w14:paraId="40C01564" w14:textId="77777777" w:rsidR="0039647A" w:rsidRPr="00382E1D" w:rsidRDefault="0039647A" w:rsidP="0039647A">
      <w:pPr>
        <w:suppressAutoHyphens/>
        <w:spacing w:line="360" w:lineRule="auto"/>
        <w:jc w:val="both"/>
        <w:rPr>
          <w:rFonts w:asciiTheme="minorHAnsi" w:hAnsiTheme="minorHAnsi" w:cstheme="minorHAnsi"/>
          <w:sz w:val="22"/>
          <w:szCs w:val="22"/>
          <w:lang w:eastAsia="ar-SA"/>
        </w:rPr>
      </w:pPr>
    </w:p>
    <w:p w14:paraId="24017EF6" w14:textId="77777777" w:rsidR="0039647A" w:rsidRPr="00382E1D" w:rsidRDefault="0039647A" w:rsidP="0039647A">
      <w:pPr>
        <w:suppressAutoHyphens/>
        <w:spacing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 xml:space="preserve">Połączenia kształtek żeliwnych kołnierzowych z rurami PE wykonać za pomocą kształtek przejściowych króciec </w:t>
      </w:r>
      <w:proofErr w:type="spellStart"/>
      <w:r w:rsidRPr="00382E1D">
        <w:rPr>
          <w:rFonts w:asciiTheme="minorHAnsi" w:hAnsiTheme="minorHAnsi" w:cstheme="minorHAnsi"/>
          <w:sz w:val="22"/>
          <w:szCs w:val="22"/>
          <w:lang w:eastAsia="ar-SA"/>
        </w:rPr>
        <w:t>typ„F</w:t>
      </w:r>
      <w:proofErr w:type="spellEnd"/>
      <w:r w:rsidRPr="00382E1D">
        <w:rPr>
          <w:rFonts w:asciiTheme="minorHAnsi" w:hAnsiTheme="minorHAnsi" w:cstheme="minorHAnsi"/>
          <w:sz w:val="22"/>
          <w:szCs w:val="22"/>
          <w:lang w:eastAsia="ar-SA"/>
        </w:rPr>
        <w:t xml:space="preserve">” lub kołnierzy specjalnych do rur PE z zabezpieczeniem przed wysunięciem. </w:t>
      </w:r>
    </w:p>
    <w:p w14:paraId="687070D7" w14:textId="77777777" w:rsidR="0039647A" w:rsidRPr="00382E1D" w:rsidRDefault="0039647A" w:rsidP="0039647A">
      <w:pPr>
        <w:suppressAutoHyphens/>
        <w:spacing w:line="360" w:lineRule="auto"/>
        <w:jc w:val="both"/>
        <w:rPr>
          <w:rFonts w:asciiTheme="minorHAnsi" w:hAnsiTheme="minorHAnsi" w:cstheme="minorHAnsi"/>
          <w:sz w:val="22"/>
          <w:szCs w:val="22"/>
          <w:lang w:eastAsia="ar-SA"/>
        </w:rPr>
      </w:pPr>
    </w:p>
    <w:p w14:paraId="3CA5E144" w14:textId="77777777" w:rsidR="0039647A" w:rsidRPr="00382E1D" w:rsidRDefault="0039647A" w:rsidP="0039647A">
      <w:pPr>
        <w:suppressAutoHyphens/>
        <w:spacing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 xml:space="preserve">Usytuowanie armatury i węzłów w terenie przedstawiono w części graficznej projektu budowlanego. </w:t>
      </w:r>
    </w:p>
    <w:p w14:paraId="42BFBC87" w14:textId="77777777" w:rsidR="0039647A" w:rsidRPr="00382E1D" w:rsidRDefault="0039647A" w:rsidP="0039647A">
      <w:pPr>
        <w:suppressAutoHyphens/>
        <w:spacing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 xml:space="preserve">Montaż  samych węzłów zawierających ciężką armaturę i kształtki żeliwne należy oddzielnie wykonać na powierzchni terenu, które dopiero po wykonaniu wymaganej izolacji połączeń kołnierzowych </w:t>
      </w:r>
      <w:r w:rsidR="00C8518B" w:rsidRPr="00382E1D">
        <w:rPr>
          <w:rFonts w:asciiTheme="minorHAnsi" w:hAnsiTheme="minorHAnsi" w:cstheme="minorHAnsi"/>
          <w:sz w:val="22"/>
          <w:szCs w:val="22"/>
          <w:lang w:eastAsia="ar-SA"/>
        </w:rPr>
        <w:br/>
      </w:r>
      <w:r w:rsidRPr="00382E1D">
        <w:rPr>
          <w:rFonts w:asciiTheme="minorHAnsi" w:hAnsiTheme="minorHAnsi" w:cstheme="minorHAnsi"/>
          <w:sz w:val="22"/>
          <w:szCs w:val="22"/>
          <w:lang w:eastAsia="ar-SA"/>
        </w:rPr>
        <w:t>w całości opuszcza się do wykopu i łączy się z ciągiem zmontowanych rur już  w wykopie.</w:t>
      </w:r>
    </w:p>
    <w:p w14:paraId="50B0642E" w14:textId="77777777" w:rsidR="0039647A" w:rsidRPr="00382E1D" w:rsidRDefault="0039647A" w:rsidP="0039647A">
      <w:pPr>
        <w:suppressAutoHyphens/>
        <w:spacing w:line="360" w:lineRule="auto"/>
        <w:jc w:val="both"/>
        <w:rPr>
          <w:rFonts w:asciiTheme="minorHAnsi" w:hAnsiTheme="minorHAnsi" w:cstheme="minorHAnsi"/>
          <w:sz w:val="22"/>
          <w:szCs w:val="22"/>
          <w:lang w:eastAsia="ar-SA"/>
        </w:rPr>
      </w:pPr>
    </w:p>
    <w:p w14:paraId="1A000A16" w14:textId="77777777" w:rsidR="0039647A" w:rsidRDefault="0039647A" w:rsidP="0039647A">
      <w:pPr>
        <w:suppressAutoHyphens/>
        <w:spacing w:line="360" w:lineRule="auto"/>
        <w:jc w:val="both"/>
        <w:rPr>
          <w:rFonts w:asciiTheme="minorHAnsi" w:hAnsiTheme="minorHAnsi" w:cstheme="minorHAnsi"/>
          <w:b/>
          <w:sz w:val="22"/>
          <w:szCs w:val="22"/>
          <w:lang w:eastAsia="ar-SA"/>
        </w:rPr>
      </w:pPr>
      <w:r w:rsidRPr="00382E1D">
        <w:rPr>
          <w:rFonts w:asciiTheme="minorHAnsi" w:hAnsiTheme="minorHAnsi" w:cstheme="minorHAnsi"/>
          <w:b/>
          <w:sz w:val="22"/>
          <w:szCs w:val="22"/>
          <w:lang w:eastAsia="ar-SA"/>
        </w:rPr>
        <w:t xml:space="preserve">Wymagania materiałowe : </w:t>
      </w:r>
    </w:p>
    <w:p w14:paraId="0E8FAB83" w14:textId="77777777" w:rsidR="00CF5E12" w:rsidRPr="00382E1D" w:rsidRDefault="00CF5E12" w:rsidP="0039647A">
      <w:pPr>
        <w:suppressAutoHyphens/>
        <w:spacing w:line="360" w:lineRule="auto"/>
        <w:jc w:val="both"/>
        <w:rPr>
          <w:rFonts w:asciiTheme="minorHAnsi" w:hAnsiTheme="minorHAnsi" w:cstheme="minorHAnsi"/>
          <w:sz w:val="22"/>
          <w:szCs w:val="22"/>
          <w:lang w:eastAsia="ar-SA"/>
        </w:rPr>
      </w:pPr>
    </w:p>
    <w:p w14:paraId="38B378F0" w14:textId="77777777" w:rsidR="0039647A" w:rsidRPr="00382E1D" w:rsidRDefault="0039647A" w:rsidP="00533C3A">
      <w:pPr>
        <w:numPr>
          <w:ilvl w:val="0"/>
          <w:numId w:val="7"/>
        </w:numPr>
        <w:suppressAutoHyphens/>
        <w:spacing w:after="200"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Kształtki żeliwne – z żeliwa sferoidalnego EN-GJS-400-18 wewnątrz i zewnątrz epoksydowane dla wody i płynów nieagresywnych do max. 40°C, ciśnienie robocze max. 16 bar, malowane proszkowo – kolor niebieski</w:t>
      </w:r>
    </w:p>
    <w:p w14:paraId="58335971" w14:textId="77777777" w:rsidR="0039647A" w:rsidRPr="00382E1D" w:rsidRDefault="0039647A" w:rsidP="00533C3A">
      <w:pPr>
        <w:numPr>
          <w:ilvl w:val="0"/>
          <w:numId w:val="7"/>
        </w:numPr>
        <w:suppressAutoHyphens/>
        <w:spacing w:after="200"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 xml:space="preserve">Kołnierze specjalne zabezpieczone przed przesunięciem – kołnierz i pierścień dociskowy wykonany z żeliwa sferoidalnego, epoksydowanego. Uszczelka wargowa elastomerowa dopuszczona do kontaktu z wodą pitną. Uszczelka płaska elastomerowa dopuszczona do kontaktu z wodą pitną. Śruby z łbem sześciokątnym. </w:t>
      </w:r>
    </w:p>
    <w:p w14:paraId="44FB1E1D" w14:textId="77777777" w:rsidR="0039647A" w:rsidRPr="00382E1D" w:rsidRDefault="0039647A" w:rsidP="00533C3A">
      <w:pPr>
        <w:numPr>
          <w:ilvl w:val="0"/>
          <w:numId w:val="7"/>
        </w:numPr>
        <w:suppressAutoHyphens/>
        <w:spacing w:after="200"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 xml:space="preserve">Obudowy do zasuw – sztywne, całkowicie odporne na korozję, pręty i rury kwadratowe ze stali nierdzewnej, rury osłonowe oraz głowice z PE, zespawane, wszystkie części odlewane – cynkowane ogniowo. </w:t>
      </w:r>
    </w:p>
    <w:p w14:paraId="70BF251C" w14:textId="77777777" w:rsidR="0039647A" w:rsidRPr="00382E1D" w:rsidRDefault="0039647A" w:rsidP="00533C3A">
      <w:pPr>
        <w:numPr>
          <w:ilvl w:val="0"/>
          <w:numId w:val="7"/>
        </w:numPr>
        <w:suppressAutoHyphens/>
        <w:spacing w:after="200"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Płyty podkładowe do skrzynek ulicznych do zasuw wg DIN 4056.</w:t>
      </w:r>
    </w:p>
    <w:p w14:paraId="6FFF968F" w14:textId="77777777" w:rsidR="0039647A" w:rsidRPr="00382E1D" w:rsidRDefault="0039647A" w:rsidP="00533C3A">
      <w:pPr>
        <w:numPr>
          <w:ilvl w:val="0"/>
          <w:numId w:val="7"/>
        </w:numPr>
        <w:suppressAutoHyphens/>
        <w:spacing w:after="200" w:line="360" w:lineRule="auto"/>
        <w:jc w:val="both"/>
        <w:rPr>
          <w:rFonts w:asciiTheme="minorHAnsi" w:hAnsiTheme="minorHAnsi" w:cstheme="minorHAnsi"/>
          <w:sz w:val="22"/>
          <w:szCs w:val="22"/>
          <w:lang w:eastAsia="ar-SA"/>
        </w:rPr>
      </w:pPr>
      <w:r w:rsidRPr="00382E1D">
        <w:rPr>
          <w:rFonts w:asciiTheme="minorHAnsi" w:hAnsiTheme="minorHAnsi" w:cstheme="minorHAnsi"/>
          <w:sz w:val="22"/>
          <w:szCs w:val="22"/>
          <w:lang w:eastAsia="ar-SA"/>
        </w:rPr>
        <w:t xml:space="preserve">Skrzynki uliczne żeliwne – żeliwo szare EN-JL 1030 (GG-20), podstawa i śruby ze stali nierdzewnej. Wewnątrz i na zewnątrz pokrycie bitumiczne. Teren wokół skrzynek utwardzić w promieniu ok. 0.5 m. </w:t>
      </w:r>
    </w:p>
    <w:p w14:paraId="3B3FE1AA" w14:textId="77777777" w:rsidR="0039647A" w:rsidRPr="00382E1D" w:rsidRDefault="0039647A" w:rsidP="00533C3A">
      <w:pPr>
        <w:pStyle w:val="Akapitzlist"/>
        <w:keepNext/>
        <w:numPr>
          <w:ilvl w:val="1"/>
          <w:numId w:val="3"/>
        </w:numPr>
        <w:tabs>
          <w:tab w:val="left" w:pos="426"/>
        </w:tabs>
        <w:suppressAutoHyphens/>
        <w:spacing w:after="200" w:line="360" w:lineRule="auto"/>
        <w:ind w:left="0" w:firstLine="0"/>
        <w:jc w:val="both"/>
        <w:outlineLvl w:val="1"/>
        <w:rPr>
          <w:rFonts w:asciiTheme="minorHAnsi" w:eastAsia="Calibri" w:hAnsiTheme="minorHAnsi" w:cstheme="minorHAnsi"/>
          <w:b/>
          <w:i/>
          <w:smallCaps/>
          <w:lang w:eastAsia="en-US"/>
        </w:rPr>
      </w:pPr>
      <w:bookmarkStart w:id="220" w:name="_Toc357263536"/>
      <w:bookmarkStart w:id="221" w:name="_Toc410765927"/>
      <w:bookmarkStart w:id="222" w:name="_Toc430152314"/>
      <w:bookmarkStart w:id="223" w:name="_Toc20052445"/>
      <w:bookmarkStart w:id="224" w:name="_Toc82710620"/>
      <w:bookmarkStart w:id="225" w:name="_Toc82952626"/>
      <w:bookmarkStart w:id="226" w:name="_Toc117441195"/>
      <w:r w:rsidRPr="00382E1D">
        <w:rPr>
          <w:rFonts w:asciiTheme="minorHAnsi" w:eastAsia="Calibri" w:hAnsiTheme="minorHAnsi" w:cstheme="minorHAnsi"/>
          <w:b/>
          <w:i/>
          <w:smallCaps/>
          <w:lang w:eastAsia="en-US"/>
        </w:rPr>
        <w:t>Uzbrojenie rurociągu :</w:t>
      </w:r>
      <w:bookmarkEnd w:id="220"/>
      <w:bookmarkEnd w:id="221"/>
      <w:bookmarkEnd w:id="222"/>
      <w:bookmarkEnd w:id="223"/>
      <w:bookmarkEnd w:id="224"/>
      <w:bookmarkEnd w:id="225"/>
      <w:bookmarkEnd w:id="226"/>
    </w:p>
    <w:p w14:paraId="1CC0F806" w14:textId="77777777" w:rsidR="0039647A" w:rsidRPr="00382E1D" w:rsidRDefault="0039647A" w:rsidP="0039647A">
      <w:pPr>
        <w:spacing w:after="200" w:line="288" w:lineRule="auto"/>
        <w:jc w:val="both"/>
        <w:rPr>
          <w:rFonts w:asciiTheme="minorHAnsi" w:eastAsia="Calibri" w:hAnsiTheme="minorHAnsi" w:cstheme="minorHAnsi"/>
          <w:b/>
          <w:lang w:eastAsia="en-US"/>
        </w:rPr>
      </w:pPr>
      <w:r w:rsidRPr="00382E1D">
        <w:rPr>
          <w:rFonts w:asciiTheme="minorHAnsi" w:eastAsia="Calibri" w:hAnsiTheme="minorHAnsi" w:cstheme="minorHAnsi"/>
          <w:b/>
          <w:lang w:eastAsia="en-US"/>
        </w:rPr>
        <w:t>Jako uzbrojenie sieci zaprojektowano:</w:t>
      </w:r>
    </w:p>
    <w:p w14:paraId="31F7B9AD" w14:textId="77777777" w:rsidR="0039647A" w:rsidRPr="00382E1D" w:rsidRDefault="0039647A" w:rsidP="00533C3A">
      <w:pPr>
        <w:numPr>
          <w:ilvl w:val="0"/>
          <w:numId w:val="5"/>
        </w:numPr>
        <w:suppressAutoHyphens/>
        <w:spacing w:after="200" w:line="276" w:lineRule="auto"/>
        <w:jc w:val="both"/>
        <w:rPr>
          <w:rFonts w:asciiTheme="minorHAnsi" w:eastAsia="Calibri" w:hAnsiTheme="minorHAnsi" w:cstheme="minorHAnsi"/>
          <w:sz w:val="22"/>
          <w:lang w:eastAsia="ar-SA"/>
        </w:rPr>
      </w:pPr>
      <w:r w:rsidRPr="00382E1D">
        <w:rPr>
          <w:rFonts w:asciiTheme="minorHAnsi" w:eastAsia="Calibri" w:hAnsiTheme="minorHAnsi" w:cstheme="minorHAnsi"/>
          <w:sz w:val="22"/>
          <w:lang w:eastAsia="ar-SA"/>
        </w:rPr>
        <w:t xml:space="preserve">zasuwy odcinające kołnierzowe, klinowe </w:t>
      </w:r>
      <w:r w:rsidR="00121A19" w:rsidRPr="00382E1D">
        <w:rPr>
          <w:rFonts w:asciiTheme="minorHAnsi" w:eastAsia="Calibri" w:hAnsiTheme="minorHAnsi" w:cstheme="minorHAnsi"/>
          <w:sz w:val="22"/>
          <w:lang w:eastAsia="ar-SA"/>
        </w:rPr>
        <w:t xml:space="preserve">z miękkim uszczelnieniem </w:t>
      </w:r>
    </w:p>
    <w:p w14:paraId="079ADDDE" w14:textId="77777777" w:rsidR="00382E1D" w:rsidRPr="00382E1D" w:rsidRDefault="00382E1D" w:rsidP="0039647A">
      <w:pPr>
        <w:spacing w:after="200" w:line="360" w:lineRule="auto"/>
        <w:jc w:val="both"/>
        <w:rPr>
          <w:rFonts w:asciiTheme="minorHAnsi" w:eastAsia="Calibri" w:hAnsiTheme="minorHAnsi" w:cstheme="minorHAnsi"/>
          <w:sz w:val="22"/>
          <w:lang w:eastAsia="en-US"/>
        </w:rPr>
      </w:pPr>
    </w:p>
    <w:p w14:paraId="5B3E5414" w14:textId="77777777" w:rsidR="0039647A" w:rsidRPr="00382E1D" w:rsidRDefault="0039647A" w:rsidP="0039647A">
      <w:pPr>
        <w:spacing w:after="200" w:line="360" w:lineRule="auto"/>
        <w:jc w:val="both"/>
        <w:rPr>
          <w:rFonts w:asciiTheme="minorHAnsi" w:eastAsia="Calibri" w:hAnsiTheme="minorHAnsi" w:cstheme="minorHAnsi"/>
          <w:sz w:val="22"/>
          <w:lang w:eastAsia="en-US"/>
        </w:rPr>
      </w:pPr>
      <w:r w:rsidRPr="00382E1D">
        <w:rPr>
          <w:rFonts w:asciiTheme="minorHAnsi" w:eastAsia="Calibri" w:hAnsiTheme="minorHAnsi" w:cstheme="minorHAnsi"/>
          <w:sz w:val="22"/>
          <w:lang w:eastAsia="en-US"/>
        </w:rPr>
        <w:lastRenderedPageBreak/>
        <w:t>Zasuwy odcinające na projektowanej sieci lokalizować według części graficznej projektu. Trzpień zasuw doprowadzić do powierzchni terenu za pomocą obudowy sztywnej, na wymiar zakończonej żeliwną skrzynką. Zasuwy powinny być umieszczone na płycie betonowej. Przewidzieć wokół skrzynek ulicznych i zasuw umocnienie z pł</w:t>
      </w:r>
      <w:r w:rsidR="00121A19" w:rsidRPr="00382E1D">
        <w:rPr>
          <w:rFonts w:asciiTheme="minorHAnsi" w:eastAsia="Calibri" w:hAnsiTheme="minorHAnsi" w:cstheme="minorHAnsi"/>
          <w:sz w:val="22"/>
          <w:lang w:eastAsia="en-US"/>
        </w:rPr>
        <w:t xml:space="preserve">ytek prefabrykowanych z betonu C16/20 </w:t>
      </w:r>
      <w:r w:rsidRPr="00382E1D">
        <w:rPr>
          <w:rFonts w:asciiTheme="minorHAnsi" w:eastAsia="Calibri" w:hAnsiTheme="minorHAnsi" w:cstheme="minorHAnsi"/>
          <w:sz w:val="22"/>
          <w:lang w:eastAsia="en-US"/>
        </w:rPr>
        <w:t xml:space="preserve">o średnicy 90cm </w:t>
      </w:r>
      <w:r w:rsidR="00382E1D" w:rsidRPr="00382E1D">
        <w:rPr>
          <w:rFonts w:asciiTheme="minorHAnsi" w:eastAsia="Calibri" w:hAnsiTheme="minorHAnsi" w:cstheme="minorHAnsi"/>
          <w:sz w:val="22"/>
          <w:lang w:eastAsia="en-US"/>
        </w:rPr>
        <w:br/>
      </w:r>
      <w:r w:rsidRPr="00382E1D">
        <w:rPr>
          <w:rFonts w:asciiTheme="minorHAnsi" w:eastAsia="Calibri" w:hAnsiTheme="minorHAnsi" w:cstheme="minorHAnsi"/>
          <w:sz w:val="22"/>
          <w:lang w:eastAsia="en-US"/>
        </w:rPr>
        <w:t xml:space="preserve">i grubości 10cm. W przypadku zlokalizowania zasuwy w poboczu nieutwardzonym należy obudować ją płytą zbrojoną z betonu </w:t>
      </w:r>
      <w:r w:rsidR="00600F1A" w:rsidRPr="00382E1D">
        <w:rPr>
          <w:rFonts w:asciiTheme="minorHAnsi" w:eastAsia="Calibri" w:hAnsiTheme="minorHAnsi" w:cstheme="minorHAnsi"/>
          <w:sz w:val="22"/>
          <w:lang w:eastAsia="en-US"/>
        </w:rPr>
        <w:t>C12/15</w:t>
      </w:r>
      <w:r w:rsidRPr="00382E1D">
        <w:rPr>
          <w:rFonts w:asciiTheme="minorHAnsi" w:eastAsia="Calibri" w:hAnsiTheme="minorHAnsi" w:cstheme="minorHAnsi"/>
          <w:sz w:val="22"/>
          <w:lang w:eastAsia="en-US"/>
        </w:rPr>
        <w:t xml:space="preserve"> o powierzchni min. 0,8 m</w:t>
      </w:r>
      <w:r w:rsidRPr="00382E1D">
        <w:rPr>
          <w:rFonts w:asciiTheme="minorHAnsi" w:eastAsia="Calibri" w:hAnsiTheme="minorHAnsi" w:cstheme="minorHAnsi"/>
          <w:sz w:val="22"/>
          <w:vertAlign w:val="superscript"/>
          <w:lang w:eastAsia="en-US"/>
        </w:rPr>
        <w:t>2</w:t>
      </w:r>
      <w:r w:rsidRPr="00382E1D">
        <w:rPr>
          <w:rFonts w:asciiTheme="minorHAnsi" w:eastAsia="Calibri" w:hAnsiTheme="minorHAnsi" w:cstheme="minorHAnsi"/>
          <w:sz w:val="22"/>
          <w:lang w:eastAsia="en-US"/>
        </w:rPr>
        <w:t xml:space="preserve"> i grubości min. 15cm, zbrojenie Ø10mm.</w:t>
      </w:r>
    </w:p>
    <w:p w14:paraId="012C7995" w14:textId="77777777" w:rsidR="0039647A" w:rsidRPr="00382E1D" w:rsidRDefault="0039647A" w:rsidP="0039647A">
      <w:pPr>
        <w:spacing w:after="200" w:line="360" w:lineRule="auto"/>
        <w:jc w:val="both"/>
        <w:rPr>
          <w:rFonts w:asciiTheme="minorHAnsi" w:eastAsia="Calibri" w:hAnsiTheme="minorHAnsi" w:cstheme="minorHAnsi"/>
          <w:sz w:val="22"/>
          <w:szCs w:val="22"/>
          <w:lang w:eastAsia="en-US"/>
        </w:rPr>
      </w:pPr>
      <w:r w:rsidRPr="00382E1D">
        <w:rPr>
          <w:rFonts w:asciiTheme="minorHAnsi" w:eastAsia="Calibri" w:hAnsiTheme="minorHAnsi" w:cstheme="minorHAnsi"/>
          <w:sz w:val="22"/>
          <w:szCs w:val="22"/>
          <w:lang w:eastAsia="en-US"/>
        </w:rPr>
        <w:t>Wymagania stawiane zasuwom odcinającym:</w:t>
      </w:r>
    </w:p>
    <w:p w14:paraId="2240F557" w14:textId="77777777" w:rsidR="0039647A" w:rsidRPr="00382E1D" w:rsidRDefault="0039647A" w:rsidP="00533C3A">
      <w:pPr>
        <w:numPr>
          <w:ilvl w:val="0"/>
          <w:numId w:val="5"/>
        </w:numPr>
        <w:suppressAutoHyphens/>
        <w:spacing w:after="200" w:line="360" w:lineRule="auto"/>
        <w:jc w:val="both"/>
        <w:rPr>
          <w:rFonts w:asciiTheme="minorHAnsi" w:eastAsia="Calibri" w:hAnsiTheme="minorHAnsi" w:cstheme="minorHAnsi"/>
          <w:sz w:val="22"/>
          <w:szCs w:val="22"/>
          <w:lang w:eastAsia="ar-SA"/>
        </w:rPr>
      </w:pPr>
      <w:r w:rsidRPr="00382E1D">
        <w:rPr>
          <w:rFonts w:asciiTheme="minorHAnsi" w:eastAsia="Calibri" w:hAnsiTheme="minorHAnsi" w:cstheme="minorHAnsi"/>
          <w:sz w:val="22"/>
          <w:szCs w:val="22"/>
          <w:lang w:eastAsia="ar-SA"/>
        </w:rPr>
        <w:t xml:space="preserve">Korpus i pokrywa wykonana z żeliwa sferoidalnego, </w:t>
      </w:r>
    </w:p>
    <w:p w14:paraId="3110C487" w14:textId="77777777" w:rsidR="0039647A" w:rsidRPr="00382E1D" w:rsidRDefault="0039647A" w:rsidP="00533C3A">
      <w:pPr>
        <w:numPr>
          <w:ilvl w:val="0"/>
          <w:numId w:val="5"/>
        </w:numPr>
        <w:suppressAutoHyphens/>
        <w:spacing w:after="200" w:line="360" w:lineRule="auto"/>
        <w:jc w:val="both"/>
        <w:rPr>
          <w:rFonts w:asciiTheme="minorHAnsi" w:eastAsia="Calibri" w:hAnsiTheme="minorHAnsi" w:cstheme="minorHAnsi"/>
          <w:sz w:val="22"/>
          <w:szCs w:val="22"/>
          <w:lang w:eastAsia="ar-SA"/>
        </w:rPr>
      </w:pPr>
      <w:r w:rsidRPr="00382E1D">
        <w:rPr>
          <w:rFonts w:asciiTheme="minorHAnsi" w:eastAsia="Calibri" w:hAnsiTheme="minorHAnsi" w:cstheme="minorHAnsi"/>
          <w:sz w:val="22"/>
          <w:szCs w:val="22"/>
          <w:lang w:eastAsia="ar-SA"/>
        </w:rPr>
        <w:t xml:space="preserve">Klin zasuwy z </w:t>
      </w:r>
      <w:proofErr w:type="spellStart"/>
      <w:r w:rsidRPr="00382E1D">
        <w:rPr>
          <w:rFonts w:asciiTheme="minorHAnsi" w:eastAsia="Calibri" w:hAnsiTheme="minorHAnsi" w:cstheme="minorHAnsi"/>
          <w:sz w:val="22"/>
          <w:szCs w:val="22"/>
          <w:lang w:eastAsia="ar-SA"/>
        </w:rPr>
        <w:t>nawulkanizowaną</w:t>
      </w:r>
      <w:proofErr w:type="spellEnd"/>
      <w:r w:rsidRPr="00382E1D">
        <w:rPr>
          <w:rFonts w:asciiTheme="minorHAnsi" w:eastAsia="Calibri" w:hAnsiTheme="minorHAnsi" w:cstheme="minorHAnsi"/>
          <w:sz w:val="22"/>
          <w:szCs w:val="22"/>
          <w:lang w:eastAsia="ar-SA"/>
        </w:rPr>
        <w:t xml:space="preserve"> powłoką elastomerową z atestem PZH, </w:t>
      </w:r>
    </w:p>
    <w:p w14:paraId="6B503DAE" w14:textId="77777777" w:rsidR="0039647A" w:rsidRPr="00382E1D" w:rsidRDefault="0039647A" w:rsidP="00533C3A">
      <w:pPr>
        <w:numPr>
          <w:ilvl w:val="0"/>
          <w:numId w:val="5"/>
        </w:numPr>
        <w:suppressAutoHyphens/>
        <w:spacing w:after="200" w:line="360" w:lineRule="auto"/>
        <w:jc w:val="both"/>
        <w:rPr>
          <w:rFonts w:asciiTheme="minorHAnsi" w:eastAsia="Calibri" w:hAnsiTheme="minorHAnsi" w:cstheme="minorHAnsi"/>
          <w:sz w:val="22"/>
          <w:szCs w:val="22"/>
          <w:lang w:eastAsia="ar-SA"/>
        </w:rPr>
      </w:pPr>
      <w:r w:rsidRPr="00382E1D">
        <w:rPr>
          <w:rFonts w:asciiTheme="minorHAnsi" w:eastAsia="Calibri" w:hAnsiTheme="minorHAnsi" w:cstheme="minorHAnsi"/>
          <w:sz w:val="22"/>
          <w:szCs w:val="22"/>
          <w:lang w:eastAsia="ar-SA"/>
        </w:rPr>
        <w:t xml:space="preserve">Wrzeciono ze stali nierdzewnej z walcowanym i polerowanym gwintem, </w:t>
      </w:r>
    </w:p>
    <w:p w14:paraId="005B1B1D" w14:textId="77777777" w:rsidR="0039647A" w:rsidRPr="00382E1D" w:rsidRDefault="0039647A" w:rsidP="00533C3A">
      <w:pPr>
        <w:numPr>
          <w:ilvl w:val="0"/>
          <w:numId w:val="5"/>
        </w:numPr>
        <w:suppressAutoHyphens/>
        <w:spacing w:after="200" w:line="360" w:lineRule="auto"/>
        <w:jc w:val="both"/>
        <w:rPr>
          <w:rFonts w:asciiTheme="minorHAnsi" w:eastAsia="Calibri" w:hAnsiTheme="minorHAnsi" w:cstheme="minorHAnsi"/>
          <w:sz w:val="22"/>
          <w:szCs w:val="22"/>
          <w:lang w:eastAsia="ar-SA"/>
        </w:rPr>
      </w:pPr>
      <w:r w:rsidRPr="00382E1D">
        <w:rPr>
          <w:rFonts w:asciiTheme="minorHAnsi" w:eastAsia="Calibri" w:hAnsiTheme="minorHAnsi" w:cstheme="minorHAnsi"/>
          <w:sz w:val="22"/>
          <w:szCs w:val="22"/>
          <w:lang w:eastAsia="ar-SA"/>
        </w:rPr>
        <w:t>Uszczelnienie wrzeciona uszczelkami typu „</w:t>
      </w:r>
      <w:proofErr w:type="spellStart"/>
      <w:r w:rsidRPr="00382E1D">
        <w:rPr>
          <w:rFonts w:asciiTheme="minorHAnsi" w:eastAsia="Calibri" w:hAnsiTheme="minorHAnsi" w:cstheme="minorHAnsi"/>
          <w:sz w:val="22"/>
          <w:szCs w:val="22"/>
          <w:lang w:eastAsia="ar-SA"/>
        </w:rPr>
        <w:t>oring</w:t>
      </w:r>
      <w:proofErr w:type="spellEnd"/>
      <w:r w:rsidRPr="00382E1D">
        <w:rPr>
          <w:rFonts w:asciiTheme="minorHAnsi" w:eastAsia="Calibri" w:hAnsiTheme="minorHAnsi" w:cstheme="minorHAnsi"/>
          <w:sz w:val="22"/>
          <w:szCs w:val="22"/>
          <w:lang w:eastAsia="ar-SA"/>
        </w:rPr>
        <w:t xml:space="preserve">”, </w:t>
      </w:r>
    </w:p>
    <w:p w14:paraId="422BC9C7" w14:textId="77777777" w:rsidR="0039647A" w:rsidRPr="00382E1D" w:rsidRDefault="0039647A" w:rsidP="00533C3A">
      <w:pPr>
        <w:numPr>
          <w:ilvl w:val="0"/>
          <w:numId w:val="5"/>
        </w:numPr>
        <w:suppressAutoHyphens/>
        <w:spacing w:after="200" w:line="360" w:lineRule="auto"/>
        <w:jc w:val="both"/>
        <w:rPr>
          <w:rFonts w:asciiTheme="minorHAnsi" w:eastAsia="Calibri" w:hAnsiTheme="minorHAnsi" w:cstheme="minorHAnsi"/>
          <w:sz w:val="22"/>
          <w:szCs w:val="22"/>
          <w:lang w:eastAsia="ar-SA"/>
        </w:rPr>
      </w:pPr>
      <w:r w:rsidRPr="00382E1D">
        <w:rPr>
          <w:rFonts w:asciiTheme="minorHAnsi" w:eastAsia="Calibri" w:hAnsiTheme="minorHAnsi" w:cstheme="minorHAnsi"/>
          <w:sz w:val="22"/>
          <w:szCs w:val="22"/>
          <w:lang w:eastAsia="ar-SA"/>
        </w:rPr>
        <w:t xml:space="preserve">Śruby łączące pokrywę z korpusem wpuszczone i zabezpieczone masą zalewową, </w:t>
      </w:r>
    </w:p>
    <w:p w14:paraId="24E8B183" w14:textId="77777777" w:rsidR="0039647A" w:rsidRPr="00382E1D" w:rsidRDefault="0039647A" w:rsidP="00533C3A">
      <w:pPr>
        <w:numPr>
          <w:ilvl w:val="0"/>
          <w:numId w:val="5"/>
        </w:numPr>
        <w:suppressAutoHyphens/>
        <w:spacing w:after="200" w:line="360" w:lineRule="auto"/>
        <w:jc w:val="both"/>
        <w:rPr>
          <w:rFonts w:asciiTheme="minorHAnsi" w:eastAsia="Calibri" w:hAnsiTheme="minorHAnsi" w:cstheme="minorHAnsi"/>
          <w:sz w:val="22"/>
          <w:szCs w:val="22"/>
          <w:lang w:eastAsia="ar-SA"/>
        </w:rPr>
      </w:pPr>
      <w:r w:rsidRPr="00382E1D">
        <w:rPr>
          <w:rFonts w:asciiTheme="minorHAnsi" w:eastAsia="Calibri" w:hAnsiTheme="minorHAnsi" w:cstheme="minorHAnsi"/>
          <w:sz w:val="22"/>
          <w:szCs w:val="22"/>
          <w:lang w:eastAsia="ar-SA"/>
        </w:rPr>
        <w:t xml:space="preserve">Nakrętka klina wykonana z metalu kolorowego z możliwością wymiany, </w:t>
      </w:r>
    </w:p>
    <w:p w14:paraId="0DEEA4C4" w14:textId="77777777" w:rsidR="0039647A" w:rsidRPr="00382E1D" w:rsidRDefault="0039647A" w:rsidP="00533C3A">
      <w:pPr>
        <w:numPr>
          <w:ilvl w:val="0"/>
          <w:numId w:val="5"/>
        </w:numPr>
        <w:suppressAutoHyphens/>
        <w:spacing w:after="200" w:line="360" w:lineRule="auto"/>
        <w:jc w:val="both"/>
        <w:rPr>
          <w:rFonts w:asciiTheme="minorHAnsi" w:eastAsia="Calibri" w:hAnsiTheme="minorHAnsi" w:cstheme="minorHAnsi"/>
          <w:sz w:val="22"/>
          <w:szCs w:val="22"/>
          <w:lang w:eastAsia="ar-SA"/>
        </w:rPr>
      </w:pPr>
      <w:r w:rsidRPr="00382E1D">
        <w:rPr>
          <w:rFonts w:asciiTheme="minorHAnsi" w:eastAsia="Calibri" w:hAnsiTheme="minorHAnsi" w:cstheme="minorHAnsi"/>
          <w:sz w:val="22"/>
          <w:szCs w:val="22"/>
          <w:lang w:eastAsia="ar-SA"/>
        </w:rPr>
        <w:t xml:space="preserve">Zabezpieczenie antykorozyjne zgodne z zaleceniami znaku jakości RAL. </w:t>
      </w:r>
    </w:p>
    <w:p w14:paraId="1733B332" w14:textId="77777777" w:rsidR="0039647A" w:rsidRPr="00382E1D" w:rsidRDefault="0039647A" w:rsidP="00533C3A">
      <w:pPr>
        <w:numPr>
          <w:ilvl w:val="0"/>
          <w:numId w:val="5"/>
        </w:numPr>
        <w:suppressAutoHyphens/>
        <w:spacing w:after="200" w:line="360" w:lineRule="auto"/>
        <w:jc w:val="both"/>
        <w:rPr>
          <w:rFonts w:asciiTheme="minorHAnsi" w:eastAsia="Calibri" w:hAnsiTheme="minorHAnsi" w:cstheme="minorHAnsi"/>
          <w:b/>
          <w:sz w:val="22"/>
          <w:szCs w:val="22"/>
          <w:lang w:eastAsia="ar-SA"/>
        </w:rPr>
      </w:pPr>
      <w:r w:rsidRPr="00382E1D">
        <w:rPr>
          <w:rFonts w:asciiTheme="minorHAnsi" w:eastAsia="Calibri" w:hAnsiTheme="minorHAnsi" w:cstheme="minorHAnsi"/>
          <w:b/>
          <w:sz w:val="22"/>
          <w:szCs w:val="22"/>
          <w:lang w:eastAsia="ar-SA"/>
        </w:rPr>
        <w:t>Zasuwa powinna być wyprowadzona do powierzchni terenu, a główka obudowy umieszczona w świetle skrzynki</w:t>
      </w:r>
    </w:p>
    <w:p w14:paraId="356E3D49" w14:textId="77777777" w:rsidR="0039647A" w:rsidRPr="00382E1D" w:rsidRDefault="0039647A" w:rsidP="0039647A">
      <w:pPr>
        <w:spacing w:after="200" w:line="360" w:lineRule="auto"/>
        <w:jc w:val="both"/>
        <w:rPr>
          <w:rFonts w:asciiTheme="minorHAnsi" w:eastAsia="Calibri" w:hAnsiTheme="minorHAnsi" w:cstheme="minorHAnsi"/>
          <w:sz w:val="22"/>
          <w:szCs w:val="22"/>
          <w:lang w:eastAsia="en-US"/>
        </w:rPr>
      </w:pPr>
      <w:r w:rsidRPr="00382E1D">
        <w:rPr>
          <w:rFonts w:asciiTheme="minorHAnsi" w:eastAsia="Calibri" w:hAnsiTheme="minorHAnsi" w:cstheme="minorHAnsi"/>
          <w:sz w:val="22"/>
          <w:szCs w:val="22"/>
          <w:lang w:eastAsia="en-US"/>
        </w:rPr>
        <w:t xml:space="preserve">Uzbrojenie projektowanego wodociągu oznakować tabliczkami umieszczonymi na stalowych słupkach lub ścianie budynku, tabliczka typu „Z”. </w:t>
      </w:r>
    </w:p>
    <w:p w14:paraId="6131F53B" w14:textId="77777777" w:rsidR="0039647A" w:rsidRPr="00382E1D" w:rsidRDefault="0039647A" w:rsidP="0039647A">
      <w:pPr>
        <w:spacing w:after="200" w:line="360" w:lineRule="auto"/>
        <w:jc w:val="both"/>
        <w:rPr>
          <w:rFonts w:asciiTheme="minorHAnsi" w:eastAsia="Calibri" w:hAnsiTheme="minorHAnsi" w:cstheme="minorHAnsi"/>
          <w:sz w:val="22"/>
          <w:szCs w:val="22"/>
          <w:lang w:eastAsia="en-US"/>
        </w:rPr>
      </w:pPr>
      <w:r w:rsidRPr="00382E1D">
        <w:rPr>
          <w:rFonts w:asciiTheme="minorHAnsi" w:eastAsia="Calibri" w:hAnsiTheme="minorHAnsi" w:cstheme="minorHAnsi"/>
          <w:sz w:val="22"/>
          <w:szCs w:val="22"/>
          <w:lang w:eastAsia="en-US"/>
        </w:rPr>
        <w:t xml:space="preserve">Do wykonania sieci należy stosować rury i kształtki PE oraz żeliwne, które posiadają odpowiedni atest higieniczny, ważną deklarację właściwości użytkowych, spełniają wymagania PN </w:t>
      </w:r>
      <w:r w:rsidRPr="00382E1D">
        <w:rPr>
          <w:rFonts w:asciiTheme="minorHAnsi" w:eastAsia="Calibri" w:hAnsiTheme="minorHAnsi" w:cstheme="minorHAnsi"/>
          <w:sz w:val="22"/>
          <w:szCs w:val="22"/>
          <w:lang w:eastAsia="en-US"/>
        </w:rPr>
        <w:br/>
        <w:t xml:space="preserve">i zostały dopuszczone do stosowania w budownictwie. Montaż przewodów wodociągowych wykonać zgodnie z Instrukcją wykonania i odbioru zewnętrznych przewodów wodociągowych. </w:t>
      </w:r>
    </w:p>
    <w:p w14:paraId="5499BEDC" w14:textId="77777777" w:rsidR="0017691D" w:rsidRPr="00382E1D" w:rsidRDefault="0017691D" w:rsidP="00533C3A">
      <w:pPr>
        <w:keepNext/>
        <w:numPr>
          <w:ilvl w:val="0"/>
          <w:numId w:val="3"/>
        </w:numPr>
        <w:suppressAutoHyphens/>
        <w:spacing w:after="200" w:line="360" w:lineRule="auto"/>
        <w:ind w:left="284" w:hanging="284"/>
        <w:jc w:val="both"/>
        <w:outlineLvl w:val="0"/>
        <w:rPr>
          <w:rFonts w:ascii="Calibri" w:eastAsia="Calibri" w:hAnsi="Calibri" w:cs="Calibri"/>
          <w:b/>
          <w:caps/>
          <w:sz w:val="22"/>
          <w:szCs w:val="22"/>
          <w:lang w:eastAsia="en-US"/>
        </w:rPr>
      </w:pPr>
      <w:bookmarkStart w:id="227" w:name="_Toc117441196"/>
      <w:r w:rsidRPr="00382E1D">
        <w:rPr>
          <w:rFonts w:ascii="Calibri" w:eastAsia="Calibri" w:hAnsi="Calibri" w:cs="Calibri"/>
          <w:b/>
          <w:caps/>
          <w:sz w:val="22"/>
          <w:szCs w:val="22"/>
          <w:lang w:eastAsia="en-US"/>
        </w:rPr>
        <w:t>DANE DOTYCZĄCE WARUNKÓW OCHRONY PRZECIWPOŻAROWEJ, STOSOWNIE DO ZAKRESU  PROJEKTU :</w:t>
      </w:r>
      <w:bookmarkEnd w:id="227"/>
    </w:p>
    <w:p w14:paraId="293BE360" w14:textId="77777777" w:rsidR="00382E1D" w:rsidRPr="00122340" w:rsidRDefault="00382E1D" w:rsidP="00382E1D">
      <w:pPr>
        <w:spacing w:line="360" w:lineRule="auto"/>
        <w:jc w:val="both"/>
        <w:rPr>
          <w:rFonts w:ascii="Calibri" w:eastAsia="Calibri" w:hAnsi="Calibri" w:cs="Arial"/>
          <w:sz w:val="22"/>
          <w:szCs w:val="22"/>
        </w:rPr>
      </w:pPr>
      <w:r w:rsidRPr="00382E1D">
        <w:rPr>
          <w:rFonts w:ascii="Calibri" w:eastAsia="Calibri" w:hAnsi="Calibri" w:cs="Arial"/>
          <w:sz w:val="22"/>
          <w:szCs w:val="22"/>
        </w:rPr>
        <w:t xml:space="preserve">Zgodnie z Rozporządzeniem Ministra Spraw Wewnętrznych i Administracji z dnia 2 grudnia 2015r. </w:t>
      </w:r>
      <w:r w:rsidRPr="00382E1D">
        <w:rPr>
          <w:rFonts w:ascii="Calibri" w:eastAsia="Calibri" w:hAnsi="Calibri" w:cs="Arial"/>
          <w:sz w:val="22"/>
          <w:szCs w:val="22"/>
        </w:rPr>
        <w:br/>
        <w:t xml:space="preserve">w sprawie uzgadniania </w:t>
      </w:r>
      <w:r w:rsidRPr="00122340">
        <w:rPr>
          <w:rFonts w:ascii="Calibri" w:eastAsia="Calibri" w:hAnsi="Calibri" w:cs="Arial"/>
          <w:sz w:val="22"/>
          <w:szCs w:val="22"/>
        </w:rPr>
        <w:t xml:space="preserve">projektu budowlanego pod względem ochrony przeciwpożarowej, do obiektów budowlanych istotnych ze względu na konieczność zapewnienia ochrony życia, zdrowia, mienia lub środowiska przed pożarem, klęską żywiołową lub innym miejscowym zagrożeniem wymagających uzgodnienia zalicza się m.in.: </w:t>
      </w:r>
    </w:p>
    <w:p w14:paraId="798EB177" w14:textId="77777777" w:rsidR="00382E1D" w:rsidRPr="00122340" w:rsidRDefault="00382E1D" w:rsidP="00382E1D">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lastRenderedPageBreak/>
        <w:t xml:space="preserve">budynek zawierający strefę pożarową zakwalifikowaną do kategorii zagrożenia ludzi ZL I, ZL II </w:t>
      </w:r>
    </w:p>
    <w:p w14:paraId="723B0908" w14:textId="77777777" w:rsidR="00382E1D" w:rsidRPr="00122340" w:rsidRDefault="00382E1D" w:rsidP="00382E1D">
      <w:pPr>
        <w:pStyle w:val="Akapitzlist"/>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lub ZL V, </w:t>
      </w:r>
    </w:p>
    <w:p w14:paraId="5DD659D6" w14:textId="77777777" w:rsidR="00382E1D" w:rsidRPr="00122340" w:rsidRDefault="00382E1D" w:rsidP="00382E1D">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budynek należący do grupy wysokości średniowysokie, wysokie lub wysokościowe, zawierający strefę pożarową zakwalifikowaną do kategorii zagrożenia ludzi ZL III lub ZL IV, </w:t>
      </w:r>
    </w:p>
    <w:p w14:paraId="0341502C" w14:textId="77777777" w:rsidR="00382E1D" w:rsidRPr="00122340" w:rsidRDefault="00382E1D" w:rsidP="00382E1D">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budynek niski zawierający strefę pożarową o powierzchni przekraczającej 1000 m</w:t>
      </w:r>
      <w:r w:rsidRPr="00122340">
        <w:rPr>
          <w:rFonts w:ascii="Calibri" w:hAnsi="Calibri" w:cs="Calibri"/>
          <w:sz w:val="22"/>
          <w:szCs w:val="22"/>
          <w:vertAlign w:val="superscript"/>
          <w:lang w:eastAsia="ar-SA"/>
        </w:rPr>
        <w:t>2</w:t>
      </w:r>
      <w:r w:rsidRPr="00122340">
        <w:rPr>
          <w:rFonts w:ascii="Calibri" w:hAnsi="Calibri" w:cs="Calibri"/>
          <w:sz w:val="22"/>
          <w:szCs w:val="22"/>
          <w:lang w:eastAsia="ar-SA"/>
        </w:rPr>
        <w:t xml:space="preserve"> , zakwalifikowaną do kategorii zagrożenia ludzi ZL III, obejmującą kondygnację nadziemną inną niż pierwsza, </w:t>
      </w:r>
    </w:p>
    <w:p w14:paraId="7BAD4AE6" w14:textId="77777777" w:rsidR="00382E1D" w:rsidRPr="00122340" w:rsidRDefault="00382E1D" w:rsidP="00382E1D">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obiekt budowlany inny niż budynek, przeznaczony do użyteczności publicznej lub zamieszkania zbiorowego, w którym przewiduje się możliwość jednoczesnego przebywania w strefie pożarowej ponad 50 osób na powierzchni do 2000 m</w:t>
      </w:r>
      <w:r w:rsidRPr="00122340">
        <w:rPr>
          <w:rFonts w:ascii="Calibri" w:hAnsi="Calibri" w:cs="Calibri"/>
          <w:sz w:val="22"/>
          <w:szCs w:val="22"/>
          <w:vertAlign w:val="superscript"/>
          <w:lang w:eastAsia="ar-SA"/>
        </w:rPr>
        <w:t>2</w:t>
      </w:r>
      <w:r w:rsidRPr="00122340">
        <w:rPr>
          <w:rFonts w:ascii="Calibri" w:hAnsi="Calibri" w:cs="Calibri"/>
          <w:sz w:val="22"/>
          <w:szCs w:val="22"/>
          <w:lang w:eastAsia="ar-SA"/>
        </w:rPr>
        <w:t xml:space="preserve">, </w:t>
      </w:r>
    </w:p>
    <w:p w14:paraId="421F4C1F" w14:textId="77777777" w:rsidR="00382E1D" w:rsidRPr="00122340" w:rsidRDefault="00382E1D" w:rsidP="00382E1D">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obiekt budowlany zawierający strefę pożarową PM, wolno stojące urządzenie technologiczne </w:t>
      </w:r>
    </w:p>
    <w:p w14:paraId="45B827B0" w14:textId="77777777" w:rsidR="00382E1D" w:rsidRPr="00122340" w:rsidRDefault="00382E1D" w:rsidP="00382E1D">
      <w:pPr>
        <w:pStyle w:val="Akapitzlist"/>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lub zbiornik poza budynkami, silos, oraz plac składowy albo wiata, jeżeli zachodzi co najmniej jeden z następujących warunków: </w:t>
      </w:r>
    </w:p>
    <w:p w14:paraId="44D77064" w14:textId="77777777" w:rsidR="00382E1D" w:rsidRPr="00122340" w:rsidRDefault="00382E1D" w:rsidP="00382E1D">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garaż wielokondygnacyjny, garaż zamknięty jednokondygnacyjny wymagający zastosowania </w:t>
      </w:r>
    </w:p>
    <w:p w14:paraId="17FF83EC" w14:textId="77777777" w:rsidR="00382E1D" w:rsidRPr="00122340" w:rsidRDefault="00382E1D" w:rsidP="00382E1D">
      <w:pPr>
        <w:pStyle w:val="Akapitzlist"/>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samoczynnego urządzenia oddymiającego lub stałego samoczynnego urządzenia gaśniczego wodnego oraz garaż ze stanowiskami postojowymi wielopoziomowymi o więcej niż 10 stanowiskach postojowych, </w:t>
      </w:r>
    </w:p>
    <w:p w14:paraId="4074B52C" w14:textId="77777777" w:rsidR="00382E1D" w:rsidRPr="00122340" w:rsidRDefault="00382E1D" w:rsidP="00382E1D">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obiekt budowlany objęty obowiązkiem stosowania systemu sygnalizacji pożarowej, stałych </w:t>
      </w:r>
    </w:p>
    <w:p w14:paraId="58573AEA" w14:textId="77777777" w:rsidR="00382E1D" w:rsidRPr="00122340" w:rsidRDefault="00382E1D" w:rsidP="00382E1D">
      <w:pPr>
        <w:pStyle w:val="Akapitzlist"/>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urządzeń gaśniczych lub dźwiękowego systemu ostrzegawczego, na podstawie przepisów w sprawie ochrony przeciwpożarowej budynków, innych obiektów budowlanych i terenów, </w:t>
      </w:r>
    </w:p>
    <w:p w14:paraId="257C0C5C" w14:textId="77777777" w:rsidR="00382E1D" w:rsidRPr="00122340" w:rsidRDefault="00382E1D" w:rsidP="00382E1D">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stanowisko postojowe dla pojazdu przewożącego towary niebezpieczne oraz parking, na który jest usuwany pojazd przewożący towary niebezpieczne, </w:t>
      </w:r>
    </w:p>
    <w:p w14:paraId="22F2E7BC" w14:textId="77777777" w:rsidR="00382E1D" w:rsidRPr="00122340" w:rsidRDefault="00382E1D" w:rsidP="00382E1D">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sieć wodociągowa przeciwpożarowa z hydrantami zewnętrznymi przeciwpożarowymi, przeciwpożarowy zbiornik wodny oraz stanowisko czerpania wody do celów przeciwpożarowych, </w:t>
      </w:r>
    </w:p>
    <w:p w14:paraId="5BB0E79E" w14:textId="77777777" w:rsidR="00382E1D" w:rsidRPr="00122340" w:rsidRDefault="00382E1D" w:rsidP="00382E1D">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 xml:space="preserve">tunel o długości ponad 100 m, </w:t>
      </w:r>
    </w:p>
    <w:p w14:paraId="2CB28DD0" w14:textId="77777777" w:rsidR="00382E1D" w:rsidRPr="00122340" w:rsidRDefault="00382E1D" w:rsidP="00382E1D">
      <w:pPr>
        <w:pStyle w:val="Akapitzlist"/>
        <w:numPr>
          <w:ilvl w:val="0"/>
          <w:numId w:val="34"/>
        </w:numPr>
        <w:spacing w:line="360" w:lineRule="auto"/>
        <w:jc w:val="both"/>
        <w:rPr>
          <w:rFonts w:ascii="Calibri" w:hAnsi="Calibri" w:cs="Calibri"/>
          <w:sz w:val="22"/>
          <w:szCs w:val="22"/>
          <w:lang w:eastAsia="ar-SA"/>
        </w:rPr>
      </w:pPr>
      <w:r w:rsidRPr="00122340">
        <w:rPr>
          <w:rFonts w:ascii="Calibri" w:hAnsi="Calibri" w:cs="Calibri"/>
          <w:sz w:val="22"/>
          <w:szCs w:val="22"/>
          <w:lang w:eastAsia="ar-SA"/>
        </w:rPr>
        <w:t>obiekt jądrowy, o którym mowa w art. 3 pkt 17 ustawy z dnia 29 listopada 2000 r. – Prawo atomowe (Dz. U. z 2014 r. poz. 1512 oraz z 2015 r. poz. 1505 i 1893).</w:t>
      </w:r>
    </w:p>
    <w:p w14:paraId="58F7303D" w14:textId="77777777" w:rsidR="00382E1D" w:rsidRPr="00122340" w:rsidRDefault="00382E1D" w:rsidP="00382E1D">
      <w:pPr>
        <w:spacing w:line="360" w:lineRule="auto"/>
        <w:jc w:val="both"/>
        <w:rPr>
          <w:rFonts w:ascii="Calibri" w:eastAsia="Calibri" w:hAnsi="Calibri" w:cs="Arial"/>
          <w:sz w:val="22"/>
          <w:szCs w:val="22"/>
        </w:rPr>
      </w:pPr>
    </w:p>
    <w:p w14:paraId="1E027F89" w14:textId="77777777" w:rsidR="00382E1D" w:rsidRPr="00122340" w:rsidRDefault="00382E1D" w:rsidP="00382E1D">
      <w:pPr>
        <w:spacing w:line="360" w:lineRule="auto"/>
        <w:jc w:val="both"/>
        <w:rPr>
          <w:rFonts w:ascii="Calibri" w:eastAsia="Calibri" w:hAnsi="Calibri" w:cs="Arial"/>
          <w:sz w:val="22"/>
          <w:szCs w:val="22"/>
        </w:rPr>
      </w:pPr>
      <w:r w:rsidRPr="00122340">
        <w:rPr>
          <w:rFonts w:ascii="Calibri" w:eastAsia="Calibri" w:hAnsi="Calibri" w:cs="Arial"/>
          <w:sz w:val="22"/>
          <w:szCs w:val="22"/>
        </w:rPr>
        <w:t>Dla  przedmiotowego  opracowania  nie  jest  wymagane  uzyskanie  zgody  na  odstępstwo  od obowiązujących przepisów.</w:t>
      </w:r>
    </w:p>
    <w:p w14:paraId="60E36968" w14:textId="77777777" w:rsidR="00382E1D" w:rsidRPr="00122340" w:rsidRDefault="00382E1D" w:rsidP="00382E1D">
      <w:pPr>
        <w:spacing w:line="360" w:lineRule="auto"/>
        <w:jc w:val="both"/>
        <w:rPr>
          <w:rFonts w:ascii="Calibri" w:eastAsia="Calibri" w:hAnsi="Calibri" w:cs="Calibri"/>
          <w:sz w:val="22"/>
          <w:lang w:eastAsia="en-US"/>
        </w:rPr>
      </w:pPr>
    </w:p>
    <w:p w14:paraId="0F4FB54B" w14:textId="77777777" w:rsidR="00295D65" w:rsidRPr="003D3F9F" w:rsidRDefault="00295D65" w:rsidP="00295D65">
      <w:pPr>
        <w:spacing w:line="360" w:lineRule="auto"/>
        <w:jc w:val="both"/>
        <w:rPr>
          <w:rFonts w:ascii="Calibri" w:eastAsia="Calibri" w:hAnsi="Calibri" w:cs="Calibri"/>
          <w:b/>
          <w:bCs/>
          <w:sz w:val="22"/>
          <w:lang w:eastAsia="en-US"/>
        </w:rPr>
      </w:pPr>
      <w:r w:rsidRPr="003D3F9F">
        <w:rPr>
          <w:rFonts w:ascii="Calibri" w:eastAsia="Calibri" w:hAnsi="Calibri" w:cs="Calibri"/>
          <w:b/>
          <w:bCs/>
          <w:sz w:val="22"/>
          <w:lang w:eastAsia="en-US"/>
        </w:rPr>
        <w:t>Zapotrzebowanie wody dla</w:t>
      </w:r>
      <w:r>
        <w:rPr>
          <w:rFonts w:ascii="Calibri" w:eastAsia="Calibri" w:hAnsi="Calibri" w:cs="Calibri"/>
          <w:b/>
          <w:bCs/>
          <w:sz w:val="22"/>
          <w:lang w:eastAsia="en-US"/>
        </w:rPr>
        <w:t xml:space="preserve"> celów przeciwpożarowych.</w:t>
      </w:r>
    </w:p>
    <w:p w14:paraId="7FEAB10B" w14:textId="77777777" w:rsidR="00295D65" w:rsidRDefault="00295D65" w:rsidP="00295D65">
      <w:pPr>
        <w:spacing w:line="360" w:lineRule="auto"/>
        <w:jc w:val="both"/>
        <w:rPr>
          <w:rFonts w:ascii="Calibri" w:eastAsia="Calibri" w:hAnsi="Calibri" w:cs="Calibri"/>
          <w:bCs/>
          <w:sz w:val="22"/>
          <w:lang w:eastAsia="en-US"/>
        </w:rPr>
      </w:pPr>
      <w:r w:rsidRPr="003D3F9F">
        <w:rPr>
          <w:rFonts w:ascii="Calibri" w:eastAsia="Calibri" w:hAnsi="Calibri" w:cs="Calibri"/>
          <w:bCs/>
          <w:sz w:val="22"/>
          <w:lang w:eastAsia="en-US"/>
        </w:rPr>
        <w:t xml:space="preserve">Przy istniejących warunkach  zabudowy zgodnie z §9 ust. 2 Rozporządzenia Ministra Spraw Wewnętrznych i Administracji w sprawie przeciwpożarowego zaopatrzenia w wodę, oraz dróg pożarowych z dnia 24.07.2009 r. (Dz.U.nr 124 z 2009 r. poz.1030) - sieć wodociągowa </w:t>
      </w:r>
      <w:r w:rsidRPr="003D3F9F">
        <w:rPr>
          <w:rFonts w:ascii="Calibri" w:eastAsia="Calibri" w:hAnsi="Calibri" w:cs="Calibri"/>
          <w:bCs/>
          <w:sz w:val="22"/>
          <w:lang w:eastAsia="en-US"/>
        </w:rPr>
        <w:lastRenderedPageBreak/>
        <w:t>przeciwpożarowa powinna zapewn</w:t>
      </w:r>
      <w:r>
        <w:rPr>
          <w:rFonts w:ascii="Calibri" w:eastAsia="Calibri" w:hAnsi="Calibri" w:cs="Calibri"/>
          <w:bCs/>
          <w:sz w:val="22"/>
          <w:lang w:eastAsia="en-US"/>
        </w:rPr>
        <w:t>iać wydajność nie mniejszą niż 10</w:t>
      </w:r>
      <w:r w:rsidRPr="003D3F9F">
        <w:rPr>
          <w:rFonts w:ascii="Calibri" w:eastAsia="Calibri" w:hAnsi="Calibri" w:cs="Calibri"/>
          <w:bCs/>
          <w:sz w:val="22"/>
          <w:lang w:eastAsia="en-US"/>
        </w:rPr>
        <w:t xml:space="preserve"> dm</w:t>
      </w:r>
      <w:r w:rsidRPr="003D3F9F">
        <w:rPr>
          <w:rFonts w:ascii="Calibri" w:eastAsia="Calibri" w:hAnsi="Calibri" w:cs="Calibri"/>
          <w:bCs/>
          <w:sz w:val="22"/>
          <w:vertAlign w:val="superscript"/>
          <w:lang w:eastAsia="en-US"/>
        </w:rPr>
        <w:t>3</w:t>
      </w:r>
      <w:r w:rsidRPr="003D3F9F">
        <w:rPr>
          <w:rFonts w:ascii="Calibri" w:eastAsia="Calibri" w:hAnsi="Calibri" w:cs="Calibri"/>
          <w:bCs/>
          <w:sz w:val="22"/>
          <w:lang w:eastAsia="en-US"/>
        </w:rPr>
        <w:t xml:space="preserve">/s i ciśnienie w hydrancie </w:t>
      </w:r>
      <w:r>
        <w:rPr>
          <w:rFonts w:ascii="Calibri" w:eastAsia="Calibri" w:hAnsi="Calibri" w:cs="Calibri"/>
          <w:bCs/>
          <w:sz w:val="22"/>
          <w:lang w:eastAsia="en-US"/>
        </w:rPr>
        <w:t>zewnętrznym nie mniejsze niż 0,2</w:t>
      </w:r>
      <w:r w:rsidRPr="003D3F9F">
        <w:rPr>
          <w:rFonts w:ascii="Calibri" w:eastAsia="Calibri" w:hAnsi="Calibri" w:cs="Calibri"/>
          <w:bCs/>
          <w:sz w:val="22"/>
          <w:lang w:eastAsia="en-US"/>
        </w:rPr>
        <w:t xml:space="preserve"> </w:t>
      </w:r>
      <w:proofErr w:type="spellStart"/>
      <w:r w:rsidRPr="003D3F9F">
        <w:rPr>
          <w:rFonts w:ascii="Calibri" w:eastAsia="Calibri" w:hAnsi="Calibri" w:cs="Calibri"/>
          <w:bCs/>
          <w:sz w:val="22"/>
          <w:lang w:eastAsia="en-US"/>
        </w:rPr>
        <w:t>MPa</w:t>
      </w:r>
      <w:proofErr w:type="spellEnd"/>
      <w:r w:rsidRPr="003D3F9F">
        <w:rPr>
          <w:rFonts w:ascii="Calibri" w:eastAsia="Calibri" w:hAnsi="Calibri" w:cs="Calibri"/>
          <w:bCs/>
          <w:sz w:val="22"/>
          <w:lang w:eastAsia="en-US"/>
        </w:rPr>
        <w:t xml:space="preserve"> (</w:t>
      </w:r>
      <w:proofErr w:type="spellStart"/>
      <w:r w:rsidRPr="003D3F9F">
        <w:rPr>
          <w:rFonts w:ascii="Calibri" w:eastAsia="Calibri" w:hAnsi="Calibri" w:cs="Calibri"/>
          <w:bCs/>
          <w:sz w:val="22"/>
          <w:lang w:eastAsia="en-US"/>
        </w:rPr>
        <w:t>megapaskala</w:t>
      </w:r>
      <w:proofErr w:type="spellEnd"/>
      <w:r w:rsidRPr="003D3F9F">
        <w:rPr>
          <w:rFonts w:ascii="Calibri" w:eastAsia="Calibri" w:hAnsi="Calibri" w:cs="Calibri"/>
          <w:bCs/>
          <w:sz w:val="22"/>
          <w:lang w:eastAsia="en-US"/>
        </w:rPr>
        <w:t>), przez co najmniej 2 godziny.</w:t>
      </w:r>
    </w:p>
    <w:p w14:paraId="6996F90A" w14:textId="77777777" w:rsidR="00382E1D" w:rsidRDefault="00382E1D" w:rsidP="00382E1D">
      <w:pPr>
        <w:spacing w:line="360" w:lineRule="auto"/>
        <w:jc w:val="both"/>
        <w:rPr>
          <w:rFonts w:ascii="Calibri" w:eastAsia="Calibri" w:hAnsi="Calibri" w:cs="Calibri"/>
          <w:b/>
          <w:bCs/>
          <w:i/>
          <w:sz w:val="22"/>
          <w:lang w:eastAsia="en-US"/>
        </w:rPr>
      </w:pPr>
    </w:p>
    <w:p w14:paraId="5FDCF32F" w14:textId="77777777" w:rsidR="00295D65" w:rsidRPr="003D3F9F" w:rsidRDefault="00295D65" w:rsidP="00295D65">
      <w:pPr>
        <w:spacing w:line="360" w:lineRule="auto"/>
        <w:jc w:val="both"/>
        <w:rPr>
          <w:rFonts w:ascii="Calibri" w:eastAsia="Calibri" w:hAnsi="Calibri" w:cs="Calibri"/>
          <w:bCs/>
          <w:sz w:val="22"/>
          <w:lang w:eastAsia="en-US"/>
        </w:rPr>
      </w:pPr>
      <w:r w:rsidRPr="003D3F9F">
        <w:rPr>
          <w:rFonts w:ascii="Calibri" w:eastAsia="Calibri" w:hAnsi="Calibri" w:cs="Calibri"/>
          <w:b/>
          <w:bCs/>
          <w:sz w:val="22"/>
          <w:lang w:eastAsia="en-US"/>
        </w:rPr>
        <w:t>Ciśnienie wypływu  na końcówce z HP</w:t>
      </w:r>
      <w:r>
        <w:rPr>
          <w:rFonts w:ascii="Calibri" w:eastAsia="Calibri" w:hAnsi="Calibri" w:cs="Calibri"/>
          <w:b/>
          <w:bCs/>
          <w:sz w:val="22"/>
          <w:lang w:eastAsia="en-US"/>
        </w:rPr>
        <w:t>2</w:t>
      </w:r>
      <w:r w:rsidRPr="003D3F9F">
        <w:rPr>
          <w:rFonts w:ascii="Calibri" w:eastAsia="Calibri" w:hAnsi="Calibri" w:cs="Calibri"/>
          <w:b/>
          <w:bCs/>
          <w:sz w:val="22"/>
          <w:lang w:eastAsia="en-US"/>
        </w:rPr>
        <w:t xml:space="preserve">   (dz.nr </w:t>
      </w:r>
      <w:r>
        <w:rPr>
          <w:rFonts w:ascii="Calibri" w:eastAsia="Calibri" w:hAnsi="Calibri" w:cs="Calibri"/>
          <w:b/>
          <w:bCs/>
          <w:sz w:val="22"/>
          <w:lang w:eastAsia="en-US"/>
        </w:rPr>
        <w:t>25</w:t>
      </w:r>
      <w:r w:rsidRPr="003D3F9F">
        <w:rPr>
          <w:rFonts w:ascii="Calibri" w:eastAsia="Calibri" w:hAnsi="Calibri" w:cs="Calibri"/>
          <w:b/>
          <w:bCs/>
          <w:sz w:val="22"/>
          <w:lang w:eastAsia="en-US"/>
        </w:rPr>
        <w:t>/</w:t>
      </w:r>
      <w:r>
        <w:rPr>
          <w:rFonts w:ascii="Calibri" w:eastAsia="Calibri" w:hAnsi="Calibri" w:cs="Calibri"/>
          <w:b/>
          <w:bCs/>
          <w:sz w:val="22"/>
          <w:lang w:eastAsia="en-US"/>
        </w:rPr>
        <w:t>12</w:t>
      </w:r>
      <w:r w:rsidRPr="003D3F9F">
        <w:rPr>
          <w:rFonts w:ascii="Calibri" w:eastAsia="Calibri" w:hAnsi="Calibri" w:cs="Calibri"/>
          <w:b/>
          <w:bCs/>
          <w:sz w:val="22"/>
          <w:lang w:eastAsia="en-US"/>
        </w:rPr>
        <w:t>)  w</w:t>
      </w:r>
      <w:r>
        <w:rPr>
          <w:rFonts w:ascii="Calibri" w:eastAsia="Calibri" w:hAnsi="Calibri" w:cs="Calibri"/>
          <w:b/>
          <w:bCs/>
          <w:sz w:val="22"/>
          <w:lang w:eastAsia="en-US"/>
        </w:rPr>
        <w:t>ynosi   + 29,28 m sł. wody &gt; 0,2</w:t>
      </w:r>
      <w:r w:rsidRPr="003D3F9F">
        <w:rPr>
          <w:rFonts w:ascii="Calibri" w:eastAsia="Calibri" w:hAnsi="Calibri" w:cs="Calibri"/>
          <w:b/>
          <w:bCs/>
          <w:sz w:val="22"/>
          <w:lang w:eastAsia="en-US"/>
        </w:rPr>
        <w:t xml:space="preserve"> </w:t>
      </w:r>
      <w:proofErr w:type="spellStart"/>
      <w:r w:rsidRPr="003D3F9F">
        <w:rPr>
          <w:rFonts w:ascii="Calibri" w:eastAsia="Calibri" w:hAnsi="Calibri" w:cs="Calibri"/>
          <w:b/>
          <w:bCs/>
          <w:sz w:val="22"/>
          <w:lang w:eastAsia="en-US"/>
        </w:rPr>
        <w:t>MPa</w:t>
      </w:r>
      <w:proofErr w:type="spellEnd"/>
    </w:p>
    <w:p w14:paraId="3A6A4A43" w14:textId="77777777" w:rsidR="00382E1D" w:rsidRPr="00122340" w:rsidRDefault="00382E1D" w:rsidP="00382E1D">
      <w:pPr>
        <w:spacing w:line="360" w:lineRule="auto"/>
        <w:jc w:val="both"/>
        <w:rPr>
          <w:rFonts w:ascii="Calibri" w:eastAsia="Calibri" w:hAnsi="Calibri" w:cs="Calibri"/>
          <w:b/>
          <w:bCs/>
          <w:sz w:val="22"/>
          <w:u w:val="single"/>
          <w:lang w:eastAsia="en-US"/>
        </w:rPr>
      </w:pPr>
    </w:p>
    <w:p w14:paraId="1AAFAD4E" w14:textId="77777777" w:rsidR="00382E1D" w:rsidRDefault="00295D65" w:rsidP="00382E1D">
      <w:pPr>
        <w:spacing w:line="360" w:lineRule="auto"/>
        <w:jc w:val="both"/>
        <w:rPr>
          <w:rFonts w:ascii="Calibri" w:eastAsia="Calibri" w:hAnsi="Calibri" w:cs="Calibri"/>
          <w:b/>
          <w:bCs/>
          <w:sz w:val="22"/>
          <w:u w:val="single"/>
          <w:lang w:eastAsia="en-US"/>
        </w:rPr>
      </w:pPr>
      <w:r w:rsidRPr="0004175D">
        <w:rPr>
          <w:rFonts w:ascii="Calibri" w:eastAsia="Calibri" w:hAnsi="Calibri" w:cs="Calibri"/>
          <w:b/>
          <w:bCs/>
          <w:sz w:val="22"/>
          <w:lang w:eastAsia="en-US"/>
        </w:rPr>
        <w:t>Spełniony jest zatem warunek wymaganego ciśnienia dla najbardziej oddalonego HP1  od miejsca włączenia W1</w:t>
      </w:r>
      <w:r w:rsidR="00382E1D" w:rsidRPr="00122340">
        <w:rPr>
          <w:rFonts w:ascii="Calibri" w:eastAsia="Calibri" w:hAnsi="Calibri" w:cs="Calibri"/>
          <w:b/>
          <w:bCs/>
          <w:sz w:val="22"/>
          <w:u w:val="single"/>
          <w:lang w:eastAsia="en-US"/>
        </w:rPr>
        <w:t>.</w:t>
      </w:r>
    </w:p>
    <w:p w14:paraId="7C27890E" w14:textId="77777777" w:rsidR="00F22115" w:rsidRPr="00122340" w:rsidRDefault="00F22115" w:rsidP="00382E1D">
      <w:pPr>
        <w:spacing w:line="360" w:lineRule="auto"/>
        <w:jc w:val="both"/>
        <w:rPr>
          <w:rFonts w:ascii="Calibri" w:eastAsia="Calibri" w:hAnsi="Calibri" w:cs="Calibri"/>
          <w:b/>
          <w:bCs/>
          <w:sz w:val="22"/>
          <w:u w:val="single"/>
          <w:lang w:eastAsia="en-US"/>
        </w:rPr>
      </w:pPr>
    </w:p>
    <w:p w14:paraId="60984F51" w14:textId="77777777" w:rsidR="0017691D" w:rsidRPr="00382E1D" w:rsidRDefault="0017691D" w:rsidP="00533C3A">
      <w:pPr>
        <w:keepNext/>
        <w:numPr>
          <w:ilvl w:val="0"/>
          <w:numId w:val="3"/>
        </w:numPr>
        <w:suppressAutoHyphens/>
        <w:spacing w:after="200" w:line="360" w:lineRule="auto"/>
        <w:ind w:left="284" w:hanging="284"/>
        <w:jc w:val="both"/>
        <w:outlineLvl w:val="0"/>
        <w:rPr>
          <w:rFonts w:ascii="Calibri" w:eastAsia="Calibri" w:hAnsi="Calibri" w:cs="Calibri"/>
          <w:b/>
          <w:caps/>
          <w:sz w:val="22"/>
          <w:szCs w:val="22"/>
          <w:lang w:eastAsia="en-US"/>
        </w:rPr>
      </w:pPr>
      <w:bookmarkStart w:id="228" w:name="_Toc117441197"/>
      <w:r w:rsidRPr="00382E1D">
        <w:rPr>
          <w:rFonts w:ascii="Calibri" w:eastAsia="Calibri" w:hAnsi="Calibri" w:cs="Calibri"/>
          <w:b/>
          <w:caps/>
          <w:sz w:val="22"/>
          <w:szCs w:val="22"/>
          <w:lang w:eastAsia="en-US"/>
        </w:rPr>
        <w:t>WARUNKI WYKONANIA ROBÓT</w:t>
      </w:r>
      <w:bookmarkEnd w:id="228"/>
    </w:p>
    <w:p w14:paraId="4E27C94A" w14:textId="77777777" w:rsidR="0017691D" w:rsidRPr="00382E1D" w:rsidRDefault="0017691D" w:rsidP="00CA7859">
      <w:pPr>
        <w:keepNext/>
        <w:tabs>
          <w:tab w:val="left" w:pos="426"/>
        </w:tabs>
        <w:suppressAutoHyphens/>
        <w:spacing w:after="200" w:line="360" w:lineRule="auto"/>
        <w:ind w:left="1080" w:hanging="1080"/>
        <w:jc w:val="both"/>
        <w:outlineLvl w:val="1"/>
        <w:rPr>
          <w:rFonts w:asciiTheme="minorHAnsi" w:eastAsia="Calibri" w:hAnsiTheme="minorHAnsi" w:cstheme="minorHAnsi"/>
          <w:b/>
          <w:i/>
          <w:smallCaps/>
          <w:lang w:eastAsia="en-US"/>
        </w:rPr>
      </w:pPr>
      <w:bookmarkStart w:id="229" w:name="_Toc117441198"/>
      <w:r w:rsidRPr="00382E1D">
        <w:rPr>
          <w:rFonts w:asciiTheme="minorHAnsi" w:eastAsia="Calibri" w:hAnsiTheme="minorHAnsi" w:cstheme="minorHAnsi"/>
          <w:b/>
          <w:i/>
          <w:smallCaps/>
          <w:lang w:eastAsia="en-US"/>
        </w:rPr>
        <w:t>14.1 Zatrudnienie</w:t>
      </w:r>
      <w:bookmarkEnd w:id="229"/>
    </w:p>
    <w:p w14:paraId="6762072E" w14:textId="77777777" w:rsidR="0017691D" w:rsidRPr="00382E1D" w:rsidRDefault="0017691D" w:rsidP="0040495D">
      <w:pPr>
        <w:spacing w:after="200" w:line="360" w:lineRule="auto"/>
        <w:jc w:val="both"/>
        <w:rPr>
          <w:rFonts w:ascii="Calibri" w:eastAsia="Calibri" w:hAnsi="Calibri" w:cs="Calibri"/>
          <w:sz w:val="22"/>
          <w:lang w:eastAsia="en-US"/>
        </w:rPr>
      </w:pPr>
      <w:r w:rsidRPr="00382E1D">
        <w:rPr>
          <w:rFonts w:ascii="Calibri" w:eastAsia="Calibri" w:hAnsi="Calibri" w:cs="Calibri"/>
          <w:sz w:val="22"/>
          <w:lang w:eastAsia="en-US"/>
        </w:rPr>
        <w:t>Pracownicy zatrudnieni przy robotach budowlanych, oprócz koniecznych kwalifikacji zawodowych (np. uprawnienia spawalnicze) powinni być przeszkoleni w zakresie BHP, oraz powinni posiadać niezbędny sprzęt ochrony osobistej.</w:t>
      </w:r>
    </w:p>
    <w:p w14:paraId="36BA4DBF" w14:textId="77777777" w:rsidR="0017691D" w:rsidRPr="00382E1D" w:rsidRDefault="0017691D" w:rsidP="00CA7859">
      <w:pPr>
        <w:keepNext/>
        <w:tabs>
          <w:tab w:val="left" w:pos="426"/>
        </w:tabs>
        <w:suppressAutoHyphens/>
        <w:spacing w:after="200" w:line="360" w:lineRule="auto"/>
        <w:ind w:left="1080" w:hanging="1080"/>
        <w:jc w:val="both"/>
        <w:outlineLvl w:val="1"/>
        <w:rPr>
          <w:rFonts w:asciiTheme="minorHAnsi" w:eastAsia="Calibri" w:hAnsiTheme="minorHAnsi" w:cstheme="minorHAnsi"/>
          <w:b/>
          <w:i/>
          <w:smallCaps/>
          <w:lang w:eastAsia="en-US"/>
        </w:rPr>
      </w:pPr>
      <w:bookmarkStart w:id="230" w:name="_Toc117441199"/>
      <w:r w:rsidRPr="00382E1D">
        <w:rPr>
          <w:rFonts w:asciiTheme="minorHAnsi" w:eastAsia="Calibri" w:hAnsiTheme="minorHAnsi" w:cstheme="minorHAnsi"/>
          <w:b/>
          <w:i/>
          <w:smallCaps/>
          <w:lang w:eastAsia="en-US"/>
        </w:rPr>
        <w:t>14.2 Atesty</w:t>
      </w:r>
      <w:bookmarkEnd w:id="230"/>
    </w:p>
    <w:p w14:paraId="244570A7" w14:textId="77777777" w:rsidR="0017691D" w:rsidRPr="00382E1D" w:rsidRDefault="0017691D" w:rsidP="0040495D">
      <w:pPr>
        <w:spacing w:after="200" w:line="360" w:lineRule="auto"/>
        <w:jc w:val="both"/>
        <w:rPr>
          <w:rFonts w:ascii="Calibri" w:eastAsia="Calibri" w:hAnsi="Calibri" w:cs="Calibri"/>
          <w:sz w:val="22"/>
          <w:lang w:eastAsia="en-US"/>
        </w:rPr>
      </w:pPr>
      <w:r w:rsidRPr="00382E1D">
        <w:rPr>
          <w:rFonts w:ascii="Calibri" w:eastAsia="Calibri" w:hAnsi="Calibri" w:cs="Calibri"/>
          <w:sz w:val="22"/>
          <w:lang w:eastAsia="en-US"/>
        </w:rPr>
        <w:t xml:space="preserve">Wszelkie użyte na budowie materiały i wyroby budowlane muszą posiadać aktualne atesty lub świadectwa dopuszczające do użytku w budownictwie, wydane przez uprawnione do tego organy. Materiały muszą posiadać znak „CЄ” lub „B” zgodnie z USTAWĄ O WYROBACH BUDOWLANYCH z dnia 16 kwietnia 2004 </w:t>
      </w:r>
      <w:r w:rsidR="00E16D2E" w:rsidRPr="00382E1D">
        <w:rPr>
          <w:rFonts w:ascii="Calibri" w:eastAsia="Calibri" w:hAnsi="Calibri" w:cs="Calibri"/>
          <w:sz w:val="22"/>
          <w:lang w:eastAsia="en-US"/>
        </w:rPr>
        <w:t>(</w:t>
      </w:r>
      <w:r w:rsidRPr="00382E1D">
        <w:rPr>
          <w:rFonts w:ascii="Calibri" w:eastAsia="Calibri" w:hAnsi="Calibri" w:cs="Calibri"/>
          <w:sz w:val="22"/>
          <w:lang w:eastAsia="en-US"/>
        </w:rPr>
        <w:t xml:space="preserve">Dz.U. z </w:t>
      </w:r>
      <w:r w:rsidR="00E16D2E" w:rsidRPr="00382E1D">
        <w:rPr>
          <w:rFonts w:ascii="Calibri" w:eastAsia="Calibri" w:hAnsi="Calibri" w:cs="Calibri"/>
          <w:sz w:val="22"/>
          <w:lang w:eastAsia="en-US"/>
        </w:rPr>
        <w:t>2004</w:t>
      </w:r>
      <w:r w:rsidR="00567C78" w:rsidRPr="00382E1D">
        <w:rPr>
          <w:rFonts w:ascii="Calibri" w:eastAsia="Calibri" w:hAnsi="Calibri" w:cs="Calibri"/>
          <w:sz w:val="22"/>
          <w:lang w:eastAsia="en-US"/>
        </w:rPr>
        <w:t xml:space="preserve"> nr</w:t>
      </w:r>
      <w:r w:rsidR="00E16D2E" w:rsidRPr="00382E1D">
        <w:rPr>
          <w:rFonts w:ascii="Calibri" w:eastAsia="Calibri" w:hAnsi="Calibri" w:cs="Calibri"/>
          <w:sz w:val="22"/>
          <w:lang w:eastAsia="en-US"/>
        </w:rPr>
        <w:t>92</w:t>
      </w:r>
      <w:r w:rsidR="00567C78" w:rsidRPr="00382E1D">
        <w:rPr>
          <w:rFonts w:ascii="Calibri" w:eastAsia="Calibri" w:hAnsi="Calibri" w:cs="Calibri"/>
          <w:sz w:val="22"/>
          <w:lang w:eastAsia="en-US"/>
        </w:rPr>
        <w:t xml:space="preserve"> poz.882</w:t>
      </w:r>
      <w:r w:rsidRPr="00382E1D">
        <w:rPr>
          <w:rFonts w:ascii="Calibri" w:eastAsia="Calibri" w:hAnsi="Calibri" w:cs="Calibri"/>
          <w:sz w:val="22"/>
          <w:lang w:eastAsia="en-US"/>
        </w:rPr>
        <w:t xml:space="preserve"> z późniejszymi zmianami</w:t>
      </w:r>
      <w:r w:rsidR="00567C78" w:rsidRPr="00382E1D">
        <w:rPr>
          <w:rFonts w:ascii="Calibri" w:eastAsia="Calibri" w:hAnsi="Calibri" w:cs="Calibri"/>
          <w:sz w:val="22"/>
          <w:lang w:eastAsia="en-US"/>
        </w:rPr>
        <w:t>)</w:t>
      </w:r>
    </w:p>
    <w:p w14:paraId="16FF8F76" w14:textId="77777777" w:rsidR="0017691D" w:rsidRPr="00382E1D" w:rsidRDefault="0017691D" w:rsidP="00CA7859">
      <w:pPr>
        <w:keepNext/>
        <w:tabs>
          <w:tab w:val="left" w:pos="426"/>
        </w:tabs>
        <w:suppressAutoHyphens/>
        <w:spacing w:after="200" w:line="360" w:lineRule="auto"/>
        <w:ind w:left="1080" w:hanging="1080"/>
        <w:jc w:val="both"/>
        <w:outlineLvl w:val="1"/>
        <w:rPr>
          <w:rFonts w:ascii="Calibri" w:eastAsia="Calibri" w:hAnsi="Calibri" w:cs="Calibri"/>
          <w:b/>
          <w:i/>
          <w:caps/>
          <w:lang w:eastAsia="en-US"/>
        </w:rPr>
      </w:pPr>
      <w:bookmarkStart w:id="231" w:name="_Toc117441200"/>
      <w:r w:rsidRPr="00382E1D">
        <w:rPr>
          <w:rFonts w:asciiTheme="minorHAnsi" w:eastAsia="Calibri" w:hAnsiTheme="minorHAnsi" w:cstheme="minorHAnsi"/>
          <w:b/>
          <w:i/>
          <w:smallCaps/>
          <w:lang w:eastAsia="en-US"/>
        </w:rPr>
        <w:t>14.3 Kierowanie pracami</w:t>
      </w:r>
      <w:bookmarkEnd w:id="231"/>
    </w:p>
    <w:p w14:paraId="652F5EB5" w14:textId="77777777" w:rsidR="0017691D" w:rsidRPr="00382E1D" w:rsidRDefault="0017691D" w:rsidP="0040495D">
      <w:pPr>
        <w:pStyle w:val="Akapitzlist"/>
        <w:numPr>
          <w:ilvl w:val="0"/>
          <w:numId w:val="11"/>
        </w:numPr>
        <w:spacing w:after="200" w:line="360" w:lineRule="auto"/>
        <w:ind w:left="714" w:hanging="357"/>
        <w:jc w:val="both"/>
        <w:rPr>
          <w:rFonts w:ascii="Calibri" w:eastAsia="Calibri" w:hAnsi="Calibri" w:cs="Calibri"/>
          <w:sz w:val="22"/>
          <w:lang w:eastAsia="en-US"/>
        </w:rPr>
      </w:pPr>
      <w:r w:rsidRPr="00382E1D">
        <w:rPr>
          <w:rFonts w:ascii="Calibri" w:eastAsia="Calibri" w:hAnsi="Calibri" w:cs="Calibri"/>
          <w:sz w:val="22"/>
          <w:lang w:eastAsia="en-US"/>
        </w:rPr>
        <w:t>prace wykonywać pod kierownictwem i nadzorem osób uprawnionych</w:t>
      </w:r>
    </w:p>
    <w:p w14:paraId="65513279" w14:textId="77777777" w:rsidR="0017691D" w:rsidRPr="00382E1D" w:rsidRDefault="0017691D" w:rsidP="0040495D">
      <w:pPr>
        <w:pStyle w:val="Akapitzlist"/>
        <w:numPr>
          <w:ilvl w:val="0"/>
          <w:numId w:val="11"/>
        </w:numPr>
        <w:spacing w:after="200" w:line="360" w:lineRule="auto"/>
        <w:ind w:left="714" w:hanging="357"/>
        <w:jc w:val="both"/>
        <w:rPr>
          <w:rFonts w:ascii="Calibri" w:eastAsia="Calibri" w:hAnsi="Calibri" w:cs="Calibri"/>
          <w:sz w:val="22"/>
          <w:lang w:eastAsia="en-US"/>
        </w:rPr>
      </w:pPr>
      <w:r w:rsidRPr="00382E1D">
        <w:rPr>
          <w:rFonts w:ascii="Calibri" w:eastAsia="Calibri" w:hAnsi="Calibri" w:cs="Calibri"/>
          <w:sz w:val="22"/>
          <w:lang w:eastAsia="en-US"/>
        </w:rPr>
        <w:t>prace prowadzić zgodnie z projektem i sztuka budowlaną</w:t>
      </w:r>
    </w:p>
    <w:p w14:paraId="770A3B4C" w14:textId="77777777" w:rsidR="0017691D" w:rsidRPr="00382E1D" w:rsidRDefault="0017691D" w:rsidP="0040495D">
      <w:pPr>
        <w:pStyle w:val="Akapitzlist"/>
        <w:numPr>
          <w:ilvl w:val="0"/>
          <w:numId w:val="11"/>
        </w:numPr>
        <w:spacing w:after="200" w:line="360" w:lineRule="auto"/>
        <w:ind w:left="714" w:hanging="357"/>
        <w:jc w:val="both"/>
        <w:rPr>
          <w:rFonts w:ascii="Calibri" w:eastAsia="Calibri" w:hAnsi="Calibri" w:cs="Calibri"/>
          <w:sz w:val="22"/>
          <w:lang w:eastAsia="en-US"/>
        </w:rPr>
      </w:pPr>
      <w:r w:rsidRPr="00382E1D">
        <w:rPr>
          <w:rFonts w:ascii="Calibri" w:eastAsia="Calibri" w:hAnsi="Calibri" w:cs="Calibri"/>
          <w:sz w:val="22"/>
          <w:lang w:eastAsia="en-US"/>
        </w:rPr>
        <w:t>prace prowadzić zgodnie z przepisami BHP</w:t>
      </w:r>
    </w:p>
    <w:p w14:paraId="5E91CFAA" w14:textId="77777777" w:rsidR="00D05D22" w:rsidRPr="00382E1D" w:rsidRDefault="00D05D22" w:rsidP="00D05D22">
      <w:pPr>
        <w:spacing w:line="360" w:lineRule="auto"/>
        <w:jc w:val="both"/>
        <w:rPr>
          <w:rFonts w:ascii="Calibri" w:eastAsia="Calibri" w:hAnsi="Calibri" w:cs="Arial"/>
          <w:b/>
          <w:sz w:val="22"/>
          <w:szCs w:val="22"/>
        </w:rPr>
      </w:pPr>
      <w:r w:rsidRPr="00382E1D">
        <w:rPr>
          <w:rFonts w:ascii="Calibri" w:eastAsia="Calibri" w:hAnsi="Calibri" w:cs="Arial"/>
          <w:b/>
          <w:sz w:val="22"/>
          <w:szCs w:val="22"/>
        </w:rPr>
        <w:t xml:space="preserve">Opracował na podstawie Rozporządzenia. Ministra Rozwoju w sprawie szczegółowego zakresu </w:t>
      </w:r>
      <w:r w:rsidRPr="00382E1D">
        <w:rPr>
          <w:rFonts w:ascii="Calibri" w:eastAsia="Calibri" w:hAnsi="Calibri" w:cs="Arial"/>
          <w:b/>
          <w:sz w:val="22"/>
          <w:szCs w:val="22"/>
        </w:rPr>
        <w:br/>
        <w:t>i formy projektu budowlanego z dnia 11.09.2020r. (tekst jednolity Dz.U 2022 poz. 1679)</w:t>
      </w:r>
    </w:p>
    <w:p w14:paraId="1AD88CBE" w14:textId="77777777" w:rsidR="00D05D22" w:rsidRPr="00382E1D" w:rsidRDefault="00D05D22" w:rsidP="00D05D22">
      <w:pPr>
        <w:spacing w:line="360" w:lineRule="auto"/>
        <w:jc w:val="both"/>
        <w:rPr>
          <w:rFonts w:ascii="Calibri" w:eastAsia="Calibri" w:hAnsi="Calibri" w:cs="Arial"/>
          <w:b/>
          <w:sz w:val="22"/>
          <w:szCs w:val="22"/>
        </w:rPr>
      </w:pPr>
    </w:p>
    <w:p w14:paraId="009C22A7" w14:textId="31CD8601" w:rsidR="00FA09EE" w:rsidRPr="00382E1D" w:rsidRDefault="00483D0F" w:rsidP="00D05D22">
      <w:pPr>
        <w:jc w:val="right"/>
        <w:rPr>
          <w:rFonts w:ascii="Calibri" w:hAnsi="Calibri" w:cs="Calibri"/>
          <w:sz w:val="28"/>
          <w:szCs w:val="32"/>
        </w:rPr>
      </w:pPr>
      <w:r w:rsidRPr="00382E1D">
        <w:rPr>
          <w:rFonts w:ascii="Calibri" w:hAnsi="Calibri" w:cs="Calibri"/>
          <w:sz w:val="22"/>
          <w:szCs w:val="22"/>
        </w:rPr>
        <w:t xml:space="preserve">mgr inż. </w:t>
      </w:r>
      <w:r w:rsidR="00F22115">
        <w:rPr>
          <w:rFonts w:ascii="Calibri" w:hAnsi="Calibri" w:cs="Calibri"/>
          <w:sz w:val="22"/>
          <w:szCs w:val="22"/>
        </w:rPr>
        <w:t>Paweł Kołak</w:t>
      </w:r>
      <w:r w:rsidR="003409EB">
        <w:rPr>
          <w:rFonts w:ascii="Calibri" w:hAnsi="Calibri" w:cs="Calibri"/>
          <w:sz w:val="22"/>
          <w:szCs w:val="22"/>
        </w:rPr>
        <w:t xml:space="preserve"> </w:t>
      </w:r>
    </w:p>
    <w:sectPr w:rsidR="00FA09EE" w:rsidRPr="00382E1D" w:rsidSect="00F245F4">
      <w:headerReference w:type="even" r:id="rId12"/>
      <w:headerReference w:type="default" r:id="rId13"/>
      <w:footerReference w:type="even" r:id="rId14"/>
      <w:footerReference w:type="default" r:id="rId15"/>
      <w:headerReference w:type="first" r:id="rId16"/>
      <w:footerReference w:type="first" r:id="rId17"/>
      <w:pgSz w:w="11906" w:h="16838"/>
      <w:pgMar w:top="709" w:right="1134" w:bottom="1134" w:left="1701" w:header="708" w:footer="4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FD059" w14:textId="77777777" w:rsidR="004B1040" w:rsidRDefault="004B1040">
      <w:r>
        <w:separator/>
      </w:r>
    </w:p>
  </w:endnote>
  <w:endnote w:type="continuationSeparator" w:id="0">
    <w:p w14:paraId="1F49BEDE" w14:textId="77777777" w:rsidR="004B1040" w:rsidRDefault="004B1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EAC3" w14:textId="77777777" w:rsidR="009E3B28" w:rsidRPr="00027559" w:rsidRDefault="009E3B28">
    <w:pPr>
      <w:pStyle w:val="Stopka"/>
      <w:jc w:val="right"/>
      <w:rPr>
        <w:rFonts w:ascii="Calibri" w:hAnsi="Calibri" w:cs="Calibri"/>
      </w:rPr>
    </w:pPr>
    <w:r w:rsidRPr="00027559">
      <w:rPr>
        <w:rFonts w:ascii="Calibri" w:hAnsi="Calibri" w:cs="Calibri"/>
      </w:rPr>
      <w:t xml:space="preserve">str. </w:t>
    </w:r>
    <w:r w:rsidR="00D67C64" w:rsidRPr="00027559">
      <w:rPr>
        <w:rFonts w:ascii="Calibri" w:hAnsi="Calibri" w:cs="Calibri"/>
      </w:rPr>
      <w:fldChar w:fldCharType="begin"/>
    </w:r>
    <w:r w:rsidRPr="00027559">
      <w:rPr>
        <w:rFonts w:ascii="Calibri" w:hAnsi="Calibri" w:cs="Calibri"/>
      </w:rPr>
      <w:instrText>PAGE    \* MERGEFORMAT</w:instrText>
    </w:r>
    <w:r w:rsidR="00D67C64" w:rsidRPr="00027559">
      <w:rPr>
        <w:rFonts w:ascii="Calibri" w:hAnsi="Calibri" w:cs="Calibri"/>
      </w:rPr>
      <w:fldChar w:fldCharType="separate"/>
    </w:r>
    <w:r w:rsidR="002D0374">
      <w:rPr>
        <w:rFonts w:ascii="Calibri" w:hAnsi="Calibri" w:cs="Calibri"/>
        <w:noProof/>
      </w:rPr>
      <w:t>4</w:t>
    </w:r>
    <w:r w:rsidR="00D67C64" w:rsidRPr="00027559">
      <w:rPr>
        <w:rFonts w:ascii="Calibri" w:hAnsi="Calibri" w:cs="Calibri"/>
      </w:rPr>
      <w:fldChar w:fldCharType="end"/>
    </w:r>
  </w:p>
  <w:p w14:paraId="776BFF3F" w14:textId="77777777" w:rsidR="009E3B28" w:rsidRPr="00027559" w:rsidRDefault="009E3B28">
    <w:pPr>
      <w:ind w:right="360"/>
      <w:rPr>
        <w:rFonts w:ascii="Calibri" w:hAnsi="Calibri" w:cs="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CF2C4" w14:textId="77777777" w:rsidR="009E3B28" w:rsidRPr="003433E5" w:rsidRDefault="009E3B28">
    <w:pPr>
      <w:pStyle w:val="Stopka"/>
      <w:jc w:val="right"/>
      <w:rPr>
        <w:rFonts w:ascii="Calibri" w:hAnsi="Calibri" w:cs="Calibri"/>
      </w:rPr>
    </w:pPr>
    <w:r w:rsidRPr="003433E5">
      <w:rPr>
        <w:rFonts w:ascii="Calibri" w:hAnsi="Calibri" w:cs="Calibri"/>
      </w:rPr>
      <w:t xml:space="preserve">str. </w:t>
    </w:r>
    <w:r w:rsidR="00D67C64" w:rsidRPr="003433E5">
      <w:rPr>
        <w:rFonts w:ascii="Calibri" w:hAnsi="Calibri" w:cs="Calibri"/>
      </w:rPr>
      <w:fldChar w:fldCharType="begin"/>
    </w:r>
    <w:r w:rsidRPr="003433E5">
      <w:rPr>
        <w:rFonts w:ascii="Calibri" w:hAnsi="Calibri" w:cs="Calibri"/>
      </w:rPr>
      <w:instrText>PAGE    \* MERGEFORMAT</w:instrText>
    </w:r>
    <w:r w:rsidR="00D67C64" w:rsidRPr="003433E5">
      <w:rPr>
        <w:rFonts w:ascii="Calibri" w:hAnsi="Calibri" w:cs="Calibri"/>
      </w:rPr>
      <w:fldChar w:fldCharType="separate"/>
    </w:r>
    <w:r w:rsidR="002D0374">
      <w:rPr>
        <w:rFonts w:ascii="Calibri" w:hAnsi="Calibri" w:cs="Calibri"/>
        <w:noProof/>
      </w:rPr>
      <w:t>1</w:t>
    </w:r>
    <w:r w:rsidR="00D67C64" w:rsidRPr="003433E5">
      <w:rPr>
        <w:rFonts w:ascii="Calibri" w:hAnsi="Calibri" w:cs="Calibri"/>
      </w:rPr>
      <w:fldChar w:fldCharType="end"/>
    </w:r>
  </w:p>
  <w:p w14:paraId="1F99F902" w14:textId="77777777" w:rsidR="009E3B28" w:rsidRPr="003433E5" w:rsidRDefault="009E3B28">
    <w:pPr>
      <w:rPr>
        <w:rFonts w:ascii="Calibri" w:hAnsi="Calibri" w:cs="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4DAB" w14:textId="77777777" w:rsidR="009E3B28" w:rsidRDefault="009E3B2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B81C2" w14:textId="77777777" w:rsidR="009E3B28" w:rsidRPr="00027559" w:rsidRDefault="009E3B28">
    <w:pPr>
      <w:pStyle w:val="Stopka"/>
      <w:jc w:val="right"/>
      <w:rPr>
        <w:rFonts w:ascii="Calibri" w:hAnsi="Calibri" w:cs="Calibri"/>
      </w:rPr>
    </w:pPr>
    <w:r w:rsidRPr="00027559">
      <w:rPr>
        <w:rFonts w:ascii="Calibri" w:hAnsi="Calibri" w:cs="Calibri"/>
      </w:rPr>
      <w:t xml:space="preserve">str. </w:t>
    </w:r>
    <w:r w:rsidR="00D67C64" w:rsidRPr="00027559">
      <w:rPr>
        <w:rFonts w:ascii="Calibri" w:hAnsi="Calibri" w:cs="Calibri"/>
      </w:rPr>
      <w:fldChar w:fldCharType="begin"/>
    </w:r>
    <w:r w:rsidRPr="00027559">
      <w:rPr>
        <w:rFonts w:ascii="Calibri" w:hAnsi="Calibri" w:cs="Calibri"/>
      </w:rPr>
      <w:instrText>PAGE    \* MERGEFORMAT</w:instrText>
    </w:r>
    <w:r w:rsidR="00D67C64" w:rsidRPr="00027559">
      <w:rPr>
        <w:rFonts w:ascii="Calibri" w:hAnsi="Calibri" w:cs="Calibri"/>
      </w:rPr>
      <w:fldChar w:fldCharType="separate"/>
    </w:r>
    <w:r w:rsidR="002D0374">
      <w:rPr>
        <w:rFonts w:ascii="Calibri" w:hAnsi="Calibri" w:cs="Calibri"/>
        <w:noProof/>
      </w:rPr>
      <w:t>12</w:t>
    </w:r>
    <w:r w:rsidR="00D67C64" w:rsidRPr="00027559">
      <w:rPr>
        <w:rFonts w:ascii="Calibri" w:hAnsi="Calibri" w:cs="Calibri"/>
      </w:rPr>
      <w:fldChar w:fldCharType="end"/>
    </w:r>
  </w:p>
  <w:p w14:paraId="493DE257" w14:textId="77777777" w:rsidR="009E3B28" w:rsidRPr="00027559" w:rsidRDefault="009E3B28">
    <w:pPr>
      <w:ind w:right="360"/>
      <w:rPr>
        <w:rFonts w:ascii="Calibri" w:hAnsi="Calibri" w:cs="Calibr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A8E46" w14:textId="77777777" w:rsidR="009E3B28" w:rsidRPr="003433E5" w:rsidRDefault="009E3B28">
    <w:pPr>
      <w:pStyle w:val="Stopka"/>
      <w:jc w:val="right"/>
      <w:rPr>
        <w:rFonts w:ascii="Calibri" w:hAnsi="Calibri" w:cs="Calibri"/>
      </w:rPr>
    </w:pPr>
    <w:r w:rsidRPr="003433E5">
      <w:rPr>
        <w:rFonts w:ascii="Calibri" w:hAnsi="Calibri" w:cs="Calibri"/>
      </w:rPr>
      <w:t xml:space="preserve">str. </w:t>
    </w:r>
    <w:r w:rsidR="00D67C64" w:rsidRPr="003433E5">
      <w:rPr>
        <w:rFonts w:ascii="Calibri" w:hAnsi="Calibri" w:cs="Calibri"/>
      </w:rPr>
      <w:fldChar w:fldCharType="begin"/>
    </w:r>
    <w:r w:rsidRPr="003433E5">
      <w:rPr>
        <w:rFonts w:ascii="Calibri" w:hAnsi="Calibri" w:cs="Calibri"/>
      </w:rPr>
      <w:instrText>PAGE    \* MERGEFORMAT</w:instrText>
    </w:r>
    <w:r w:rsidR="00D67C64" w:rsidRPr="003433E5">
      <w:rPr>
        <w:rFonts w:ascii="Calibri" w:hAnsi="Calibri" w:cs="Calibri"/>
      </w:rPr>
      <w:fldChar w:fldCharType="separate"/>
    </w:r>
    <w:r w:rsidR="002D0374">
      <w:rPr>
        <w:rFonts w:ascii="Calibri" w:hAnsi="Calibri" w:cs="Calibri"/>
        <w:noProof/>
      </w:rPr>
      <w:t>11</w:t>
    </w:r>
    <w:r w:rsidR="00D67C64" w:rsidRPr="003433E5">
      <w:rPr>
        <w:rFonts w:ascii="Calibri" w:hAnsi="Calibri" w:cs="Calibri"/>
      </w:rPr>
      <w:fldChar w:fldCharType="end"/>
    </w:r>
  </w:p>
  <w:p w14:paraId="6D80F343" w14:textId="77777777" w:rsidR="009E3B28" w:rsidRPr="003433E5" w:rsidRDefault="009E3B28">
    <w:pP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5F99B" w14:textId="77777777" w:rsidR="004B1040" w:rsidRDefault="004B1040">
      <w:r>
        <w:separator/>
      </w:r>
    </w:p>
  </w:footnote>
  <w:footnote w:type="continuationSeparator" w:id="0">
    <w:p w14:paraId="3C707709" w14:textId="77777777" w:rsidR="004B1040" w:rsidRDefault="004B1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22DA" w14:textId="77777777" w:rsidR="009E3B28" w:rsidRDefault="009E3B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61AC" w14:textId="77777777" w:rsidR="009E3B28" w:rsidRDefault="009E3B2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871D3" w14:textId="77777777" w:rsidR="009E3B28" w:rsidRDefault="009E3B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52A7D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sz w:val="22"/>
        <w:szCs w:val="22"/>
        <w:lang w:eastAsia="ar-S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2"/>
        <w:szCs w:val="22"/>
        <w:lang w:eastAsia="ar-S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2"/>
        <w:szCs w:val="22"/>
        <w:lang w:eastAsia="ar-S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069" w:hanging="360"/>
      </w:pPr>
      <w:rPr>
        <w:rFonts w:ascii="Symbol" w:hAnsi="Symbol" w:cs="Symbol" w:hint="default"/>
        <w:sz w:val="24"/>
        <w:szCs w:val="22"/>
        <w:lang w:eastAsia="ar-SA"/>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Arial" w:hAnsi="Arial" w:cs="Arial" w:hint="default"/>
        <w:sz w:val="22"/>
        <w:szCs w:val="22"/>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Wingdings" w:hAnsi="Wingdings" w:cs="Wingdings" w:hint="default"/>
        <w:color w:val="auto"/>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720" w:hanging="360"/>
      </w:pPr>
      <w:rPr>
        <w:rFonts w:ascii="Calibri" w:eastAsia="Times New Roman" w:hAnsi="Calibri" w:cs="Arial" w:hint="default"/>
        <w:sz w:val="22"/>
        <w:szCs w:val="22"/>
        <w:lang w:val="pl-PL" w:bidi="ar-SA"/>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069" w:hanging="360"/>
      </w:pPr>
      <w:rPr>
        <w:rFonts w:ascii="Symbol" w:hAnsi="Symbol" w:cs="Symbol" w:hint="default"/>
      </w:rPr>
    </w:lvl>
  </w:abstractNum>
  <w:abstractNum w:abstractNumId="8" w15:restartNumberingAfterBreak="0">
    <w:nsid w:val="00000009"/>
    <w:multiLevelType w:val="singleLevel"/>
    <w:tmpl w:val="00000009"/>
    <w:name w:val="WW8Num9"/>
    <w:lvl w:ilvl="0">
      <w:start w:val="1"/>
      <w:numFmt w:val="lowerLetter"/>
      <w:lvlText w:val="%1)"/>
      <w:lvlJc w:val="left"/>
      <w:pPr>
        <w:tabs>
          <w:tab w:val="num" w:pos="0"/>
        </w:tabs>
        <w:ind w:left="720" w:hanging="360"/>
      </w:pPr>
      <w:rPr>
        <w:rFonts w:hint="default"/>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z w:val="22"/>
        <w:szCs w:val="22"/>
        <w:lang w:eastAsia="ar-SA"/>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rPr>
    </w:lvl>
  </w:abstractNum>
  <w:abstractNum w:abstractNumId="11" w15:restartNumberingAfterBreak="0">
    <w:nsid w:val="0000000C"/>
    <w:multiLevelType w:val="singleLevel"/>
    <w:tmpl w:val="0000000C"/>
    <w:name w:val="WW8Num12"/>
    <w:lvl w:ilvl="0">
      <w:start w:val="1"/>
      <w:numFmt w:val="lowerLetter"/>
      <w:lvlText w:val="%1)"/>
      <w:lvlJc w:val="left"/>
      <w:pPr>
        <w:tabs>
          <w:tab w:val="num" w:pos="0"/>
        </w:tabs>
        <w:ind w:left="720" w:hanging="360"/>
      </w:pPr>
      <w:rPr>
        <w:rFonts w:hint="default"/>
        <w:b/>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Wingdings" w:hAnsi="Wingdings" w:cs="Wingdings" w:hint="default"/>
        <w:sz w:val="22"/>
        <w:szCs w:val="22"/>
      </w:rPr>
    </w:lvl>
  </w:abstractNum>
  <w:abstractNum w:abstractNumId="13" w15:restartNumberingAfterBreak="0">
    <w:nsid w:val="0000000E"/>
    <w:multiLevelType w:val="singleLevel"/>
    <w:tmpl w:val="0000000E"/>
    <w:name w:val="WW8Num14"/>
    <w:lvl w:ilvl="0">
      <w:start w:val="1"/>
      <w:numFmt w:val="lowerLetter"/>
      <w:lvlText w:val="%1)"/>
      <w:lvlJc w:val="left"/>
      <w:pPr>
        <w:tabs>
          <w:tab w:val="num" w:pos="0"/>
        </w:tabs>
        <w:ind w:left="720" w:hanging="360"/>
      </w:pPr>
      <w:rPr>
        <w:rFonts w:hint="default"/>
      </w:rPr>
    </w:lvl>
  </w:abstractNum>
  <w:abstractNum w:abstractNumId="14" w15:restartNumberingAfterBreak="0">
    <w:nsid w:val="0000000F"/>
    <w:multiLevelType w:val="singleLevel"/>
    <w:tmpl w:val="FF6C971C"/>
    <w:name w:val="WW8Num15"/>
    <w:lvl w:ilvl="0">
      <w:start w:val="1"/>
      <w:numFmt w:val="upperRoman"/>
      <w:lvlText w:val="%1."/>
      <w:lvlJc w:val="left"/>
      <w:pPr>
        <w:tabs>
          <w:tab w:val="num" w:pos="0"/>
        </w:tabs>
        <w:ind w:left="1080" w:hanging="720"/>
      </w:pPr>
      <w:rPr>
        <w:rFonts w:asciiTheme="minorHAnsi" w:hAnsiTheme="minorHAnsi" w:cstheme="minorHAnsi" w:hint="default"/>
        <w:b/>
        <w:sz w:val="22"/>
      </w:rPr>
    </w:lvl>
  </w:abstractNum>
  <w:abstractNum w:abstractNumId="15" w15:restartNumberingAfterBreak="0">
    <w:nsid w:val="00000010"/>
    <w:multiLevelType w:val="multilevel"/>
    <w:tmpl w:val="00000010"/>
    <w:name w:val="WW8Num16"/>
    <w:lvl w:ilvl="0">
      <w:start w:val="1"/>
      <w:numFmt w:val="decimal"/>
      <w:lvlText w:val="%1."/>
      <w:lvlJc w:val="left"/>
      <w:pPr>
        <w:tabs>
          <w:tab w:val="num" w:pos="0"/>
        </w:tabs>
        <w:ind w:left="720" w:hanging="360"/>
      </w:pPr>
      <w:rPr>
        <w:rFonts w:ascii="Calibri" w:eastAsia="Calibri" w:hAnsi="Calibri" w:cs="Calibri" w:hint="default"/>
        <w:b/>
        <w:caps/>
        <w:color w:val="auto"/>
        <w:sz w:val="20"/>
        <w:szCs w:val="20"/>
        <w:lang w:eastAsia="en-US"/>
      </w:rPr>
    </w:lvl>
    <w:lvl w:ilvl="1">
      <w:start w:val="1"/>
      <w:numFmt w:val="decimal"/>
      <w:lvlText w:val="%1.%2."/>
      <w:lvlJc w:val="left"/>
      <w:pPr>
        <w:tabs>
          <w:tab w:val="num" w:pos="709"/>
        </w:tabs>
        <w:ind w:left="1080" w:hanging="720"/>
      </w:pPr>
      <w:rPr>
        <w:rFonts w:ascii="Calibri" w:eastAsia="Calibri" w:hAnsi="Calibri" w:cs="Calibri" w:hint="default"/>
        <w:b w:val="0"/>
        <w:i/>
        <w:smallCaps/>
        <w:color w:val="auto"/>
        <w:sz w:val="20"/>
        <w:szCs w:val="20"/>
        <w:lang w:eastAsia="en-US"/>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16" w15:restartNumberingAfterBreak="0">
    <w:nsid w:val="00000011"/>
    <w:multiLevelType w:val="singleLevel"/>
    <w:tmpl w:val="00000011"/>
    <w:name w:val="WW8Num17"/>
    <w:lvl w:ilvl="0">
      <w:start w:val="1"/>
      <w:numFmt w:val="lowerLetter"/>
      <w:lvlText w:val="%1)"/>
      <w:lvlJc w:val="left"/>
      <w:pPr>
        <w:tabs>
          <w:tab w:val="num" w:pos="0"/>
        </w:tabs>
        <w:ind w:left="720" w:hanging="360"/>
      </w:pPr>
      <w:rPr>
        <w:rFonts w:ascii="Calibri" w:hAnsi="Calibri" w:cs="Calibri" w:hint="default"/>
        <w:sz w:val="22"/>
        <w:szCs w:val="22"/>
      </w:rPr>
    </w:lvl>
  </w:abstractNum>
  <w:abstractNum w:abstractNumId="17"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1572" w:hanging="360"/>
      </w:pPr>
      <w:rPr>
        <w:rFonts w:ascii="Calibri" w:hAnsi="Calibri" w:cs="Calibri" w:hint="default"/>
        <w:color w:val="auto"/>
        <w:sz w:val="22"/>
        <w:szCs w:val="22"/>
      </w:rPr>
    </w:lvl>
  </w:abstractNum>
  <w:abstractNum w:abstractNumId="20" w15:restartNumberingAfterBreak="0">
    <w:nsid w:val="00000015"/>
    <w:multiLevelType w:val="singleLevel"/>
    <w:tmpl w:val="00000015"/>
    <w:name w:val="WW8Num21"/>
    <w:lvl w:ilvl="0">
      <w:start w:val="1"/>
      <w:numFmt w:val="lowerLetter"/>
      <w:lvlText w:val="%1)"/>
      <w:lvlJc w:val="left"/>
      <w:pPr>
        <w:tabs>
          <w:tab w:val="num" w:pos="0"/>
        </w:tabs>
        <w:ind w:left="720" w:hanging="360"/>
      </w:pPr>
      <w:rPr>
        <w:rFonts w:hint="default"/>
        <w:b/>
      </w:rPr>
    </w:lvl>
  </w:abstractNum>
  <w:abstractNum w:abstractNumId="21" w15:restartNumberingAfterBreak="0">
    <w:nsid w:val="00000016"/>
    <w:multiLevelType w:val="multilevel"/>
    <w:tmpl w:val="00000016"/>
    <w:name w:val="WWNum3"/>
    <w:lvl w:ilvl="0">
      <w:start w:val="1"/>
      <w:numFmt w:val="decimal"/>
      <w:lvlText w:val="%1."/>
      <w:lvlJc w:val="left"/>
      <w:pPr>
        <w:tabs>
          <w:tab w:val="num" w:pos="0"/>
        </w:tabs>
        <w:ind w:left="644"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156" w:hanging="720"/>
      </w:pPr>
    </w:lvl>
    <w:lvl w:ilvl="3">
      <w:start w:val="1"/>
      <w:numFmt w:val="decimal"/>
      <w:lvlText w:val="%1.%2.%3.%4"/>
      <w:lvlJc w:val="left"/>
      <w:pPr>
        <w:tabs>
          <w:tab w:val="num" w:pos="0"/>
        </w:tabs>
        <w:ind w:left="1232" w:hanging="720"/>
      </w:pPr>
    </w:lvl>
    <w:lvl w:ilvl="4">
      <w:start w:val="1"/>
      <w:numFmt w:val="decimal"/>
      <w:lvlText w:val="%1.%2.%3.%4.%5"/>
      <w:lvlJc w:val="left"/>
      <w:pPr>
        <w:tabs>
          <w:tab w:val="num" w:pos="0"/>
        </w:tabs>
        <w:ind w:left="1668" w:hanging="1080"/>
      </w:pPr>
    </w:lvl>
    <w:lvl w:ilvl="5">
      <w:start w:val="1"/>
      <w:numFmt w:val="decimal"/>
      <w:lvlText w:val="%1.%2.%3.%4.%5.%6"/>
      <w:lvlJc w:val="left"/>
      <w:pPr>
        <w:tabs>
          <w:tab w:val="num" w:pos="0"/>
        </w:tabs>
        <w:ind w:left="1744" w:hanging="1080"/>
      </w:pPr>
    </w:lvl>
    <w:lvl w:ilvl="6">
      <w:start w:val="1"/>
      <w:numFmt w:val="decimal"/>
      <w:lvlText w:val="%1.%2.%3.%4.%5.%6.%7"/>
      <w:lvlJc w:val="left"/>
      <w:pPr>
        <w:tabs>
          <w:tab w:val="num" w:pos="0"/>
        </w:tabs>
        <w:ind w:left="2180" w:hanging="1440"/>
      </w:pPr>
    </w:lvl>
    <w:lvl w:ilvl="7">
      <w:start w:val="1"/>
      <w:numFmt w:val="decimal"/>
      <w:lvlText w:val="%1.%2.%3.%4.%5.%6.%7.%8"/>
      <w:lvlJc w:val="left"/>
      <w:pPr>
        <w:tabs>
          <w:tab w:val="num" w:pos="0"/>
        </w:tabs>
        <w:ind w:left="2256" w:hanging="1440"/>
      </w:pPr>
    </w:lvl>
    <w:lvl w:ilvl="8">
      <w:start w:val="1"/>
      <w:numFmt w:val="decimal"/>
      <w:lvlText w:val="%1.%2.%3.%4.%5.%6.%7.%8.%9"/>
      <w:lvlJc w:val="left"/>
      <w:pPr>
        <w:tabs>
          <w:tab w:val="num" w:pos="0"/>
        </w:tabs>
        <w:ind w:left="2692" w:hanging="1800"/>
      </w:pPr>
    </w:lvl>
  </w:abstractNum>
  <w:abstractNum w:abstractNumId="22" w15:restartNumberingAfterBreak="0">
    <w:nsid w:val="00000017"/>
    <w:multiLevelType w:val="multilevel"/>
    <w:tmpl w:val="00000017"/>
    <w:name w:val="WWNum2"/>
    <w:lvl w:ilvl="0">
      <w:start w:val="1"/>
      <w:numFmt w:val="bullet"/>
      <w:lvlText w:val="•"/>
      <w:lvlJc w:val="left"/>
      <w:pPr>
        <w:tabs>
          <w:tab w:val="num" w:pos="360"/>
        </w:tabs>
        <w:ind w:left="1080" w:hanging="360"/>
      </w:pPr>
      <w:rPr>
        <w:rFonts w:ascii="Arial" w:hAnsi="Arial" w:cs="Arial"/>
        <w:sz w:val="22"/>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23" w15:restartNumberingAfterBreak="0">
    <w:nsid w:val="00000018"/>
    <w:multiLevelType w:val="multilevel"/>
    <w:tmpl w:val="00000018"/>
    <w:name w:val="WWNum1"/>
    <w:lvl w:ilvl="0">
      <w:start w:val="1"/>
      <w:numFmt w:val="bullet"/>
      <w:lvlText w:val="•"/>
      <w:lvlJc w:val="left"/>
      <w:pPr>
        <w:tabs>
          <w:tab w:val="num" w:pos="0"/>
        </w:tabs>
        <w:ind w:left="720" w:hanging="360"/>
      </w:pPr>
      <w:rPr>
        <w:rFonts w:ascii="Arial" w:hAnsi="Arial" w:cs="Arial"/>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4" w15:restartNumberingAfterBreak="0">
    <w:nsid w:val="00000019"/>
    <w:multiLevelType w:val="multilevel"/>
    <w:tmpl w:val="00000019"/>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AF7493"/>
    <w:multiLevelType w:val="hybridMultilevel"/>
    <w:tmpl w:val="FBA6A7D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1122E58"/>
    <w:multiLevelType w:val="hybridMultilevel"/>
    <w:tmpl w:val="52B6A98E"/>
    <w:lvl w:ilvl="0" w:tplc="1A105A9A">
      <w:start w:val="1"/>
      <w:numFmt w:val="bullet"/>
      <w:lvlText w:val=""/>
      <w:lvlJc w:val="left"/>
      <w:pPr>
        <w:ind w:left="1069" w:hanging="360"/>
      </w:pPr>
      <w:rPr>
        <w:rFonts w:ascii="Symbol" w:hAnsi="Symbol" w:hint="default"/>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06854E2F"/>
    <w:multiLevelType w:val="multilevel"/>
    <w:tmpl w:val="12BC09DE"/>
    <w:lvl w:ilvl="0">
      <w:start w:val="1"/>
      <w:numFmt w:val="bullet"/>
      <w:lvlText w:val=""/>
      <w:lvlJc w:val="left"/>
      <w:pPr>
        <w:ind w:left="720" w:hanging="360"/>
      </w:pPr>
      <w:rPr>
        <w:rFonts w:ascii="Wingdings" w:hAnsi="Wingdings" w:cs="Wingdings" w:hint="default"/>
        <w:color w:val="auto"/>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8" w15:restartNumberingAfterBreak="0">
    <w:nsid w:val="088B772B"/>
    <w:multiLevelType w:val="hybridMultilevel"/>
    <w:tmpl w:val="AFDAAA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B8C3850"/>
    <w:multiLevelType w:val="hybridMultilevel"/>
    <w:tmpl w:val="02FAAA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E050F41"/>
    <w:multiLevelType w:val="hybridMultilevel"/>
    <w:tmpl w:val="CF6CE3A6"/>
    <w:lvl w:ilvl="0" w:tplc="FFFFFFFF">
      <w:start w:val="1"/>
      <w:numFmt w:val="lowerLetter"/>
      <w:lvlText w:val="%1)"/>
      <w:lvlJc w:val="left"/>
      <w:pPr>
        <w:ind w:left="720" w:hanging="360"/>
      </w:pPr>
      <w:rPr>
        <w:rFonts w:cs="Arial" w:hint="default"/>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5297FE6"/>
    <w:multiLevelType w:val="hybridMultilevel"/>
    <w:tmpl w:val="CF6CE3A6"/>
    <w:lvl w:ilvl="0" w:tplc="FFFFFFFF">
      <w:start w:val="1"/>
      <w:numFmt w:val="lowerLetter"/>
      <w:lvlText w:val="%1)"/>
      <w:lvlJc w:val="left"/>
      <w:pPr>
        <w:ind w:left="720" w:hanging="360"/>
      </w:pPr>
      <w:rPr>
        <w:rFonts w:cs="Arial" w:hint="default"/>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8CB4BC5"/>
    <w:multiLevelType w:val="hybridMultilevel"/>
    <w:tmpl w:val="071C3D5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B7E5449"/>
    <w:multiLevelType w:val="hybridMultilevel"/>
    <w:tmpl w:val="54523692"/>
    <w:lvl w:ilvl="0" w:tplc="0B201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DD06F04"/>
    <w:multiLevelType w:val="multilevel"/>
    <w:tmpl w:val="75E8DCF0"/>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1F937238"/>
    <w:multiLevelType w:val="hybridMultilevel"/>
    <w:tmpl w:val="CF6CE3A6"/>
    <w:lvl w:ilvl="0" w:tplc="FFFFFFFF">
      <w:start w:val="1"/>
      <w:numFmt w:val="lowerLetter"/>
      <w:lvlText w:val="%1)"/>
      <w:lvlJc w:val="left"/>
      <w:pPr>
        <w:ind w:left="720" w:hanging="360"/>
      </w:pPr>
      <w:rPr>
        <w:rFonts w:cs="Arial" w:hint="default"/>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6524A49"/>
    <w:multiLevelType w:val="hybridMultilevel"/>
    <w:tmpl w:val="4F1C648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93506E3"/>
    <w:multiLevelType w:val="hybridMultilevel"/>
    <w:tmpl w:val="CF6CE3A6"/>
    <w:lvl w:ilvl="0" w:tplc="86BE9552">
      <w:start w:val="1"/>
      <w:numFmt w:val="lowerLetter"/>
      <w:lvlText w:val="%1)"/>
      <w:lvlJc w:val="left"/>
      <w:pPr>
        <w:ind w:left="720" w:hanging="360"/>
      </w:pPr>
      <w:rPr>
        <w:rFonts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2F5492"/>
    <w:multiLevelType w:val="hybridMultilevel"/>
    <w:tmpl w:val="CF6CE3A6"/>
    <w:lvl w:ilvl="0" w:tplc="FFFFFFFF">
      <w:start w:val="1"/>
      <w:numFmt w:val="lowerLetter"/>
      <w:lvlText w:val="%1)"/>
      <w:lvlJc w:val="left"/>
      <w:pPr>
        <w:ind w:left="720" w:hanging="360"/>
      </w:pPr>
      <w:rPr>
        <w:rFonts w:cs="Arial" w:hint="default"/>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22D350C"/>
    <w:multiLevelType w:val="hybridMultilevel"/>
    <w:tmpl w:val="B64275D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9CE4D94"/>
    <w:multiLevelType w:val="hybridMultilevel"/>
    <w:tmpl w:val="C54213E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A080D24"/>
    <w:multiLevelType w:val="hybridMultilevel"/>
    <w:tmpl w:val="918E76FC"/>
    <w:lvl w:ilvl="0" w:tplc="66809EF4">
      <w:start w:val="1"/>
      <w:numFmt w:val="lowerLetter"/>
      <w:lvlText w:val="%1)"/>
      <w:lvlJc w:val="left"/>
      <w:pPr>
        <w:ind w:left="720" w:hanging="36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B0D1EF4"/>
    <w:multiLevelType w:val="hybridMultilevel"/>
    <w:tmpl w:val="67C67C3C"/>
    <w:lvl w:ilvl="0" w:tplc="0000000D">
      <w:start w:val="1"/>
      <w:numFmt w:val="bullet"/>
      <w:lvlText w:val=""/>
      <w:lvlJc w:val="left"/>
      <w:pPr>
        <w:ind w:left="720" w:hanging="360"/>
      </w:pPr>
      <w:rPr>
        <w:rFonts w:ascii="Wingdings" w:hAnsi="Wingdings" w:cs="Wingdings"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B2E1157"/>
    <w:multiLevelType w:val="hybridMultilevel"/>
    <w:tmpl w:val="E6D658E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E7B411F"/>
    <w:multiLevelType w:val="hybridMultilevel"/>
    <w:tmpl w:val="E59C1F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02644E"/>
    <w:multiLevelType w:val="hybridMultilevel"/>
    <w:tmpl w:val="98AC6B24"/>
    <w:lvl w:ilvl="0" w:tplc="8EF252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D2F9F"/>
    <w:multiLevelType w:val="hybridMultilevel"/>
    <w:tmpl w:val="3E7216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26E2E11"/>
    <w:multiLevelType w:val="hybridMultilevel"/>
    <w:tmpl w:val="F2425058"/>
    <w:lvl w:ilvl="0" w:tplc="8EF252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5F21066"/>
    <w:multiLevelType w:val="hybridMultilevel"/>
    <w:tmpl w:val="B0CE5E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658673B"/>
    <w:multiLevelType w:val="multilevel"/>
    <w:tmpl w:val="13365966"/>
    <w:lvl w:ilvl="0">
      <w:start w:val="9"/>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47D50746"/>
    <w:multiLevelType w:val="hybridMultilevel"/>
    <w:tmpl w:val="52666E72"/>
    <w:lvl w:ilvl="0" w:tplc="873EE2E2">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7FF443C"/>
    <w:multiLevelType w:val="hybridMultilevel"/>
    <w:tmpl w:val="E938C3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B1D4BFA"/>
    <w:multiLevelType w:val="multilevel"/>
    <w:tmpl w:val="4766653A"/>
    <w:lvl w:ilvl="0">
      <w:start w:val="1"/>
      <w:numFmt w:val="decimal"/>
      <w:lvlText w:val="%1."/>
      <w:lvlJc w:val="left"/>
      <w:pPr>
        <w:ind w:left="720" w:hanging="360"/>
      </w:pPr>
      <w:rPr>
        <w:rFonts w:hint="default"/>
        <w:color w:val="auto"/>
        <w:sz w:val="20"/>
        <w:szCs w:val="20"/>
      </w:rPr>
    </w:lvl>
    <w:lvl w:ilvl="1">
      <w:start w:val="1"/>
      <w:numFmt w:val="decimal"/>
      <w:isLgl/>
      <w:lvlText w:val="%1.%2."/>
      <w:lvlJc w:val="left"/>
      <w:pPr>
        <w:ind w:left="1080" w:hanging="720"/>
      </w:pPr>
      <w:rPr>
        <w:rFonts w:hint="default"/>
        <w:b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4E332D28"/>
    <w:multiLevelType w:val="hybridMultilevel"/>
    <w:tmpl w:val="14A8C8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FDC7334"/>
    <w:multiLevelType w:val="hybridMultilevel"/>
    <w:tmpl w:val="4A2E4244"/>
    <w:lvl w:ilvl="0" w:tplc="8EF252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FF8163B"/>
    <w:multiLevelType w:val="hybridMultilevel"/>
    <w:tmpl w:val="009A73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735DCD"/>
    <w:multiLevelType w:val="hybridMultilevel"/>
    <w:tmpl w:val="9BEE98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7395E88"/>
    <w:multiLevelType w:val="multilevel"/>
    <w:tmpl w:val="9EEC5766"/>
    <w:lvl w:ilvl="0">
      <w:start w:val="1"/>
      <w:numFmt w:val="decimal"/>
      <w:lvlText w:val="%1."/>
      <w:lvlJc w:val="left"/>
      <w:pPr>
        <w:ind w:left="720" w:hanging="360"/>
      </w:pPr>
      <w:rPr>
        <w:rFonts w:hint="default"/>
        <w:b/>
        <w:color w:val="auto"/>
        <w:sz w:val="22"/>
        <w:szCs w:val="22"/>
      </w:rPr>
    </w:lvl>
    <w:lvl w:ilvl="1">
      <w:start w:val="1"/>
      <w:numFmt w:val="decimal"/>
      <w:isLgl/>
      <w:lvlText w:val="%1.%2."/>
      <w:lvlJc w:val="left"/>
      <w:pPr>
        <w:ind w:left="1080" w:hanging="720"/>
      </w:pPr>
      <w:rPr>
        <w:rFonts w:hint="default"/>
        <w:b/>
        <w:color w:val="auto"/>
        <w:sz w:val="20"/>
        <w:szCs w:val="2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595E2C72"/>
    <w:multiLevelType w:val="hybridMultilevel"/>
    <w:tmpl w:val="02E45E1C"/>
    <w:lvl w:ilvl="0" w:tplc="B04ABAB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97A542D"/>
    <w:multiLevelType w:val="hybridMultilevel"/>
    <w:tmpl w:val="2232238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99F02A3"/>
    <w:multiLevelType w:val="hybridMultilevel"/>
    <w:tmpl w:val="B67EAD42"/>
    <w:lvl w:ilvl="0" w:tplc="C63A1100">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6A228A"/>
    <w:multiLevelType w:val="hybridMultilevel"/>
    <w:tmpl w:val="995E1F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4F568D0"/>
    <w:multiLevelType w:val="hybridMultilevel"/>
    <w:tmpl w:val="6E0EB15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9A926F6"/>
    <w:multiLevelType w:val="hybridMultilevel"/>
    <w:tmpl w:val="A3B6FB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C366C61"/>
    <w:multiLevelType w:val="hybridMultilevel"/>
    <w:tmpl w:val="CF6CE3A6"/>
    <w:lvl w:ilvl="0" w:tplc="FFFFFFFF">
      <w:start w:val="1"/>
      <w:numFmt w:val="lowerLetter"/>
      <w:lvlText w:val="%1)"/>
      <w:lvlJc w:val="left"/>
      <w:pPr>
        <w:ind w:left="720" w:hanging="360"/>
      </w:pPr>
      <w:rPr>
        <w:rFonts w:cs="Arial" w:hint="default"/>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E6D771C"/>
    <w:multiLevelType w:val="hybridMultilevel"/>
    <w:tmpl w:val="79CC2632"/>
    <w:lvl w:ilvl="0" w:tplc="FFFFFFFF">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E901CB2"/>
    <w:multiLevelType w:val="multilevel"/>
    <w:tmpl w:val="09766440"/>
    <w:lvl w:ilvl="0">
      <w:start w:val="1"/>
      <w:numFmt w:val="bullet"/>
      <w:lvlText w:val="‒"/>
      <w:lvlJc w:val="left"/>
      <w:pPr>
        <w:tabs>
          <w:tab w:val="num" w:pos="0"/>
        </w:tabs>
        <w:ind w:left="720" w:hanging="360"/>
      </w:pPr>
      <w:rPr>
        <w:rFonts w:ascii="Calibri" w:hAnsi="Calibri" w:cs="Calibri"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54743420">
    <w:abstractNumId w:val="0"/>
  </w:num>
  <w:num w:numId="2" w16cid:durableId="1180003258">
    <w:abstractNumId w:val="22"/>
  </w:num>
  <w:num w:numId="3" w16cid:durableId="151530004">
    <w:abstractNumId w:val="57"/>
  </w:num>
  <w:num w:numId="4" w16cid:durableId="1998456287">
    <w:abstractNumId w:val="46"/>
  </w:num>
  <w:num w:numId="5" w16cid:durableId="145901127">
    <w:abstractNumId w:val="26"/>
  </w:num>
  <w:num w:numId="6" w16cid:durableId="974913697">
    <w:abstractNumId w:val="52"/>
  </w:num>
  <w:num w:numId="7" w16cid:durableId="1301812272">
    <w:abstractNumId w:val="63"/>
  </w:num>
  <w:num w:numId="8" w16cid:durableId="1841314544">
    <w:abstractNumId w:val="25"/>
  </w:num>
  <w:num w:numId="9" w16cid:durableId="703794334">
    <w:abstractNumId w:val="29"/>
  </w:num>
  <w:num w:numId="10" w16cid:durableId="704138375">
    <w:abstractNumId w:val="49"/>
  </w:num>
  <w:num w:numId="11" w16cid:durableId="329139518">
    <w:abstractNumId w:val="47"/>
  </w:num>
  <w:num w:numId="12" w16cid:durableId="968130284">
    <w:abstractNumId w:val="37"/>
  </w:num>
  <w:num w:numId="13" w16cid:durableId="446898601">
    <w:abstractNumId w:val="56"/>
  </w:num>
  <w:num w:numId="14" w16cid:durableId="1202014672">
    <w:abstractNumId w:val="43"/>
  </w:num>
  <w:num w:numId="15" w16cid:durableId="24138286">
    <w:abstractNumId w:val="32"/>
  </w:num>
  <w:num w:numId="16" w16cid:durableId="2143037661">
    <w:abstractNumId w:val="62"/>
  </w:num>
  <w:num w:numId="17" w16cid:durableId="371541440">
    <w:abstractNumId w:val="39"/>
  </w:num>
  <w:num w:numId="18" w16cid:durableId="710498070">
    <w:abstractNumId w:val="51"/>
  </w:num>
  <w:num w:numId="19" w16cid:durableId="2064981017">
    <w:abstractNumId w:val="53"/>
  </w:num>
  <w:num w:numId="20" w16cid:durableId="971397867">
    <w:abstractNumId w:val="40"/>
  </w:num>
  <w:num w:numId="21" w16cid:durableId="1705598612">
    <w:abstractNumId w:val="60"/>
  </w:num>
  <w:num w:numId="22" w16cid:durableId="35158095">
    <w:abstractNumId w:val="50"/>
  </w:num>
  <w:num w:numId="23" w16cid:durableId="407968761">
    <w:abstractNumId w:val="66"/>
  </w:num>
  <w:num w:numId="24" w16cid:durableId="162358849">
    <w:abstractNumId w:val="33"/>
  </w:num>
  <w:num w:numId="25" w16cid:durableId="1559123456">
    <w:abstractNumId w:val="28"/>
  </w:num>
  <w:num w:numId="26" w16cid:durableId="547380297">
    <w:abstractNumId w:val="34"/>
  </w:num>
  <w:num w:numId="27" w16cid:durableId="1515222199">
    <w:abstractNumId w:val="54"/>
  </w:num>
  <w:num w:numId="28" w16cid:durableId="834761415">
    <w:abstractNumId w:val="58"/>
  </w:num>
  <w:num w:numId="29" w16cid:durableId="1359964642">
    <w:abstractNumId w:val="64"/>
  </w:num>
  <w:num w:numId="30" w16cid:durableId="401832662">
    <w:abstractNumId w:val="35"/>
  </w:num>
  <w:num w:numId="31" w16cid:durableId="2083482561">
    <w:abstractNumId w:val="31"/>
  </w:num>
  <w:num w:numId="32" w16cid:durableId="62336453">
    <w:abstractNumId w:val="38"/>
  </w:num>
  <w:num w:numId="33" w16cid:durableId="1504078722">
    <w:abstractNumId w:val="30"/>
  </w:num>
  <w:num w:numId="34" w16cid:durableId="1418287448">
    <w:abstractNumId w:val="45"/>
  </w:num>
  <w:num w:numId="35" w16cid:durableId="995182812">
    <w:abstractNumId w:val="48"/>
  </w:num>
  <w:num w:numId="36" w16cid:durableId="825584452">
    <w:abstractNumId w:val="59"/>
  </w:num>
  <w:num w:numId="37" w16cid:durableId="1559784540">
    <w:abstractNumId w:val="44"/>
  </w:num>
  <w:num w:numId="38" w16cid:durableId="303389900">
    <w:abstractNumId w:val="61"/>
  </w:num>
  <w:num w:numId="39" w16cid:durableId="1714497833">
    <w:abstractNumId w:val="55"/>
  </w:num>
  <w:num w:numId="40" w16cid:durableId="258296333">
    <w:abstractNumId w:val="65"/>
  </w:num>
  <w:num w:numId="41" w16cid:durableId="383942316">
    <w:abstractNumId w:val="36"/>
  </w:num>
  <w:num w:numId="42" w16cid:durableId="1707364982">
    <w:abstractNumId w:val="41"/>
  </w:num>
  <w:num w:numId="43" w16cid:durableId="662970396">
    <w:abstractNumId w:val="27"/>
  </w:num>
  <w:num w:numId="44" w16cid:durableId="1543320353">
    <w:abstractNumId w:val="4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13E1"/>
    <w:rsid w:val="00014BF6"/>
    <w:rsid w:val="000229BB"/>
    <w:rsid w:val="0002576E"/>
    <w:rsid w:val="00027559"/>
    <w:rsid w:val="00037A9F"/>
    <w:rsid w:val="00043E33"/>
    <w:rsid w:val="00064FCC"/>
    <w:rsid w:val="00076A9B"/>
    <w:rsid w:val="00080C06"/>
    <w:rsid w:val="000A576C"/>
    <w:rsid w:val="000B004D"/>
    <w:rsid w:val="000C156F"/>
    <w:rsid w:val="000D1AD4"/>
    <w:rsid w:val="000D4901"/>
    <w:rsid w:val="000E22E3"/>
    <w:rsid w:val="000E3322"/>
    <w:rsid w:val="000F1C45"/>
    <w:rsid w:val="00121A19"/>
    <w:rsid w:val="001241BB"/>
    <w:rsid w:val="00124D23"/>
    <w:rsid w:val="001417D0"/>
    <w:rsid w:val="00141D2C"/>
    <w:rsid w:val="00143D53"/>
    <w:rsid w:val="00153050"/>
    <w:rsid w:val="001611C0"/>
    <w:rsid w:val="0017691D"/>
    <w:rsid w:val="001800E0"/>
    <w:rsid w:val="001932EE"/>
    <w:rsid w:val="001970E0"/>
    <w:rsid w:val="001A0078"/>
    <w:rsid w:val="001A2273"/>
    <w:rsid w:val="001A28BD"/>
    <w:rsid w:val="001B202D"/>
    <w:rsid w:val="001B337E"/>
    <w:rsid w:val="001D011D"/>
    <w:rsid w:val="001E197D"/>
    <w:rsid w:val="001E3C07"/>
    <w:rsid w:val="001E7A33"/>
    <w:rsid w:val="001F2CF0"/>
    <w:rsid w:val="001F46B0"/>
    <w:rsid w:val="002016C0"/>
    <w:rsid w:val="00202B92"/>
    <w:rsid w:val="002040CE"/>
    <w:rsid w:val="0020482E"/>
    <w:rsid w:val="00233E18"/>
    <w:rsid w:val="002561C8"/>
    <w:rsid w:val="002733B3"/>
    <w:rsid w:val="00295D65"/>
    <w:rsid w:val="002A511F"/>
    <w:rsid w:val="002C1565"/>
    <w:rsid w:val="002D0374"/>
    <w:rsid w:val="002E5870"/>
    <w:rsid w:val="002F6282"/>
    <w:rsid w:val="0031219D"/>
    <w:rsid w:val="00312357"/>
    <w:rsid w:val="00314213"/>
    <w:rsid w:val="003164FC"/>
    <w:rsid w:val="00316923"/>
    <w:rsid w:val="003201B2"/>
    <w:rsid w:val="00330CC5"/>
    <w:rsid w:val="003409EB"/>
    <w:rsid w:val="00340F33"/>
    <w:rsid w:val="003433E5"/>
    <w:rsid w:val="0034363D"/>
    <w:rsid w:val="00343B5D"/>
    <w:rsid w:val="00370C66"/>
    <w:rsid w:val="00380EFF"/>
    <w:rsid w:val="00382E1D"/>
    <w:rsid w:val="00386F74"/>
    <w:rsid w:val="0039647A"/>
    <w:rsid w:val="003C1820"/>
    <w:rsid w:val="003C52E9"/>
    <w:rsid w:val="003D3493"/>
    <w:rsid w:val="003E4D36"/>
    <w:rsid w:val="003F5BBC"/>
    <w:rsid w:val="0040122E"/>
    <w:rsid w:val="00404404"/>
    <w:rsid w:val="0040495D"/>
    <w:rsid w:val="004057CB"/>
    <w:rsid w:val="00454931"/>
    <w:rsid w:val="00455BD9"/>
    <w:rsid w:val="004839CB"/>
    <w:rsid w:val="00483D0F"/>
    <w:rsid w:val="004A1DFE"/>
    <w:rsid w:val="004A3B76"/>
    <w:rsid w:val="004B1040"/>
    <w:rsid w:val="004B23B7"/>
    <w:rsid w:val="004B5ED6"/>
    <w:rsid w:val="004D752C"/>
    <w:rsid w:val="00507BCA"/>
    <w:rsid w:val="00511997"/>
    <w:rsid w:val="00514A50"/>
    <w:rsid w:val="00530AC9"/>
    <w:rsid w:val="00533C3A"/>
    <w:rsid w:val="0055110B"/>
    <w:rsid w:val="00567C78"/>
    <w:rsid w:val="005872B4"/>
    <w:rsid w:val="005970DC"/>
    <w:rsid w:val="005A5238"/>
    <w:rsid w:val="005B476D"/>
    <w:rsid w:val="005C763F"/>
    <w:rsid w:val="005F44F3"/>
    <w:rsid w:val="006003A4"/>
    <w:rsid w:val="00600F1A"/>
    <w:rsid w:val="006053D5"/>
    <w:rsid w:val="00624EF5"/>
    <w:rsid w:val="00636AD1"/>
    <w:rsid w:val="00652DA5"/>
    <w:rsid w:val="00666958"/>
    <w:rsid w:val="00666E2F"/>
    <w:rsid w:val="00667304"/>
    <w:rsid w:val="006833BB"/>
    <w:rsid w:val="0069680A"/>
    <w:rsid w:val="006A1FAA"/>
    <w:rsid w:val="006A60AA"/>
    <w:rsid w:val="006B4F9C"/>
    <w:rsid w:val="006B7CFC"/>
    <w:rsid w:val="006C0CF5"/>
    <w:rsid w:val="006D1F74"/>
    <w:rsid w:val="007032AF"/>
    <w:rsid w:val="007047E3"/>
    <w:rsid w:val="007229A6"/>
    <w:rsid w:val="00743E0F"/>
    <w:rsid w:val="007441F5"/>
    <w:rsid w:val="00745C64"/>
    <w:rsid w:val="007640F5"/>
    <w:rsid w:val="00771712"/>
    <w:rsid w:val="007800CE"/>
    <w:rsid w:val="007B6A37"/>
    <w:rsid w:val="007B7685"/>
    <w:rsid w:val="007C1738"/>
    <w:rsid w:val="007C52BF"/>
    <w:rsid w:val="007D3C23"/>
    <w:rsid w:val="007E043A"/>
    <w:rsid w:val="007E7D68"/>
    <w:rsid w:val="007F2CCE"/>
    <w:rsid w:val="007F4C19"/>
    <w:rsid w:val="00805605"/>
    <w:rsid w:val="00826B72"/>
    <w:rsid w:val="008338D0"/>
    <w:rsid w:val="00846582"/>
    <w:rsid w:val="00853061"/>
    <w:rsid w:val="008630F4"/>
    <w:rsid w:val="00864D23"/>
    <w:rsid w:val="00872459"/>
    <w:rsid w:val="008737BD"/>
    <w:rsid w:val="008765E5"/>
    <w:rsid w:val="00892D3F"/>
    <w:rsid w:val="008A38BC"/>
    <w:rsid w:val="008B4039"/>
    <w:rsid w:val="008C037C"/>
    <w:rsid w:val="008C153A"/>
    <w:rsid w:val="008C2CFD"/>
    <w:rsid w:val="008D4D17"/>
    <w:rsid w:val="008D4E77"/>
    <w:rsid w:val="008D66F9"/>
    <w:rsid w:val="008D6C47"/>
    <w:rsid w:val="008E3F68"/>
    <w:rsid w:val="008E73BE"/>
    <w:rsid w:val="008F3CF8"/>
    <w:rsid w:val="00915641"/>
    <w:rsid w:val="00917CBF"/>
    <w:rsid w:val="00921E0F"/>
    <w:rsid w:val="00932B2B"/>
    <w:rsid w:val="00943B66"/>
    <w:rsid w:val="009468AC"/>
    <w:rsid w:val="009562A7"/>
    <w:rsid w:val="00963460"/>
    <w:rsid w:val="00965A50"/>
    <w:rsid w:val="0096711B"/>
    <w:rsid w:val="009759ED"/>
    <w:rsid w:val="009764B7"/>
    <w:rsid w:val="00983F64"/>
    <w:rsid w:val="00993919"/>
    <w:rsid w:val="00993D5C"/>
    <w:rsid w:val="009A1BBD"/>
    <w:rsid w:val="009B64E5"/>
    <w:rsid w:val="009D0E62"/>
    <w:rsid w:val="009E3B28"/>
    <w:rsid w:val="009E7546"/>
    <w:rsid w:val="009E7FAF"/>
    <w:rsid w:val="00A012D8"/>
    <w:rsid w:val="00A06676"/>
    <w:rsid w:val="00A14328"/>
    <w:rsid w:val="00A26E53"/>
    <w:rsid w:val="00A34014"/>
    <w:rsid w:val="00A3619D"/>
    <w:rsid w:val="00A4415C"/>
    <w:rsid w:val="00A462B9"/>
    <w:rsid w:val="00A70DC9"/>
    <w:rsid w:val="00A82EDF"/>
    <w:rsid w:val="00AB794C"/>
    <w:rsid w:val="00AC70AE"/>
    <w:rsid w:val="00AD61EB"/>
    <w:rsid w:val="00AE0864"/>
    <w:rsid w:val="00AE795F"/>
    <w:rsid w:val="00AF7A10"/>
    <w:rsid w:val="00B25A16"/>
    <w:rsid w:val="00B31E7C"/>
    <w:rsid w:val="00B75445"/>
    <w:rsid w:val="00B75B49"/>
    <w:rsid w:val="00B77221"/>
    <w:rsid w:val="00B8626E"/>
    <w:rsid w:val="00B91B8E"/>
    <w:rsid w:val="00B9436E"/>
    <w:rsid w:val="00BA381F"/>
    <w:rsid w:val="00BC54F9"/>
    <w:rsid w:val="00BC69A2"/>
    <w:rsid w:val="00BE4DC8"/>
    <w:rsid w:val="00BF45DA"/>
    <w:rsid w:val="00C05A94"/>
    <w:rsid w:val="00C074D0"/>
    <w:rsid w:val="00C219E1"/>
    <w:rsid w:val="00C40347"/>
    <w:rsid w:val="00C430DC"/>
    <w:rsid w:val="00C53C44"/>
    <w:rsid w:val="00C57F64"/>
    <w:rsid w:val="00C62E71"/>
    <w:rsid w:val="00C64227"/>
    <w:rsid w:val="00C65316"/>
    <w:rsid w:val="00C8323C"/>
    <w:rsid w:val="00C8518B"/>
    <w:rsid w:val="00C9311D"/>
    <w:rsid w:val="00CA0C13"/>
    <w:rsid w:val="00CA268A"/>
    <w:rsid w:val="00CA7859"/>
    <w:rsid w:val="00CB0527"/>
    <w:rsid w:val="00CC2BE1"/>
    <w:rsid w:val="00CD2A1B"/>
    <w:rsid w:val="00CD3797"/>
    <w:rsid w:val="00CE37C8"/>
    <w:rsid w:val="00CF4927"/>
    <w:rsid w:val="00CF5E12"/>
    <w:rsid w:val="00D02E24"/>
    <w:rsid w:val="00D05D22"/>
    <w:rsid w:val="00D10B69"/>
    <w:rsid w:val="00D1162E"/>
    <w:rsid w:val="00D30B20"/>
    <w:rsid w:val="00D45C53"/>
    <w:rsid w:val="00D472CD"/>
    <w:rsid w:val="00D516C4"/>
    <w:rsid w:val="00D55C97"/>
    <w:rsid w:val="00D60192"/>
    <w:rsid w:val="00D607A3"/>
    <w:rsid w:val="00D60F17"/>
    <w:rsid w:val="00D626AE"/>
    <w:rsid w:val="00D629E1"/>
    <w:rsid w:val="00D67C64"/>
    <w:rsid w:val="00D67FA9"/>
    <w:rsid w:val="00D816B4"/>
    <w:rsid w:val="00D861D5"/>
    <w:rsid w:val="00D958A4"/>
    <w:rsid w:val="00DA5048"/>
    <w:rsid w:val="00DA54A9"/>
    <w:rsid w:val="00DC050A"/>
    <w:rsid w:val="00DE4CE2"/>
    <w:rsid w:val="00DF1788"/>
    <w:rsid w:val="00E07112"/>
    <w:rsid w:val="00E16D2E"/>
    <w:rsid w:val="00E27A24"/>
    <w:rsid w:val="00E30ECC"/>
    <w:rsid w:val="00E33992"/>
    <w:rsid w:val="00E35BC9"/>
    <w:rsid w:val="00E42C66"/>
    <w:rsid w:val="00E43F00"/>
    <w:rsid w:val="00E634A6"/>
    <w:rsid w:val="00E6370F"/>
    <w:rsid w:val="00E83DE0"/>
    <w:rsid w:val="00E844D4"/>
    <w:rsid w:val="00E86FE5"/>
    <w:rsid w:val="00E87A62"/>
    <w:rsid w:val="00EA522A"/>
    <w:rsid w:val="00EC7C00"/>
    <w:rsid w:val="00ED2A2C"/>
    <w:rsid w:val="00ED5483"/>
    <w:rsid w:val="00F113E1"/>
    <w:rsid w:val="00F22115"/>
    <w:rsid w:val="00F245F4"/>
    <w:rsid w:val="00F26376"/>
    <w:rsid w:val="00F32BA8"/>
    <w:rsid w:val="00F36E95"/>
    <w:rsid w:val="00F5053F"/>
    <w:rsid w:val="00F728B2"/>
    <w:rsid w:val="00F8233C"/>
    <w:rsid w:val="00F87446"/>
    <w:rsid w:val="00FA0667"/>
    <w:rsid w:val="00FA09EE"/>
    <w:rsid w:val="00FA4BA5"/>
    <w:rsid w:val="00FB42A2"/>
    <w:rsid w:val="00FC0C65"/>
    <w:rsid w:val="00FC6BAE"/>
    <w:rsid w:val="00FE043F"/>
    <w:rsid w:val="00FF019F"/>
    <w:rsid w:val="00FF7309"/>
    <w:rsid w:val="00FF747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53EE7EBA"/>
  <w15:docId w15:val="{9CC1373F-3CD7-450B-95C0-6AF58E2F3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3B76"/>
  </w:style>
  <w:style w:type="paragraph" w:styleId="Nagwek1">
    <w:name w:val="heading 1"/>
    <w:basedOn w:val="Normalny"/>
    <w:next w:val="Normalny"/>
    <w:link w:val="Nagwek1Znak"/>
    <w:uiPriority w:val="9"/>
    <w:qFormat/>
    <w:rsid w:val="00D629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C05A94"/>
    <w:pPr>
      <w:keepNext/>
      <w:spacing w:line="360" w:lineRule="auto"/>
      <w:jc w:val="both"/>
      <w:outlineLvl w:val="1"/>
    </w:pPr>
    <w:rPr>
      <w:rFonts w:ascii="Arial" w:hAnsi="Arial"/>
      <w:bCs/>
      <w:sz w:val="24"/>
    </w:rPr>
  </w:style>
  <w:style w:type="paragraph" w:styleId="Nagwek3">
    <w:name w:val="heading 3"/>
    <w:basedOn w:val="Normalny"/>
    <w:next w:val="Normalny"/>
    <w:link w:val="Nagwek3Znak"/>
    <w:uiPriority w:val="9"/>
    <w:semiHidden/>
    <w:unhideWhenUsed/>
    <w:qFormat/>
    <w:rsid w:val="00386F74"/>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8630F4"/>
    <w:pPr>
      <w:keepNext/>
      <w:spacing w:line="480" w:lineRule="atLeast"/>
      <w:jc w:val="center"/>
      <w:outlineLvl w:val="8"/>
    </w:pPr>
    <w:rPr>
      <w:rFonts w:ascii="Courier New" w:hAnsi="Courier New" w:cs="Courier New"/>
      <w:b/>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uiPriority w:val="39"/>
    <w:unhideWhenUsed/>
    <w:rsid w:val="007F2CCE"/>
    <w:pPr>
      <w:tabs>
        <w:tab w:val="left" w:pos="440"/>
        <w:tab w:val="right" w:leader="dot" w:pos="9061"/>
      </w:tabs>
      <w:spacing w:line="360" w:lineRule="auto"/>
      <w:ind w:left="440" w:hanging="440"/>
      <w:jc w:val="both"/>
    </w:pPr>
    <w:rPr>
      <w:rFonts w:asciiTheme="minorHAnsi" w:eastAsia="Calibri" w:hAnsiTheme="minorHAnsi" w:cstheme="minorHAnsi"/>
      <w:i/>
      <w:caps/>
      <w:noProof/>
      <w:sz w:val="22"/>
      <w:szCs w:val="22"/>
      <w:lang w:eastAsia="en-US"/>
    </w:rPr>
  </w:style>
  <w:style w:type="paragraph" w:styleId="Spistreci2">
    <w:name w:val="toc 2"/>
    <w:basedOn w:val="Normalny"/>
    <w:next w:val="Normalny"/>
    <w:autoRedefine/>
    <w:uiPriority w:val="39"/>
    <w:unhideWhenUsed/>
    <w:rsid w:val="00F113E1"/>
    <w:pPr>
      <w:ind w:left="200"/>
    </w:pPr>
  </w:style>
  <w:style w:type="character" w:styleId="Hipercze">
    <w:name w:val="Hyperlink"/>
    <w:uiPriority w:val="99"/>
    <w:unhideWhenUsed/>
    <w:rsid w:val="00F113E1"/>
    <w:rPr>
      <w:color w:val="0000FF"/>
      <w:u w:val="single"/>
    </w:rPr>
  </w:style>
  <w:style w:type="paragraph" w:styleId="Nagwek">
    <w:name w:val="header"/>
    <w:basedOn w:val="Normalny"/>
    <w:link w:val="NagwekZnak"/>
    <w:uiPriority w:val="99"/>
    <w:unhideWhenUsed/>
    <w:rsid w:val="003433E5"/>
    <w:pPr>
      <w:tabs>
        <w:tab w:val="center" w:pos="4536"/>
        <w:tab w:val="right" w:pos="9072"/>
      </w:tabs>
    </w:pPr>
  </w:style>
  <w:style w:type="character" w:customStyle="1" w:styleId="NagwekZnak">
    <w:name w:val="Nagłówek Znak"/>
    <w:basedOn w:val="Domylnaczcionkaakapitu"/>
    <w:link w:val="Nagwek"/>
    <w:uiPriority w:val="99"/>
    <w:rsid w:val="003433E5"/>
  </w:style>
  <w:style w:type="paragraph" w:styleId="Stopka">
    <w:name w:val="footer"/>
    <w:basedOn w:val="Normalny"/>
    <w:link w:val="StopkaZnak"/>
    <w:uiPriority w:val="99"/>
    <w:unhideWhenUsed/>
    <w:rsid w:val="003433E5"/>
    <w:pPr>
      <w:tabs>
        <w:tab w:val="center" w:pos="4536"/>
        <w:tab w:val="right" w:pos="9072"/>
      </w:tabs>
    </w:pPr>
  </w:style>
  <w:style w:type="character" w:customStyle="1" w:styleId="StopkaZnak">
    <w:name w:val="Stopka Znak"/>
    <w:basedOn w:val="Domylnaczcionkaakapitu"/>
    <w:link w:val="Stopka"/>
    <w:uiPriority w:val="99"/>
    <w:qFormat/>
    <w:rsid w:val="003433E5"/>
  </w:style>
  <w:style w:type="character" w:customStyle="1" w:styleId="Nagwek9Znak">
    <w:name w:val="Nagłówek 9 Znak"/>
    <w:link w:val="Nagwek9"/>
    <w:rsid w:val="008630F4"/>
    <w:rPr>
      <w:rFonts w:ascii="Courier New" w:hAnsi="Courier New" w:cs="Courier New"/>
      <w:b/>
      <w:sz w:val="40"/>
    </w:rPr>
  </w:style>
  <w:style w:type="paragraph" w:styleId="Bezodstpw">
    <w:name w:val="No Spacing"/>
    <w:link w:val="BezodstpwZnak"/>
    <w:uiPriority w:val="1"/>
    <w:qFormat/>
    <w:rsid w:val="008630F4"/>
    <w:rPr>
      <w:rFonts w:ascii="Calibri" w:eastAsia="Calibri" w:hAnsi="Calibri"/>
      <w:sz w:val="22"/>
      <w:szCs w:val="22"/>
      <w:lang w:eastAsia="en-US"/>
    </w:rPr>
  </w:style>
  <w:style w:type="character" w:customStyle="1" w:styleId="BezodstpwZnak">
    <w:name w:val="Bez odstępów Znak"/>
    <w:link w:val="Bezodstpw"/>
    <w:uiPriority w:val="1"/>
    <w:rsid w:val="008630F4"/>
    <w:rPr>
      <w:rFonts w:ascii="Calibri" w:eastAsia="Calibri" w:hAnsi="Calibri"/>
      <w:sz w:val="22"/>
      <w:szCs w:val="22"/>
      <w:lang w:eastAsia="en-US"/>
    </w:rPr>
  </w:style>
  <w:style w:type="character" w:customStyle="1" w:styleId="Nagwek2Znak">
    <w:name w:val="Nagłówek 2 Znak"/>
    <w:link w:val="Nagwek2"/>
    <w:rsid w:val="00C05A94"/>
    <w:rPr>
      <w:rFonts w:ascii="Arial" w:hAnsi="Arial"/>
      <w:bCs/>
      <w:sz w:val="24"/>
    </w:rPr>
  </w:style>
  <w:style w:type="paragraph" w:styleId="Tekstdymka">
    <w:name w:val="Balloon Text"/>
    <w:basedOn w:val="Normalny"/>
    <w:link w:val="TekstdymkaZnak"/>
    <w:uiPriority w:val="99"/>
    <w:semiHidden/>
    <w:unhideWhenUsed/>
    <w:rsid w:val="006003A4"/>
    <w:rPr>
      <w:rFonts w:ascii="Tahoma" w:hAnsi="Tahoma" w:cs="Tahoma"/>
      <w:sz w:val="16"/>
      <w:szCs w:val="16"/>
    </w:rPr>
  </w:style>
  <w:style w:type="character" w:customStyle="1" w:styleId="TekstdymkaZnak">
    <w:name w:val="Tekst dymka Znak"/>
    <w:basedOn w:val="Domylnaczcionkaakapitu"/>
    <w:link w:val="Tekstdymka"/>
    <w:uiPriority w:val="99"/>
    <w:semiHidden/>
    <w:rsid w:val="006003A4"/>
    <w:rPr>
      <w:rFonts w:ascii="Tahoma" w:hAnsi="Tahoma" w:cs="Tahoma"/>
      <w:sz w:val="16"/>
      <w:szCs w:val="16"/>
    </w:rPr>
  </w:style>
  <w:style w:type="character" w:customStyle="1" w:styleId="Nagwek1Znak">
    <w:name w:val="Nagłówek 1 Znak"/>
    <w:basedOn w:val="Domylnaczcionkaakapitu"/>
    <w:link w:val="Nagwek1"/>
    <w:uiPriority w:val="9"/>
    <w:rsid w:val="00D629E1"/>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E6370F"/>
    <w:pPr>
      <w:ind w:left="720"/>
      <w:contextualSpacing/>
    </w:pPr>
  </w:style>
  <w:style w:type="paragraph" w:customStyle="1" w:styleId="Default">
    <w:name w:val="Default"/>
    <w:rsid w:val="00963460"/>
    <w:pPr>
      <w:autoSpaceDE w:val="0"/>
      <w:autoSpaceDN w:val="0"/>
      <w:adjustRightInd w:val="0"/>
    </w:pPr>
    <w:rPr>
      <w:rFonts w:ascii="Calibri" w:hAnsi="Calibri" w:cs="Calibri"/>
      <w:color w:val="000000"/>
      <w:sz w:val="24"/>
      <w:szCs w:val="24"/>
    </w:rPr>
  </w:style>
  <w:style w:type="paragraph" w:styleId="Tekstpodstawowy">
    <w:name w:val="Body Text"/>
    <w:basedOn w:val="Normalny"/>
    <w:link w:val="TekstpodstawowyZnak"/>
    <w:semiHidden/>
    <w:rsid w:val="00963460"/>
    <w:pPr>
      <w:spacing w:after="120"/>
    </w:pPr>
  </w:style>
  <w:style w:type="character" w:customStyle="1" w:styleId="TekstpodstawowyZnak">
    <w:name w:val="Tekst podstawowy Znak"/>
    <w:basedOn w:val="Domylnaczcionkaakapitu"/>
    <w:link w:val="Tekstpodstawowy"/>
    <w:semiHidden/>
    <w:rsid w:val="00963460"/>
  </w:style>
  <w:style w:type="table" w:styleId="Tabela-Siatka">
    <w:name w:val="Table Grid"/>
    <w:basedOn w:val="Standardowy"/>
    <w:uiPriority w:val="59"/>
    <w:rsid w:val="00FC6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462B9"/>
  </w:style>
  <w:style w:type="character" w:customStyle="1" w:styleId="TekstprzypisudolnegoZnak">
    <w:name w:val="Tekst przypisu dolnego Znak"/>
    <w:basedOn w:val="Domylnaczcionkaakapitu"/>
    <w:link w:val="Tekstprzypisudolnego"/>
    <w:uiPriority w:val="99"/>
    <w:semiHidden/>
    <w:rsid w:val="00A462B9"/>
  </w:style>
  <w:style w:type="character" w:styleId="Odwoanieprzypisudolnego">
    <w:name w:val="footnote reference"/>
    <w:basedOn w:val="Domylnaczcionkaakapitu"/>
    <w:uiPriority w:val="99"/>
    <w:semiHidden/>
    <w:unhideWhenUsed/>
    <w:rsid w:val="00A462B9"/>
    <w:rPr>
      <w:vertAlign w:val="superscript"/>
    </w:rPr>
  </w:style>
  <w:style w:type="character" w:customStyle="1" w:styleId="Nagwek3Znak">
    <w:name w:val="Nagłówek 3 Znak"/>
    <w:basedOn w:val="Domylnaczcionkaakapitu"/>
    <w:link w:val="Nagwek3"/>
    <w:uiPriority w:val="9"/>
    <w:semiHidden/>
    <w:rsid w:val="00386F74"/>
    <w:rPr>
      <w:rFonts w:asciiTheme="majorHAnsi" w:eastAsiaTheme="majorEastAsia" w:hAnsiTheme="majorHAnsi" w:cstheme="majorBidi"/>
      <w:b/>
      <w:bCs/>
      <w:color w:val="4F81BD" w:themeColor="accent1"/>
    </w:rPr>
  </w:style>
  <w:style w:type="paragraph" w:styleId="NormalnyWeb">
    <w:name w:val="Normal (Web)"/>
    <w:basedOn w:val="Normalny"/>
    <w:uiPriority w:val="99"/>
    <w:unhideWhenUsed/>
    <w:rsid w:val="00652DA5"/>
    <w:pPr>
      <w:spacing w:before="100" w:beforeAutospacing="1" w:after="100" w:afterAutospacing="1"/>
    </w:pPr>
    <w:rPr>
      <w:sz w:val="24"/>
      <w:szCs w:val="24"/>
    </w:rPr>
  </w:style>
  <w:style w:type="character" w:customStyle="1" w:styleId="item-fieldvalue">
    <w:name w:val="item-fieldvalue"/>
    <w:basedOn w:val="Domylnaczcionkaakapitu"/>
    <w:rsid w:val="004B23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544450">
      <w:bodyDiv w:val="1"/>
      <w:marLeft w:val="0"/>
      <w:marRight w:val="0"/>
      <w:marTop w:val="0"/>
      <w:marBottom w:val="0"/>
      <w:divBdr>
        <w:top w:val="none" w:sz="0" w:space="0" w:color="auto"/>
        <w:left w:val="none" w:sz="0" w:space="0" w:color="auto"/>
        <w:bottom w:val="none" w:sz="0" w:space="0" w:color="auto"/>
        <w:right w:val="none" w:sz="0" w:space="0" w:color="auto"/>
      </w:divBdr>
      <w:divsChild>
        <w:div w:id="1360231182">
          <w:marLeft w:val="0"/>
          <w:marRight w:val="0"/>
          <w:marTop w:val="135"/>
          <w:marBottom w:val="0"/>
          <w:divBdr>
            <w:top w:val="none" w:sz="0" w:space="0" w:color="auto"/>
            <w:left w:val="none" w:sz="0" w:space="0" w:color="auto"/>
            <w:bottom w:val="none" w:sz="0" w:space="0" w:color="auto"/>
            <w:right w:val="none" w:sz="0" w:space="0" w:color="auto"/>
          </w:divBdr>
        </w:div>
      </w:divsChild>
    </w:div>
    <w:div w:id="1227303563">
      <w:bodyDiv w:val="1"/>
      <w:marLeft w:val="0"/>
      <w:marRight w:val="0"/>
      <w:marTop w:val="0"/>
      <w:marBottom w:val="0"/>
      <w:divBdr>
        <w:top w:val="none" w:sz="0" w:space="0" w:color="auto"/>
        <w:left w:val="none" w:sz="0" w:space="0" w:color="auto"/>
        <w:bottom w:val="none" w:sz="0" w:space="0" w:color="auto"/>
        <w:right w:val="none" w:sz="0" w:space="0" w:color="auto"/>
      </w:divBdr>
      <w:divsChild>
        <w:div w:id="747045120">
          <w:marLeft w:val="0"/>
          <w:marRight w:val="0"/>
          <w:marTop w:val="13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B6FD9-7BFF-43FB-8CB4-AAF614A02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19</Pages>
  <Words>5477</Words>
  <Characters>32865</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TOLKO-KIERWITY</vt:lpstr>
    </vt:vector>
  </TitlesOfParts>
  <Company>UPiNI</Company>
  <LinksUpToDate>false</LinksUpToDate>
  <CharactersWithSpaces>38266</CharactersWithSpaces>
  <SharedDoc>false</SharedDoc>
  <HLinks>
    <vt:vector size="84" baseType="variant">
      <vt:variant>
        <vt:i4>1507385</vt:i4>
      </vt:variant>
      <vt:variant>
        <vt:i4>80</vt:i4>
      </vt:variant>
      <vt:variant>
        <vt:i4>0</vt:i4>
      </vt:variant>
      <vt:variant>
        <vt:i4>5</vt:i4>
      </vt:variant>
      <vt:variant>
        <vt:lpwstr/>
      </vt:variant>
      <vt:variant>
        <vt:lpwstr>_Toc57986936</vt:lpwstr>
      </vt:variant>
      <vt:variant>
        <vt:i4>1310777</vt:i4>
      </vt:variant>
      <vt:variant>
        <vt:i4>74</vt:i4>
      </vt:variant>
      <vt:variant>
        <vt:i4>0</vt:i4>
      </vt:variant>
      <vt:variant>
        <vt:i4>5</vt:i4>
      </vt:variant>
      <vt:variant>
        <vt:lpwstr/>
      </vt:variant>
      <vt:variant>
        <vt:lpwstr>_Toc57986935</vt:lpwstr>
      </vt:variant>
      <vt:variant>
        <vt:i4>1376313</vt:i4>
      </vt:variant>
      <vt:variant>
        <vt:i4>68</vt:i4>
      </vt:variant>
      <vt:variant>
        <vt:i4>0</vt:i4>
      </vt:variant>
      <vt:variant>
        <vt:i4>5</vt:i4>
      </vt:variant>
      <vt:variant>
        <vt:lpwstr/>
      </vt:variant>
      <vt:variant>
        <vt:lpwstr>_Toc57986934</vt:lpwstr>
      </vt:variant>
      <vt:variant>
        <vt:i4>1179705</vt:i4>
      </vt:variant>
      <vt:variant>
        <vt:i4>62</vt:i4>
      </vt:variant>
      <vt:variant>
        <vt:i4>0</vt:i4>
      </vt:variant>
      <vt:variant>
        <vt:i4>5</vt:i4>
      </vt:variant>
      <vt:variant>
        <vt:lpwstr/>
      </vt:variant>
      <vt:variant>
        <vt:lpwstr>_Toc57986933</vt:lpwstr>
      </vt:variant>
      <vt:variant>
        <vt:i4>1245241</vt:i4>
      </vt:variant>
      <vt:variant>
        <vt:i4>56</vt:i4>
      </vt:variant>
      <vt:variant>
        <vt:i4>0</vt:i4>
      </vt:variant>
      <vt:variant>
        <vt:i4>5</vt:i4>
      </vt:variant>
      <vt:variant>
        <vt:lpwstr/>
      </vt:variant>
      <vt:variant>
        <vt:lpwstr>_Toc57986932</vt:lpwstr>
      </vt:variant>
      <vt:variant>
        <vt:i4>1048633</vt:i4>
      </vt:variant>
      <vt:variant>
        <vt:i4>50</vt:i4>
      </vt:variant>
      <vt:variant>
        <vt:i4>0</vt:i4>
      </vt:variant>
      <vt:variant>
        <vt:i4>5</vt:i4>
      </vt:variant>
      <vt:variant>
        <vt:lpwstr/>
      </vt:variant>
      <vt:variant>
        <vt:lpwstr>_Toc57986931</vt:lpwstr>
      </vt:variant>
      <vt:variant>
        <vt:i4>1114169</vt:i4>
      </vt:variant>
      <vt:variant>
        <vt:i4>44</vt:i4>
      </vt:variant>
      <vt:variant>
        <vt:i4>0</vt:i4>
      </vt:variant>
      <vt:variant>
        <vt:i4>5</vt:i4>
      </vt:variant>
      <vt:variant>
        <vt:lpwstr/>
      </vt:variant>
      <vt:variant>
        <vt:lpwstr>_Toc57986930</vt:lpwstr>
      </vt:variant>
      <vt:variant>
        <vt:i4>1572920</vt:i4>
      </vt:variant>
      <vt:variant>
        <vt:i4>38</vt:i4>
      </vt:variant>
      <vt:variant>
        <vt:i4>0</vt:i4>
      </vt:variant>
      <vt:variant>
        <vt:i4>5</vt:i4>
      </vt:variant>
      <vt:variant>
        <vt:lpwstr/>
      </vt:variant>
      <vt:variant>
        <vt:lpwstr>_Toc57986929</vt:lpwstr>
      </vt:variant>
      <vt:variant>
        <vt:i4>1638456</vt:i4>
      </vt:variant>
      <vt:variant>
        <vt:i4>32</vt:i4>
      </vt:variant>
      <vt:variant>
        <vt:i4>0</vt:i4>
      </vt:variant>
      <vt:variant>
        <vt:i4>5</vt:i4>
      </vt:variant>
      <vt:variant>
        <vt:lpwstr/>
      </vt:variant>
      <vt:variant>
        <vt:lpwstr>_Toc57986928</vt:lpwstr>
      </vt:variant>
      <vt:variant>
        <vt:i4>1441848</vt:i4>
      </vt:variant>
      <vt:variant>
        <vt:i4>26</vt:i4>
      </vt:variant>
      <vt:variant>
        <vt:i4>0</vt:i4>
      </vt:variant>
      <vt:variant>
        <vt:i4>5</vt:i4>
      </vt:variant>
      <vt:variant>
        <vt:lpwstr/>
      </vt:variant>
      <vt:variant>
        <vt:lpwstr>_Toc57986927</vt:lpwstr>
      </vt:variant>
      <vt:variant>
        <vt:i4>1507384</vt:i4>
      </vt:variant>
      <vt:variant>
        <vt:i4>20</vt:i4>
      </vt:variant>
      <vt:variant>
        <vt:i4>0</vt:i4>
      </vt:variant>
      <vt:variant>
        <vt:i4>5</vt:i4>
      </vt:variant>
      <vt:variant>
        <vt:lpwstr/>
      </vt:variant>
      <vt:variant>
        <vt:lpwstr>_Toc57986926</vt:lpwstr>
      </vt:variant>
      <vt:variant>
        <vt:i4>1310776</vt:i4>
      </vt:variant>
      <vt:variant>
        <vt:i4>14</vt:i4>
      </vt:variant>
      <vt:variant>
        <vt:i4>0</vt:i4>
      </vt:variant>
      <vt:variant>
        <vt:i4>5</vt:i4>
      </vt:variant>
      <vt:variant>
        <vt:lpwstr/>
      </vt:variant>
      <vt:variant>
        <vt:lpwstr>_Toc57986925</vt:lpwstr>
      </vt:variant>
      <vt:variant>
        <vt:i4>1376312</vt:i4>
      </vt:variant>
      <vt:variant>
        <vt:i4>8</vt:i4>
      </vt:variant>
      <vt:variant>
        <vt:i4>0</vt:i4>
      </vt:variant>
      <vt:variant>
        <vt:i4>5</vt:i4>
      </vt:variant>
      <vt:variant>
        <vt:lpwstr/>
      </vt:variant>
      <vt:variant>
        <vt:lpwstr>_Toc57986924</vt:lpwstr>
      </vt:variant>
      <vt:variant>
        <vt:i4>1179704</vt:i4>
      </vt:variant>
      <vt:variant>
        <vt:i4>2</vt:i4>
      </vt:variant>
      <vt:variant>
        <vt:i4>0</vt:i4>
      </vt:variant>
      <vt:variant>
        <vt:i4>5</vt:i4>
      </vt:variant>
      <vt:variant>
        <vt:lpwstr/>
      </vt:variant>
      <vt:variant>
        <vt:lpwstr>_Toc57986923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TOLKO-KIERWITY</dc:title>
  <dc:creator>-</dc:creator>
  <cp:lastModifiedBy>Paweł Kołak</cp:lastModifiedBy>
  <cp:revision>7</cp:revision>
  <cp:lastPrinted>2023-07-08T02:18:00Z</cp:lastPrinted>
  <dcterms:created xsi:type="dcterms:W3CDTF">2023-10-24T20:42:00Z</dcterms:created>
  <dcterms:modified xsi:type="dcterms:W3CDTF">2023-10-25T14:47:00Z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2023-03-04T19:14:15Z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977f87f3-a869-4d24-a1f8-aa903b3fbe55</vt:lpwstr>
  </property>
  <property fmtid="{D5CDD505-2E9C-101B-9397-08002B2CF9AE}" pid="8" name="MSIP_Label_43f08ec5-d6d9-4227-8387-ccbfcb3632c4_ContentBits">
    <vt:lpwstr>0</vt:lpwstr>
  </property>
</Properties>
</file>