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tbl>
      <w:tblPr>
        <w:tblpPr w:leftFromText="141" w:rightFromText="141" w:vertAnchor="page" w:horzAnchor="margin" w:tblpY="796"/>
        <w:tblW w:w="9404"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firstRow="1" w:lastRow="0" w:firstColumn="1" w:lastColumn="0" w:noHBand="0" w:noVBand="1"/>
      </w:tblPr>
      <w:tblGrid>
        <w:gridCol w:w="4841"/>
        <w:gridCol w:w="4563"/>
      </w:tblGrid>
      <w:tr w:rsidR="00590E3C" w:rsidRPr="00590E3C" w14:paraId="5BD0C5F7" w14:textId="77777777" w:rsidTr="004F1A4C">
        <w:trPr>
          <w:trHeight w:val="1412"/>
          <w:tblCellSpacing w:w="20" w:type="dxa"/>
        </w:trPr>
        <w:tc>
          <w:tcPr>
            <w:tcW w:w="4781" w:type="dxa"/>
            <w:tcBorders>
              <w:top w:val="outset" w:sz="6" w:space="0" w:color="auto"/>
              <w:left w:val="outset" w:sz="6" w:space="0" w:color="auto"/>
              <w:bottom w:val="outset" w:sz="6" w:space="0" w:color="auto"/>
              <w:right w:val="outset" w:sz="6" w:space="0" w:color="auto"/>
            </w:tcBorders>
            <w:shd w:val="clear" w:color="auto" w:fill="auto"/>
            <w:vAlign w:val="center"/>
          </w:tcPr>
          <w:p w14:paraId="280255FE" w14:textId="77777777" w:rsidR="004F1A4C" w:rsidRPr="00590E3C" w:rsidRDefault="00EB2509" w:rsidP="007E6BDF">
            <w:pPr>
              <w:tabs>
                <w:tab w:val="center" w:pos="4536"/>
                <w:tab w:val="right" w:pos="9072"/>
              </w:tabs>
              <w:autoSpaceDE w:val="0"/>
              <w:autoSpaceDN w:val="0"/>
              <w:spacing w:after="60"/>
              <w:jc w:val="center"/>
              <w:rPr>
                <w:rFonts w:ascii="Calibri" w:eastAsia="Calibri" w:hAnsi="Calibri"/>
                <w:noProof/>
                <w:sz w:val="21"/>
                <w:szCs w:val="21"/>
              </w:rPr>
            </w:pPr>
            <w:r w:rsidRPr="00EB2509">
              <w:rPr>
                <w:noProof/>
                <w:sz w:val="24"/>
                <w:szCs w:val="24"/>
              </w:rPr>
              <w:drawing>
                <wp:inline distT="0" distB="0" distL="0" distR="0" wp14:anchorId="1E3A98CE" wp14:editId="4904D69A">
                  <wp:extent cx="1518920" cy="755650"/>
                  <wp:effectExtent l="0" t="0" r="5080" b="0"/>
                  <wp:docPr id="1" name="Obraz 3" descr="logo-wodk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wodka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8920" cy="755650"/>
                          </a:xfrm>
                          <a:prstGeom prst="rect">
                            <a:avLst/>
                          </a:prstGeom>
                          <a:noFill/>
                          <a:ln>
                            <a:noFill/>
                          </a:ln>
                        </pic:spPr>
                      </pic:pic>
                    </a:graphicData>
                  </a:graphic>
                </wp:inline>
              </w:drawing>
            </w:r>
          </w:p>
          <w:p w14:paraId="7CA9AC50" w14:textId="77777777" w:rsidR="004F1A4C" w:rsidRPr="00A16187" w:rsidRDefault="00A16187" w:rsidP="004F1A4C">
            <w:pPr>
              <w:tabs>
                <w:tab w:val="center" w:pos="4536"/>
                <w:tab w:val="right" w:pos="9072"/>
              </w:tabs>
              <w:autoSpaceDE w:val="0"/>
              <w:autoSpaceDN w:val="0"/>
              <w:spacing w:after="60"/>
              <w:jc w:val="center"/>
              <w:rPr>
                <w:rFonts w:ascii="Calibri" w:eastAsia="Calibri" w:hAnsi="Calibri"/>
                <w:noProof/>
                <w:sz w:val="21"/>
                <w:szCs w:val="21"/>
              </w:rPr>
            </w:pPr>
            <w:r w:rsidRPr="00A16187">
              <w:rPr>
                <w:rFonts w:ascii="Calibri" w:eastAsia="Calibri" w:hAnsi="Calibri"/>
                <w:noProof/>
                <w:sz w:val="21"/>
                <w:szCs w:val="21"/>
              </w:rPr>
              <w:t>Przedsiębiorstwo Wodociągów i Kanalizacji Sp. z o.o.</w:t>
            </w:r>
          </w:p>
          <w:p w14:paraId="14447E5D" w14:textId="77777777" w:rsidR="004F1A4C" w:rsidRPr="00590E3C" w:rsidRDefault="004F1A4C" w:rsidP="004F1A4C">
            <w:pPr>
              <w:tabs>
                <w:tab w:val="center" w:pos="4536"/>
                <w:tab w:val="right" w:pos="9072"/>
              </w:tabs>
              <w:autoSpaceDE w:val="0"/>
              <w:autoSpaceDN w:val="0"/>
              <w:spacing w:after="60"/>
              <w:jc w:val="center"/>
              <w:rPr>
                <w:rFonts w:ascii="Calibri" w:eastAsia="Calibri" w:hAnsi="Calibri"/>
                <w:noProof/>
                <w:sz w:val="22"/>
                <w:szCs w:val="22"/>
              </w:rPr>
            </w:pPr>
            <w:r w:rsidRPr="00590E3C">
              <w:rPr>
                <w:rFonts w:ascii="Calibri" w:eastAsia="Calibri" w:hAnsi="Calibri"/>
                <w:noProof/>
                <w:sz w:val="22"/>
                <w:szCs w:val="22"/>
              </w:rPr>
              <w:t xml:space="preserve">ul. </w:t>
            </w:r>
            <w:r w:rsidR="00A16187">
              <w:rPr>
                <w:rFonts w:ascii="Calibri" w:eastAsia="Calibri" w:hAnsi="Calibri"/>
                <w:noProof/>
                <w:sz w:val="22"/>
                <w:szCs w:val="22"/>
              </w:rPr>
              <w:t>Oficerska 16a</w:t>
            </w:r>
            <w:r w:rsidRPr="00590E3C">
              <w:rPr>
                <w:rFonts w:ascii="Calibri" w:eastAsia="Calibri" w:hAnsi="Calibri"/>
                <w:noProof/>
                <w:sz w:val="22"/>
                <w:szCs w:val="22"/>
              </w:rPr>
              <w:t xml:space="preserve"> </w:t>
            </w:r>
          </w:p>
          <w:p w14:paraId="22B06EA8" w14:textId="77777777" w:rsidR="004F1A4C" w:rsidRPr="00590E3C" w:rsidRDefault="004F1A4C" w:rsidP="00A16187">
            <w:pPr>
              <w:tabs>
                <w:tab w:val="center" w:pos="4536"/>
                <w:tab w:val="right" w:pos="9072"/>
              </w:tabs>
              <w:autoSpaceDE w:val="0"/>
              <w:autoSpaceDN w:val="0"/>
              <w:spacing w:after="60"/>
              <w:jc w:val="center"/>
              <w:rPr>
                <w:rFonts w:ascii="Calibri" w:eastAsia="Calibri" w:hAnsi="Calibri"/>
                <w:noProof/>
                <w:sz w:val="21"/>
                <w:szCs w:val="21"/>
              </w:rPr>
            </w:pPr>
            <w:r w:rsidRPr="00590E3C">
              <w:rPr>
                <w:rFonts w:ascii="Calibri" w:eastAsia="Calibri" w:hAnsi="Calibri"/>
                <w:noProof/>
                <w:sz w:val="22"/>
                <w:szCs w:val="22"/>
              </w:rPr>
              <w:t>1</w:t>
            </w:r>
            <w:r w:rsidR="00A16187">
              <w:rPr>
                <w:rFonts w:ascii="Calibri" w:eastAsia="Calibri" w:hAnsi="Calibri"/>
                <w:noProof/>
                <w:sz w:val="22"/>
                <w:szCs w:val="22"/>
              </w:rPr>
              <w:t>0</w:t>
            </w:r>
            <w:r w:rsidRPr="00590E3C">
              <w:rPr>
                <w:rFonts w:ascii="Calibri" w:eastAsia="Calibri" w:hAnsi="Calibri"/>
                <w:noProof/>
                <w:sz w:val="22"/>
                <w:szCs w:val="22"/>
              </w:rPr>
              <w:t xml:space="preserve"> – </w:t>
            </w:r>
            <w:r w:rsidR="00A16187">
              <w:rPr>
                <w:rFonts w:ascii="Calibri" w:eastAsia="Calibri" w:hAnsi="Calibri"/>
                <w:noProof/>
                <w:sz w:val="22"/>
                <w:szCs w:val="22"/>
              </w:rPr>
              <w:t>218</w:t>
            </w:r>
            <w:r w:rsidRPr="00590E3C">
              <w:rPr>
                <w:rFonts w:ascii="Calibri" w:eastAsia="Calibri" w:hAnsi="Calibri"/>
                <w:noProof/>
                <w:sz w:val="22"/>
                <w:szCs w:val="22"/>
              </w:rPr>
              <w:t xml:space="preserve"> </w:t>
            </w:r>
            <w:r w:rsidR="00A16187">
              <w:rPr>
                <w:rFonts w:ascii="Calibri" w:eastAsia="Calibri" w:hAnsi="Calibri"/>
                <w:noProof/>
                <w:sz w:val="22"/>
                <w:szCs w:val="22"/>
              </w:rPr>
              <w:t>Olsztyn</w:t>
            </w:r>
          </w:p>
        </w:tc>
        <w:tc>
          <w:tcPr>
            <w:tcW w:w="4503" w:type="dxa"/>
            <w:tcBorders>
              <w:top w:val="outset" w:sz="6" w:space="0" w:color="auto"/>
              <w:left w:val="outset" w:sz="6" w:space="0" w:color="auto"/>
              <w:bottom w:val="outset" w:sz="6" w:space="0" w:color="auto"/>
              <w:right w:val="outset" w:sz="6" w:space="0" w:color="auto"/>
            </w:tcBorders>
            <w:shd w:val="clear" w:color="auto" w:fill="auto"/>
            <w:vAlign w:val="center"/>
          </w:tcPr>
          <w:p w14:paraId="6591F7B3" w14:textId="77777777" w:rsidR="004F1A4C" w:rsidRPr="00590E3C" w:rsidRDefault="004F1A4C" w:rsidP="00063CDE">
            <w:pPr>
              <w:tabs>
                <w:tab w:val="center" w:pos="4536"/>
                <w:tab w:val="right" w:pos="9072"/>
              </w:tabs>
              <w:autoSpaceDE w:val="0"/>
              <w:autoSpaceDN w:val="0"/>
              <w:spacing w:after="60"/>
              <w:jc w:val="center"/>
              <w:rPr>
                <w:rFonts w:ascii="Calibri" w:eastAsia="Calibri" w:hAnsi="Calibri"/>
                <w:noProof/>
                <w:sz w:val="22"/>
                <w:szCs w:val="22"/>
              </w:rPr>
            </w:pPr>
            <w:r w:rsidRPr="00590E3C">
              <w:rPr>
                <w:rFonts w:ascii="Calibri" w:eastAsia="Calibri" w:hAnsi="Calibri"/>
                <w:noProof/>
                <w:sz w:val="22"/>
                <w:szCs w:val="22"/>
              </w:rPr>
              <w:drawing>
                <wp:anchor distT="0" distB="0" distL="114300" distR="114300" simplePos="0" relativeHeight="251707904" behindDoc="1" locked="0" layoutInCell="1" allowOverlap="0" wp14:anchorId="59A99B86" wp14:editId="5AC04BC1">
                  <wp:simplePos x="0" y="0"/>
                  <wp:positionH relativeFrom="column">
                    <wp:align>center</wp:align>
                  </wp:positionH>
                  <wp:positionV relativeFrom="paragraph">
                    <wp:posOffset>2540</wp:posOffset>
                  </wp:positionV>
                  <wp:extent cx="2560320" cy="683260"/>
                  <wp:effectExtent l="0" t="0" r="0" b="2540"/>
                  <wp:wrapSquare wrapText="bothSides"/>
                  <wp:docPr id="6" name="Obraz 6" descr="Uslugi_Projektowe_i_Nadzor_Inwestycji_Pawel_Kolak_logo_A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lugi_Projektowe_i_Nadzor_Inwestycji_Pawel_Kolak_logo_AKC"/>
                          <pic:cNvPicPr>
                            <a:picLocks noChangeAspect="1" noChangeArrowheads="1"/>
                          </pic:cNvPicPr>
                        </pic:nvPicPr>
                        <pic:blipFill>
                          <a:blip r:embed="rId9" cstate="print">
                            <a:extLst>
                              <a:ext uri="{28A0092B-C50C-407E-A947-70E740481C1C}">
                                <a14:useLocalDpi xmlns:a14="http://schemas.microsoft.com/office/drawing/2010/main" val="0"/>
                              </a:ext>
                            </a:extLst>
                          </a:blip>
                          <a:srcRect t="16261" b="22823"/>
                          <a:stretch>
                            <a:fillRect/>
                          </a:stretch>
                        </pic:blipFill>
                        <pic:spPr bwMode="auto">
                          <a:xfrm>
                            <a:off x="0" y="0"/>
                            <a:ext cx="2560320" cy="683260"/>
                          </a:xfrm>
                          <a:prstGeom prst="rect">
                            <a:avLst/>
                          </a:prstGeom>
                          <a:noFill/>
                          <a:ln>
                            <a:noFill/>
                          </a:ln>
                        </pic:spPr>
                      </pic:pic>
                    </a:graphicData>
                  </a:graphic>
                </wp:anchor>
              </w:drawing>
            </w:r>
            <w:r w:rsidRPr="00590E3C">
              <w:rPr>
                <w:rFonts w:ascii="Calibri" w:eastAsia="Calibri" w:hAnsi="Calibri"/>
                <w:noProof/>
                <w:sz w:val="22"/>
                <w:szCs w:val="22"/>
              </w:rPr>
              <w:t>ul. Przemysłowa 14</w:t>
            </w:r>
          </w:p>
          <w:p w14:paraId="2BD8719C" w14:textId="77777777" w:rsidR="004F1A4C" w:rsidRPr="00590E3C" w:rsidRDefault="004F1A4C" w:rsidP="00063CDE">
            <w:pPr>
              <w:tabs>
                <w:tab w:val="center" w:pos="4536"/>
                <w:tab w:val="right" w:pos="9072"/>
              </w:tabs>
              <w:autoSpaceDE w:val="0"/>
              <w:autoSpaceDN w:val="0"/>
              <w:spacing w:after="60"/>
              <w:jc w:val="center"/>
              <w:rPr>
                <w:rFonts w:ascii="Calibri" w:eastAsia="Calibri" w:hAnsi="Calibri"/>
                <w:noProof/>
                <w:sz w:val="22"/>
                <w:szCs w:val="22"/>
              </w:rPr>
            </w:pPr>
            <w:r w:rsidRPr="00590E3C">
              <w:rPr>
                <w:rFonts w:ascii="Calibri" w:eastAsia="Calibri" w:hAnsi="Calibri"/>
                <w:noProof/>
                <w:sz w:val="22"/>
                <w:szCs w:val="22"/>
              </w:rPr>
              <w:t>11 – 034 Stawiguda</w:t>
            </w:r>
          </w:p>
          <w:p w14:paraId="298B3082" w14:textId="77777777" w:rsidR="004F1A4C" w:rsidRPr="00590E3C" w:rsidRDefault="004F1A4C" w:rsidP="00063CDE">
            <w:pPr>
              <w:tabs>
                <w:tab w:val="center" w:pos="4536"/>
                <w:tab w:val="right" w:pos="9072"/>
              </w:tabs>
              <w:autoSpaceDE w:val="0"/>
              <w:autoSpaceDN w:val="0"/>
              <w:spacing w:after="60"/>
              <w:jc w:val="center"/>
              <w:rPr>
                <w:rFonts w:ascii="Calibri" w:eastAsia="Calibri" w:hAnsi="Calibri"/>
                <w:noProof/>
                <w:sz w:val="22"/>
                <w:szCs w:val="22"/>
              </w:rPr>
            </w:pPr>
            <w:r w:rsidRPr="00590E3C">
              <w:rPr>
                <w:rFonts w:ascii="Calibri" w:eastAsia="Calibri" w:hAnsi="Calibri"/>
                <w:noProof/>
                <w:sz w:val="22"/>
                <w:szCs w:val="22"/>
              </w:rPr>
              <w:t xml:space="preserve">tel. 604 215 540 </w:t>
            </w:r>
          </w:p>
        </w:tc>
      </w:tr>
    </w:tbl>
    <w:p w14:paraId="73476D4B" w14:textId="77777777" w:rsidR="0039067F" w:rsidRDefault="0039067F" w:rsidP="008D66F9">
      <w:pPr>
        <w:rPr>
          <w:rFonts w:ascii="Calibri" w:hAnsi="Calibri" w:cs="Calibri"/>
          <w:b/>
          <w:sz w:val="28"/>
        </w:rPr>
      </w:pPr>
    </w:p>
    <w:p w14:paraId="40986098" w14:textId="77777777" w:rsidR="00947458" w:rsidRPr="00590E3C" w:rsidRDefault="00947458" w:rsidP="008D66F9">
      <w:pPr>
        <w:rPr>
          <w:rFonts w:ascii="Calibri" w:hAnsi="Calibri" w:cs="Calibri"/>
          <w:b/>
          <w:sz w:val="28"/>
        </w:rPr>
      </w:pPr>
    </w:p>
    <w:tbl>
      <w:tblPr>
        <w:tblpPr w:leftFromText="141" w:rightFromText="141" w:vertAnchor="text" w:horzAnchor="margin" w:tblpY="132"/>
        <w:tblW w:w="9411" w:type="dxa"/>
        <w:tblCellSpacing w:w="20" w:type="dxa"/>
        <w:tblBorders>
          <w:top w:val="outset" w:sz="12" w:space="0" w:color="auto"/>
          <w:left w:val="outset" w:sz="12" w:space="0" w:color="auto"/>
          <w:bottom w:val="outset" w:sz="12" w:space="0" w:color="auto"/>
          <w:right w:val="outset" w:sz="12" w:space="0" w:color="auto"/>
          <w:insideH w:val="outset" w:sz="12" w:space="0" w:color="auto"/>
          <w:insideV w:val="outset" w:sz="12" w:space="0" w:color="auto"/>
        </w:tblBorders>
        <w:tblLayout w:type="fixed"/>
        <w:tblCellMar>
          <w:left w:w="70" w:type="dxa"/>
          <w:right w:w="70" w:type="dxa"/>
        </w:tblCellMar>
        <w:tblLook w:val="0000" w:firstRow="0" w:lastRow="0" w:firstColumn="0" w:lastColumn="0" w:noHBand="0" w:noVBand="0"/>
      </w:tblPr>
      <w:tblGrid>
        <w:gridCol w:w="3289"/>
        <w:gridCol w:w="6122"/>
      </w:tblGrid>
      <w:tr w:rsidR="00590E3C" w:rsidRPr="00590E3C" w14:paraId="43FA6E83" w14:textId="77777777" w:rsidTr="00900535">
        <w:trPr>
          <w:cantSplit/>
          <w:tblCellSpacing w:w="20" w:type="dxa"/>
        </w:trPr>
        <w:tc>
          <w:tcPr>
            <w:tcW w:w="9331" w:type="dxa"/>
            <w:gridSpan w:val="2"/>
            <w:shd w:val="clear" w:color="auto" w:fill="auto"/>
          </w:tcPr>
          <w:p w14:paraId="1638CAEA" w14:textId="77777777" w:rsidR="00900535" w:rsidRPr="00590E3C" w:rsidRDefault="00000000" w:rsidP="00900535">
            <w:pPr>
              <w:jc w:val="center"/>
              <w:rPr>
                <w:rFonts w:ascii="Calibri" w:hAnsi="Calibri" w:cs="Calibri"/>
                <w:b/>
                <w:sz w:val="40"/>
                <w:szCs w:val="40"/>
              </w:rPr>
            </w:pPr>
            <w:r>
              <w:rPr>
                <w:noProof/>
              </w:rPr>
              <w:pict w14:anchorId="1E27106B">
                <v:shapetype id="_x0000_t202" coordsize="21600,21600" o:spt="202" path="m,l,21600r21600,l21600,xe">
                  <v:stroke joinstyle="miter"/>
                  <v:path gradientshapeok="t" o:connecttype="rect"/>
                </v:shapetype>
                <v:shape id="Text Box 2" o:spid="_x0000_s2050" type="#_x0000_t202" style="position:absolute;left:0;text-align:left;margin-left:417.45pt;margin-top:9.15pt;width:34.85pt;height:38.05pt;z-index:251679232;visibility:visible;mso-wrap-distance-left:9.05pt;mso-wrap-distance-right:9.05pt;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">
                  <v:textbox>
                    <w:txbxContent>
                      <w:p w14:paraId="2C199791" w14:textId="77777777" w:rsidR="007120E2" w:rsidRDefault="007120E2" w:rsidP="00900535">
                        <w:pPr>
                          <w:jc w:val="center"/>
                        </w:pPr>
                        <w:r>
                          <w:rPr>
                            <w:rFonts w:ascii="Calibri" w:hAnsi="Calibri" w:cs="Calibri"/>
                            <w:sz w:val="48"/>
                            <w:szCs w:val="48"/>
                          </w:rPr>
                          <w:t xml:space="preserve">1 </w:t>
                        </w:r>
                      </w:p>
                    </w:txbxContent>
                  </v:textbox>
                  <w10:wrap type="square" anchorx="margin" anchory="margin"/>
                </v:shape>
              </w:pict>
            </w:r>
          </w:p>
          <w:p w14:paraId="1BCD1F71" w14:textId="77777777" w:rsidR="00900535" w:rsidRPr="00590E3C" w:rsidRDefault="00900535" w:rsidP="00900535">
            <w:pPr>
              <w:jc w:val="center"/>
              <w:rPr>
                <w:rFonts w:ascii="Calibri" w:hAnsi="Calibri" w:cs="Calibri"/>
                <w:b/>
                <w:sz w:val="40"/>
                <w:szCs w:val="40"/>
              </w:rPr>
            </w:pPr>
            <w:r w:rsidRPr="00590E3C">
              <w:rPr>
                <w:rFonts w:ascii="Calibri" w:hAnsi="Calibri" w:cs="Calibri"/>
                <w:b/>
                <w:sz w:val="40"/>
                <w:szCs w:val="40"/>
              </w:rPr>
              <w:t>PROJEKT ZAGOSPODAROWANIA TERENU</w:t>
            </w:r>
          </w:p>
          <w:p w14:paraId="273C00E1" w14:textId="77777777" w:rsidR="00900535" w:rsidRPr="00590E3C" w:rsidRDefault="00900535" w:rsidP="00900535">
            <w:pPr>
              <w:jc w:val="center"/>
              <w:rPr>
                <w:rFonts w:ascii="Calibri" w:hAnsi="Calibri" w:cs="Calibri"/>
                <w:b/>
                <w:sz w:val="22"/>
                <w:szCs w:val="22"/>
              </w:rPr>
            </w:pPr>
          </w:p>
        </w:tc>
      </w:tr>
      <w:tr w:rsidR="00590E3C" w:rsidRPr="00590E3C" w14:paraId="514714AC" w14:textId="77777777" w:rsidTr="00900535">
        <w:trPr>
          <w:cantSplit/>
          <w:tblCellSpacing w:w="20" w:type="dxa"/>
        </w:trPr>
        <w:tc>
          <w:tcPr>
            <w:tcW w:w="3229" w:type="dxa"/>
            <w:shd w:val="clear" w:color="auto" w:fill="auto"/>
          </w:tcPr>
          <w:p w14:paraId="796E68F5"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 xml:space="preserve">Nazwa zamierzenia budowlanego </w:t>
            </w:r>
          </w:p>
        </w:tc>
        <w:tc>
          <w:tcPr>
            <w:tcW w:w="6062" w:type="dxa"/>
            <w:shd w:val="clear" w:color="auto" w:fill="auto"/>
          </w:tcPr>
          <w:p w14:paraId="1BBD8940" w14:textId="77777777" w:rsidR="004F1A4C" w:rsidRPr="00590E3C" w:rsidRDefault="00264375" w:rsidP="004F1A4C">
            <w:pPr>
              <w:snapToGrid w:val="0"/>
              <w:spacing w:line="300" w:lineRule="exact"/>
              <w:jc w:val="both"/>
              <w:rPr>
                <w:rFonts w:ascii="Calibri" w:hAnsi="Calibri" w:cs="Calibri"/>
                <w:i/>
              </w:rPr>
            </w:pPr>
            <w:r>
              <w:rPr>
                <w:rFonts w:ascii="Calibri" w:hAnsi="Calibri" w:cs="Calibri"/>
                <w:i/>
              </w:rPr>
              <w:t>Budowa sieci wodociągowej DN160 łączącej sieć DN160 z magistralą DN400 w rejonie ulicy Lubelskiej w Olsztynie</w:t>
            </w:r>
          </w:p>
        </w:tc>
      </w:tr>
      <w:tr w:rsidR="00590E3C" w:rsidRPr="00590E3C" w14:paraId="0C6381E8" w14:textId="77777777" w:rsidTr="00900535">
        <w:trPr>
          <w:cantSplit/>
          <w:tblCellSpacing w:w="20" w:type="dxa"/>
        </w:trPr>
        <w:tc>
          <w:tcPr>
            <w:tcW w:w="3229" w:type="dxa"/>
            <w:shd w:val="clear" w:color="auto" w:fill="auto"/>
          </w:tcPr>
          <w:p w14:paraId="2EF0DBB5"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Branża</w:t>
            </w:r>
          </w:p>
        </w:tc>
        <w:tc>
          <w:tcPr>
            <w:tcW w:w="6062" w:type="dxa"/>
            <w:shd w:val="clear" w:color="auto" w:fill="auto"/>
          </w:tcPr>
          <w:p w14:paraId="692984B2" w14:textId="77777777" w:rsidR="004F1A4C" w:rsidRPr="00590E3C" w:rsidRDefault="004F1A4C" w:rsidP="0039067F">
            <w:pPr>
              <w:snapToGrid w:val="0"/>
              <w:spacing w:line="300" w:lineRule="exact"/>
              <w:jc w:val="both"/>
              <w:rPr>
                <w:rFonts w:ascii="Calibri" w:hAnsi="Calibri" w:cs="Calibri"/>
                <w:i/>
              </w:rPr>
            </w:pPr>
            <w:r w:rsidRPr="00590E3C">
              <w:rPr>
                <w:rFonts w:ascii="Calibri" w:hAnsi="Calibri" w:cs="Calibri"/>
                <w:i/>
              </w:rPr>
              <w:t xml:space="preserve">SANITARNA </w:t>
            </w:r>
          </w:p>
          <w:p w14:paraId="78D4879D" w14:textId="77777777" w:rsidR="00311FD3" w:rsidRPr="00590E3C" w:rsidRDefault="00311FD3" w:rsidP="0039067F">
            <w:pPr>
              <w:snapToGrid w:val="0"/>
              <w:spacing w:line="300" w:lineRule="exact"/>
              <w:jc w:val="both"/>
              <w:rPr>
                <w:rFonts w:ascii="Calibri" w:hAnsi="Calibri" w:cs="Calibri"/>
                <w:i/>
              </w:rPr>
            </w:pPr>
          </w:p>
        </w:tc>
      </w:tr>
      <w:tr w:rsidR="00590E3C" w:rsidRPr="00590E3C" w14:paraId="61EFDC7A" w14:textId="77777777" w:rsidTr="00900535">
        <w:trPr>
          <w:cantSplit/>
          <w:tblCellSpacing w:w="20" w:type="dxa"/>
        </w:trPr>
        <w:tc>
          <w:tcPr>
            <w:tcW w:w="3229" w:type="dxa"/>
            <w:shd w:val="clear" w:color="auto" w:fill="auto"/>
          </w:tcPr>
          <w:p w14:paraId="607B5C19"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Adres obiektu budowlanego</w:t>
            </w:r>
          </w:p>
        </w:tc>
        <w:tc>
          <w:tcPr>
            <w:tcW w:w="6062" w:type="dxa"/>
            <w:shd w:val="clear" w:color="auto" w:fill="auto"/>
          </w:tcPr>
          <w:p w14:paraId="77891B79" w14:textId="77777777" w:rsidR="00311FD3" w:rsidRPr="00264375" w:rsidRDefault="00264375" w:rsidP="0039067F">
            <w:pPr>
              <w:autoSpaceDE w:val="0"/>
              <w:snapToGrid w:val="0"/>
              <w:spacing w:line="300" w:lineRule="exact"/>
              <w:jc w:val="both"/>
              <w:rPr>
                <w:rFonts w:asciiTheme="minorHAnsi" w:hAnsiTheme="minorHAnsi" w:cstheme="minorHAnsi"/>
                <w:i/>
                <w:lang w:eastAsia="en-US"/>
              </w:rPr>
            </w:pPr>
            <w:r w:rsidRPr="00264375">
              <w:rPr>
                <w:rFonts w:asciiTheme="minorHAnsi" w:hAnsiTheme="minorHAnsi" w:cstheme="minorHAnsi"/>
                <w:i/>
                <w:szCs w:val="21"/>
              </w:rPr>
              <w:t>Miasto Olsztyn, ul. Lubelska, Gmina Miasto Olsztyn, powiat olsztyński, woj. Warmińsko - Mazurskie</w:t>
            </w:r>
          </w:p>
        </w:tc>
      </w:tr>
      <w:tr w:rsidR="00590E3C" w:rsidRPr="00590E3C" w14:paraId="450FEB54" w14:textId="77777777" w:rsidTr="00900535">
        <w:trPr>
          <w:cantSplit/>
          <w:tblCellSpacing w:w="20" w:type="dxa"/>
        </w:trPr>
        <w:tc>
          <w:tcPr>
            <w:tcW w:w="3229" w:type="dxa"/>
            <w:shd w:val="clear" w:color="auto" w:fill="auto"/>
          </w:tcPr>
          <w:p w14:paraId="49EA2756"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 xml:space="preserve">Kategoria obiektu budowlanego </w:t>
            </w:r>
          </w:p>
        </w:tc>
        <w:tc>
          <w:tcPr>
            <w:tcW w:w="6062" w:type="dxa"/>
            <w:shd w:val="clear" w:color="auto" w:fill="auto"/>
          </w:tcPr>
          <w:p w14:paraId="36F3E11D" w14:textId="77777777" w:rsidR="00311FD3" w:rsidRPr="00590E3C" w:rsidRDefault="004F1A4C" w:rsidP="0039067F">
            <w:pPr>
              <w:autoSpaceDE w:val="0"/>
              <w:snapToGrid w:val="0"/>
              <w:spacing w:line="300" w:lineRule="exact"/>
              <w:jc w:val="both"/>
              <w:rPr>
                <w:rFonts w:ascii="Calibri" w:hAnsi="Calibri" w:cs="Calibri"/>
                <w:i/>
                <w:lang w:eastAsia="en-US"/>
              </w:rPr>
            </w:pPr>
            <w:r w:rsidRPr="00590E3C">
              <w:rPr>
                <w:rFonts w:ascii="Calibri" w:hAnsi="Calibri" w:cs="Calibri"/>
                <w:i/>
                <w:lang w:eastAsia="en-US"/>
              </w:rPr>
              <w:t xml:space="preserve">XXVI – sieci takie jak, elektroenergetyczne, telekomunikacyjne, gazowe, ciepłownicze, wodociągowe, kanalizacyjne oraz rurociągi przesyłowe </w:t>
            </w:r>
          </w:p>
        </w:tc>
      </w:tr>
      <w:tr w:rsidR="00590E3C" w:rsidRPr="00590E3C" w14:paraId="03D0D6B8" w14:textId="77777777" w:rsidTr="00900535">
        <w:trPr>
          <w:cantSplit/>
          <w:tblCellSpacing w:w="20" w:type="dxa"/>
        </w:trPr>
        <w:tc>
          <w:tcPr>
            <w:tcW w:w="3229" w:type="dxa"/>
            <w:shd w:val="clear" w:color="auto" w:fill="auto"/>
          </w:tcPr>
          <w:p w14:paraId="0EC3CE89" w14:textId="77777777" w:rsidR="004F1A4C" w:rsidRPr="00590E3C" w:rsidRDefault="004F1A4C" w:rsidP="0039067F">
            <w:pPr>
              <w:spacing w:line="300" w:lineRule="exact"/>
              <w:jc w:val="both"/>
              <w:rPr>
                <w:rFonts w:ascii="Calibri" w:hAnsi="Calibri" w:cs="Calibri"/>
                <w:b/>
              </w:rPr>
            </w:pPr>
            <w:r w:rsidRPr="00590E3C">
              <w:rPr>
                <w:rFonts w:ascii="Calibri" w:eastAsia="Calibri" w:hAnsi="Calibri" w:cs="Calibri"/>
                <w:b/>
                <w:lang w:eastAsia="en-US"/>
              </w:rPr>
              <w:t>Nazwa jednostki ewidencyjnej, nazwa i numer obrębu ewidencyjnego oraz numery działek ewidencyjnych, na których obiekt jest usytuowany:</w:t>
            </w:r>
          </w:p>
        </w:tc>
        <w:tc>
          <w:tcPr>
            <w:tcW w:w="6062" w:type="dxa"/>
            <w:shd w:val="clear" w:color="auto" w:fill="auto"/>
          </w:tcPr>
          <w:p w14:paraId="08D70928" w14:textId="77777777" w:rsidR="00264375" w:rsidRPr="00264375" w:rsidRDefault="00264375" w:rsidP="00264375">
            <w:pPr>
              <w:jc w:val="both"/>
              <w:rPr>
                <w:rFonts w:asciiTheme="minorHAnsi" w:eastAsia="Calibri" w:hAnsiTheme="minorHAnsi" w:cstheme="minorHAnsi"/>
                <w:bCs/>
                <w:i/>
              </w:rPr>
            </w:pPr>
            <w:r w:rsidRPr="00264375">
              <w:rPr>
                <w:rFonts w:asciiTheme="minorHAnsi" w:eastAsia="Calibri" w:hAnsiTheme="minorHAnsi" w:cstheme="minorHAnsi"/>
                <w:bCs/>
                <w:i/>
              </w:rPr>
              <w:t xml:space="preserve">Nr ewid. działki: </w:t>
            </w:r>
          </w:p>
          <w:p w14:paraId="3C86FD87" w14:textId="77777777" w:rsidR="00264375" w:rsidRPr="00264375" w:rsidRDefault="00264375" w:rsidP="00264375">
            <w:pPr>
              <w:jc w:val="both"/>
              <w:rPr>
                <w:rFonts w:asciiTheme="minorHAnsi" w:eastAsia="Calibri" w:hAnsiTheme="minorHAnsi" w:cstheme="minorHAnsi"/>
                <w:i/>
              </w:rPr>
            </w:pPr>
            <w:r w:rsidRPr="00264375">
              <w:rPr>
                <w:rFonts w:asciiTheme="minorHAnsi" w:eastAsia="Calibri" w:hAnsiTheme="minorHAnsi" w:cstheme="minorHAnsi"/>
                <w:i/>
              </w:rPr>
              <w:t>działki nr: 6/4, 6/3, 25/3, 25/12, 23/7, 23/12, 25/11</w:t>
            </w:r>
          </w:p>
          <w:p w14:paraId="21B8EE26" w14:textId="77777777" w:rsidR="00264375" w:rsidRPr="00264375" w:rsidRDefault="00264375" w:rsidP="00264375">
            <w:pPr>
              <w:jc w:val="both"/>
              <w:rPr>
                <w:rFonts w:asciiTheme="minorHAnsi" w:eastAsia="Calibri" w:hAnsiTheme="minorHAnsi" w:cstheme="minorHAnsi"/>
                <w:bCs/>
                <w:i/>
              </w:rPr>
            </w:pPr>
            <w:r w:rsidRPr="00264375">
              <w:rPr>
                <w:rFonts w:asciiTheme="minorHAnsi" w:eastAsia="Calibri" w:hAnsiTheme="minorHAnsi" w:cstheme="minorHAnsi"/>
                <w:bCs/>
                <w:i/>
              </w:rPr>
              <w:t xml:space="preserve">Numer obrębu : </w:t>
            </w:r>
          </w:p>
          <w:p w14:paraId="4E94F3EE" w14:textId="77777777" w:rsidR="00264375" w:rsidRPr="00264375" w:rsidRDefault="00264375" w:rsidP="00264375">
            <w:pPr>
              <w:jc w:val="both"/>
              <w:rPr>
                <w:rFonts w:asciiTheme="minorHAnsi" w:eastAsia="Calibri" w:hAnsiTheme="minorHAnsi" w:cstheme="minorHAnsi"/>
                <w:bCs/>
                <w:i/>
              </w:rPr>
            </w:pPr>
            <w:r w:rsidRPr="00264375">
              <w:rPr>
                <w:rFonts w:asciiTheme="minorHAnsi" w:eastAsia="Calibri" w:hAnsiTheme="minorHAnsi" w:cstheme="minorHAnsi"/>
                <w:bCs/>
                <w:i/>
              </w:rPr>
              <w:t>obręb 0089, 0094 m. Olsztyn</w:t>
            </w:r>
          </w:p>
          <w:p w14:paraId="435EE048" w14:textId="77777777" w:rsidR="00264375" w:rsidRPr="00264375" w:rsidRDefault="00264375" w:rsidP="00264375">
            <w:pPr>
              <w:jc w:val="both"/>
              <w:rPr>
                <w:rFonts w:asciiTheme="minorHAnsi" w:eastAsia="Calibri" w:hAnsiTheme="minorHAnsi" w:cstheme="minorHAnsi"/>
                <w:bCs/>
                <w:i/>
              </w:rPr>
            </w:pPr>
            <w:r w:rsidRPr="00264375">
              <w:rPr>
                <w:rFonts w:asciiTheme="minorHAnsi" w:eastAsia="Calibri" w:hAnsiTheme="minorHAnsi" w:cstheme="minorHAnsi"/>
                <w:bCs/>
                <w:i/>
              </w:rPr>
              <w:t xml:space="preserve">Identyfikator działki: </w:t>
            </w:r>
          </w:p>
          <w:p w14:paraId="16EB73D0" w14:textId="77777777" w:rsidR="004F1A4C" w:rsidRDefault="00264375" w:rsidP="00264375">
            <w:pPr>
              <w:jc w:val="both"/>
              <w:rPr>
                <w:rStyle w:val="item-fieldvalue"/>
                <w:rFonts w:asciiTheme="minorHAnsi" w:hAnsiTheme="minorHAnsi" w:cstheme="minorHAnsi"/>
                <w:i/>
              </w:rPr>
            </w:pPr>
            <w:r w:rsidRPr="00264375">
              <w:rPr>
                <w:rStyle w:val="item-fieldvalue"/>
                <w:rFonts w:asciiTheme="minorHAnsi" w:hAnsiTheme="minorHAnsi" w:cstheme="minorHAnsi"/>
                <w:i/>
              </w:rPr>
              <w:t>286201_1.0094.6/4; 286201_1.0094.6/3; 286201_1.0089.25/3; 286201_1.0089.25/12;286201_1.0089.23/7;</w:t>
            </w:r>
            <w:r w:rsidRPr="00264375">
              <w:rPr>
                <w:rStyle w:val="item-fieldvalue"/>
                <w:rFonts w:asciiTheme="minorHAnsi" w:hAnsiTheme="minorHAnsi" w:cstheme="minorHAnsi"/>
                <w:i/>
              </w:rPr>
              <w:br/>
              <w:t>286201_1.0089.23/12; 286201_1.0089.25/11</w:t>
            </w:r>
          </w:p>
          <w:p w14:paraId="29CEF66F" w14:textId="77777777" w:rsidR="00947458" w:rsidRPr="00264375" w:rsidRDefault="00947458" w:rsidP="00264375">
            <w:pPr>
              <w:jc w:val="both"/>
              <w:rPr>
                <w:rFonts w:asciiTheme="minorHAnsi" w:hAnsiTheme="minorHAnsi" w:cstheme="minorHAnsi"/>
                <w:i/>
              </w:rPr>
            </w:pPr>
          </w:p>
        </w:tc>
      </w:tr>
      <w:tr w:rsidR="00590E3C" w:rsidRPr="00590E3C" w14:paraId="245F2A15" w14:textId="77777777" w:rsidTr="00900535">
        <w:trPr>
          <w:cantSplit/>
          <w:tblCellSpacing w:w="20" w:type="dxa"/>
        </w:trPr>
        <w:tc>
          <w:tcPr>
            <w:tcW w:w="3229" w:type="dxa"/>
            <w:shd w:val="clear" w:color="auto" w:fill="auto"/>
          </w:tcPr>
          <w:p w14:paraId="7DCA14E0"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 xml:space="preserve">Nazwa i adres Inwestora </w:t>
            </w:r>
          </w:p>
        </w:tc>
        <w:tc>
          <w:tcPr>
            <w:tcW w:w="6062" w:type="dxa"/>
            <w:shd w:val="clear" w:color="auto" w:fill="auto"/>
          </w:tcPr>
          <w:p w14:paraId="4C8FD2E1" w14:textId="77777777" w:rsidR="00264375" w:rsidRPr="00264375" w:rsidRDefault="00264375" w:rsidP="00264375">
            <w:pPr>
              <w:jc w:val="both"/>
              <w:rPr>
                <w:rFonts w:asciiTheme="minorHAnsi" w:eastAsia="Calibri" w:hAnsiTheme="minorHAnsi" w:cstheme="minorHAnsi"/>
                <w:bCs/>
                <w:i/>
                <w:szCs w:val="21"/>
              </w:rPr>
            </w:pPr>
            <w:r w:rsidRPr="00264375">
              <w:rPr>
                <w:rFonts w:asciiTheme="minorHAnsi" w:eastAsia="Calibri" w:hAnsiTheme="minorHAnsi" w:cstheme="minorHAnsi"/>
                <w:bCs/>
                <w:i/>
                <w:szCs w:val="21"/>
              </w:rPr>
              <w:t>Przedsiębiorstwo Wodociągów i Kanalizacji Sp. z o.o.</w:t>
            </w:r>
          </w:p>
          <w:p w14:paraId="4499E52B" w14:textId="77777777" w:rsidR="00264375" w:rsidRPr="00264375" w:rsidRDefault="00264375" w:rsidP="00264375">
            <w:pPr>
              <w:jc w:val="both"/>
              <w:rPr>
                <w:rFonts w:asciiTheme="minorHAnsi" w:eastAsia="Calibri" w:hAnsiTheme="minorHAnsi" w:cstheme="minorHAnsi"/>
                <w:bCs/>
                <w:i/>
                <w:szCs w:val="21"/>
              </w:rPr>
            </w:pPr>
            <w:r w:rsidRPr="00264375">
              <w:rPr>
                <w:rFonts w:asciiTheme="minorHAnsi" w:eastAsia="Calibri" w:hAnsiTheme="minorHAnsi" w:cstheme="minorHAnsi"/>
                <w:bCs/>
                <w:i/>
                <w:szCs w:val="21"/>
              </w:rPr>
              <w:t xml:space="preserve">ul. Oficerska 16 a, </w:t>
            </w:r>
          </w:p>
          <w:p w14:paraId="20F8AFF9" w14:textId="77777777" w:rsidR="006F3CA0" w:rsidRDefault="00264375" w:rsidP="00264375">
            <w:pPr>
              <w:autoSpaceDE w:val="0"/>
              <w:snapToGrid w:val="0"/>
              <w:spacing w:line="300" w:lineRule="exact"/>
              <w:jc w:val="both"/>
              <w:rPr>
                <w:rFonts w:asciiTheme="minorHAnsi" w:eastAsia="Calibri" w:hAnsiTheme="minorHAnsi" w:cstheme="minorHAnsi"/>
                <w:bCs/>
                <w:i/>
                <w:szCs w:val="21"/>
              </w:rPr>
            </w:pPr>
            <w:r w:rsidRPr="00264375">
              <w:rPr>
                <w:rFonts w:asciiTheme="minorHAnsi" w:eastAsia="Calibri" w:hAnsiTheme="minorHAnsi" w:cstheme="minorHAnsi"/>
                <w:bCs/>
                <w:i/>
                <w:szCs w:val="21"/>
              </w:rPr>
              <w:t>10-218 Olsztyn</w:t>
            </w:r>
          </w:p>
          <w:p w14:paraId="5EF97DE2" w14:textId="77777777" w:rsidR="00947458" w:rsidRPr="00590E3C" w:rsidRDefault="00947458" w:rsidP="00264375">
            <w:pPr>
              <w:autoSpaceDE w:val="0"/>
              <w:snapToGrid w:val="0"/>
              <w:spacing w:line="300" w:lineRule="exact"/>
              <w:jc w:val="both"/>
              <w:rPr>
                <w:rFonts w:ascii="Calibri" w:hAnsi="Calibri" w:cs="Calibri"/>
                <w:i/>
                <w:lang w:eastAsia="en-US"/>
              </w:rPr>
            </w:pPr>
          </w:p>
        </w:tc>
      </w:tr>
      <w:tr w:rsidR="00590E3C" w:rsidRPr="00590E3C" w14:paraId="69719C76" w14:textId="77777777" w:rsidTr="00900535">
        <w:trPr>
          <w:cantSplit/>
          <w:tblCellSpacing w:w="20" w:type="dxa"/>
        </w:trPr>
        <w:tc>
          <w:tcPr>
            <w:tcW w:w="3229" w:type="dxa"/>
            <w:shd w:val="clear" w:color="auto" w:fill="auto"/>
          </w:tcPr>
          <w:p w14:paraId="71DE3F71"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 xml:space="preserve">Projektant </w:t>
            </w:r>
            <w:r w:rsidR="00522311" w:rsidRPr="00590E3C">
              <w:rPr>
                <w:rFonts w:ascii="Calibri" w:hAnsi="Calibri" w:cs="Calibri"/>
                <w:b/>
              </w:rPr>
              <w:t xml:space="preserve">Branża Sanitarna </w:t>
            </w:r>
          </w:p>
        </w:tc>
        <w:tc>
          <w:tcPr>
            <w:tcW w:w="6062" w:type="dxa"/>
            <w:shd w:val="clear" w:color="auto" w:fill="auto"/>
          </w:tcPr>
          <w:p w14:paraId="423566BF" w14:textId="77777777" w:rsidR="00701457" w:rsidRPr="00590E3C" w:rsidRDefault="00701457" w:rsidP="00701457">
            <w:pPr>
              <w:snapToGrid w:val="0"/>
              <w:spacing w:line="300" w:lineRule="exact"/>
              <w:jc w:val="both"/>
              <w:rPr>
                <w:rFonts w:ascii="Calibri" w:hAnsi="Calibri" w:cs="Calibri"/>
                <w:i/>
              </w:rPr>
            </w:pPr>
            <w:r w:rsidRPr="00590E3C">
              <w:rPr>
                <w:rFonts w:ascii="Calibri" w:hAnsi="Calibri" w:cs="Calibri"/>
                <w:i/>
              </w:rPr>
              <w:t xml:space="preserve">mgr inż. Paweł Kołak </w:t>
            </w:r>
          </w:p>
          <w:p w14:paraId="15B3802F" w14:textId="77777777" w:rsidR="00701457" w:rsidRPr="00590E3C" w:rsidRDefault="00701457" w:rsidP="00701457">
            <w:pPr>
              <w:snapToGrid w:val="0"/>
              <w:spacing w:line="300" w:lineRule="exact"/>
              <w:jc w:val="both"/>
              <w:rPr>
                <w:rFonts w:ascii="Calibri" w:hAnsi="Calibri" w:cs="Calibri"/>
                <w:i/>
              </w:rPr>
            </w:pPr>
            <w:r w:rsidRPr="00590E3C">
              <w:rPr>
                <w:rFonts w:ascii="Calibri" w:hAnsi="Calibri" w:cs="Calibri"/>
                <w:i/>
              </w:rPr>
              <w:t xml:space="preserve">upr. bud. WAM/0068/PWOS/09, </w:t>
            </w:r>
          </w:p>
          <w:p w14:paraId="224959E7" w14:textId="77777777" w:rsidR="00701457" w:rsidRDefault="00701457" w:rsidP="00701457">
            <w:pPr>
              <w:snapToGrid w:val="0"/>
              <w:spacing w:line="300" w:lineRule="exact"/>
              <w:jc w:val="both"/>
              <w:rPr>
                <w:rFonts w:ascii="Calibri" w:hAnsi="Calibri" w:cs="Calibri"/>
                <w:i/>
              </w:rPr>
            </w:pPr>
            <w:r w:rsidRPr="00590E3C">
              <w:rPr>
                <w:rFonts w:ascii="Calibri" w:hAnsi="Calibri" w:cs="Calibri"/>
                <w:i/>
              </w:rPr>
              <w:t>specjalność instalacyjna w zakresie sieci</w:t>
            </w:r>
          </w:p>
          <w:p w14:paraId="6F88AD6A" w14:textId="77777777" w:rsidR="00947458" w:rsidRPr="00590E3C" w:rsidRDefault="00947458" w:rsidP="00701457">
            <w:pPr>
              <w:snapToGrid w:val="0"/>
              <w:spacing w:line="300" w:lineRule="exact"/>
              <w:jc w:val="both"/>
              <w:rPr>
                <w:rFonts w:ascii="Calibri" w:hAnsi="Calibri" w:cs="Calibri"/>
                <w:i/>
              </w:rPr>
            </w:pPr>
          </w:p>
        </w:tc>
      </w:tr>
      <w:tr w:rsidR="00590E3C" w:rsidRPr="00590E3C" w14:paraId="01FFC26D" w14:textId="77777777" w:rsidTr="00900535">
        <w:trPr>
          <w:cantSplit/>
          <w:tblCellSpacing w:w="20" w:type="dxa"/>
        </w:trPr>
        <w:tc>
          <w:tcPr>
            <w:tcW w:w="3229" w:type="dxa"/>
            <w:shd w:val="clear" w:color="auto" w:fill="auto"/>
          </w:tcPr>
          <w:p w14:paraId="468C5CDE" w14:textId="77777777" w:rsidR="004F1A4C" w:rsidRPr="00590E3C" w:rsidRDefault="004F1A4C" w:rsidP="0039067F">
            <w:pPr>
              <w:snapToGrid w:val="0"/>
              <w:spacing w:line="300" w:lineRule="exact"/>
              <w:rPr>
                <w:rFonts w:ascii="Calibri" w:hAnsi="Calibri" w:cs="Calibri"/>
                <w:b/>
              </w:rPr>
            </w:pPr>
            <w:r w:rsidRPr="00590E3C">
              <w:rPr>
                <w:rFonts w:ascii="Calibri" w:hAnsi="Calibri" w:cs="Calibri"/>
                <w:b/>
              </w:rPr>
              <w:t xml:space="preserve">Sprawdzający </w:t>
            </w:r>
            <w:r w:rsidR="00522311" w:rsidRPr="00590E3C">
              <w:rPr>
                <w:rFonts w:ascii="Calibri" w:hAnsi="Calibri" w:cs="Calibri"/>
                <w:b/>
              </w:rPr>
              <w:t xml:space="preserve">Branża Sanitarna </w:t>
            </w:r>
          </w:p>
          <w:p w14:paraId="11D3901C" w14:textId="77777777" w:rsidR="004F1A4C" w:rsidRPr="00590E3C" w:rsidRDefault="004F1A4C" w:rsidP="0039067F">
            <w:pPr>
              <w:snapToGrid w:val="0"/>
              <w:spacing w:line="300" w:lineRule="exact"/>
              <w:rPr>
                <w:rFonts w:ascii="Calibri" w:hAnsi="Calibri" w:cs="Calibri"/>
                <w:b/>
              </w:rPr>
            </w:pPr>
          </w:p>
        </w:tc>
        <w:tc>
          <w:tcPr>
            <w:tcW w:w="6062" w:type="dxa"/>
            <w:shd w:val="clear" w:color="auto" w:fill="auto"/>
          </w:tcPr>
          <w:p w14:paraId="59C3EC4F" w14:textId="77777777" w:rsidR="00701457" w:rsidRPr="00590E3C" w:rsidRDefault="00701457" w:rsidP="00701457">
            <w:pPr>
              <w:snapToGrid w:val="0"/>
              <w:spacing w:line="300" w:lineRule="exact"/>
              <w:jc w:val="both"/>
              <w:rPr>
                <w:rFonts w:ascii="Calibri" w:hAnsi="Calibri" w:cs="Calibri"/>
                <w:i/>
              </w:rPr>
            </w:pPr>
            <w:r w:rsidRPr="00590E3C">
              <w:rPr>
                <w:rFonts w:ascii="Calibri" w:hAnsi="Calibri" w:cs="Calibri"/>
                <w:i/>
              </w:rPr>
              <w:t xml:space="preserve">mgr inż. </w:t>
            </w:r>
            <w:r>
              <w:rPr>
                <w:rFonts w:ascii="Calibri" w:hAnsi="Calibri" w:cs="Calibri"/>
                <w:i/>
              </w:rPr>
              <w:t>Łukasz Borkowski</w:t>
            </w:r>
            <w:r w:rsidRPr="00590E3C">
              <w:rPr>
                <w:rFonts w:ascii="Calibri" w:hAnsi="Calibri" w:cs="Calibri"/>
                <w:i/>
              </w:rPr>
              <w:t xml:space="preserve"> </w:t>
            </w:r>
          </w:p>
          <w:p w14:paraId="4C4D820B" w14:textId="77777777" w:rsidR="00701457" w:rsidRPr="00590E3C" w:rsidRDefault="00701457" w:rsidP="00701457">
            <w:pPr>
              <w:snapToGrid w:val="0"/>
              <w:spacing w:line="300" w:lineRule="exact"/>
              <w:jc w:val="both"/>
              <w:rPr>
                <w:rFonts w:ascii="Calibri" w:hAnsi="Calibri" w:cs="Calibri"/>
                <w:i/>
              </w:rPr>
            </w:pPr>
            <w:r>
              <w:rPr>
                <w:rFonts w:ascii="Calibri" w:hAnsi="Calibri" w:cs="Calibri"/>
                <w:i/>
              </w:rPr>
              <w:t>upr. bud. WAM/0170</w:t>
            </w:r>
            <w:r w:rsidRPr="00590E3C">
              <w:rPr>
                <w:rFonts w:ascii="Calibri" w:hAnsi="Calibri" w:cs="Calibri"/>
                <w:i/>
              </w:rPr>
              <w:t>/P</w:t>
            </w:r>
            <w:r>
              <w:rPr>
                <w:rFonts w:ascii="Calibri" w:hAnsi="Calibri" w:cs="Calibri"/>
                <w:i/>
              </w:rPr>
              <w:t>B</w:t>
            </w:r>
            <w:r w:rsidRPr="00590E3C">
              <w:rPr>
                <w:rFonts w:ascii="Calibri" w:hAnsi="Calibri" w:cs="Calibri"/>
                <w:i/>
              </w:rPr>
              <w:t>S/</w:t>
            </w:r>
            <w:r>
              <w:rPr>
                <w:rFonts w:ascii="Calibri" w:hAnsi="Calibri" w:cs="Calibri"/>
                <w:i/>
              </w:rPr>
              <w:t>1</w:t>
            </w:r>
            <w:r w:rsidRPr="00590E3C">
              <w:rPr>
                <w:rFonts w:ascii="Calibri" w:hAnsi="Calibri" w:cs="Calibri"/>
                <w:i/>
              </w:rPr>
              <w:t xml:space="preserve">9, </w:t>
            </w:r>
          </w:p>
          <w:p w14:paraId="5482B6B0" w14:textId="77777777" w:rsidR="00701457" w:rsidRDefault="00701457" w:rsidP="00701457">
            <w:pPr>
              <w:snapToGrid w:val="0"/>
              <w:spacing w:line="300" w:lineRule="exact"/>
              <w:jc w:val="both"/>
              <w:rPr>
                <w:rFonts w:ascii="Calibri" w:hAnsi="Calibri" w:cs="Calibri"/>
                <w:i/>
              </w:rPr>
            </w:pPr>
            <w:r w:rsidRPr="00590E3C">
              <w:rPr>
                <w:rFonts w:ascii="Calibri" w:hAnsi="Calibri" w:cs="Calibri"/>
                <w:i/>
              </w:rPr>
              <w:t xml:space="preserve">specjalność instalacyjna w zakresie sieci </w:t>
            </w:r>
          </w:p>
          <w:p w14:paraId="6BE3173F" w14:textId="77777777" w:rsidR="00947458" w:rsidRPr="00590E3C" w:rsidRDefault="00947458" w:rsidP="00701457">
            <w:pPr>
              <w:snapToGrid w:val="0"/>
              <w:spacing w:line="300" w:lineRule="exact"/>
              <w:jc w:val="both"/>
              <w:rPr>
                <w:rFonts w:ascii="Calibri" w:hAnsi="Calibri" w:cs="Calibri"/>
                <w:i/>
              </w:rPr>
            </w:pPr>
          </w:p>
        </w:tc>
      </w:tr>
      <w:tr w:rsidR="00590E3C" w:rsidRPr="00590E3C" w14:paraId="29E04407" w14:textId="77777777" w:rsidTr="00732CCB">
        <w:trPr>
          <w:cantSplit/>
          <w:tblCellSpacing w:w="20" w:type="dxa"/>
        </w:trPr>
        <w:tc>
          <w:tcPr>
            <w:tcW w:w="9331" w:type="dxa"/>
            <w:gridSpan w:val="2"/>
            <w:shd w:val="clear" w:color="auto" w:fill="auto"/>
          </w:tcPr>
          <w:p w14:paraId="448CA7E1" w14:textId="77777777" w:rsidR="004F1A4C" w:rsidRPr="00590E3C" w:rsidRDefault="004F1A4C" w:rsidP="0039067F">
            <w:pPr>
              <w:snapToGrid w:val="0"/>
              <w:spacing w:line="300" w:lineRule="exact"/>
              <w:jc w:val="center"/>
              <w:rPr>
                <w:rFonts w:asciiTheme="minorHAnsi" w:hAnsiTheme="minorHAnsi" w:cstheme="minorHAnsi"/>
                <w:b/>
                <w:sz w:val="32"/>
              </w:rPr>
            </w:pPr>
          </w:p>
          <w:p w14:paraId="631130F6" w14:textId="77777777" w:rsidR="004F1A4C" w:rsidRPr="00590E3C" w:rsidRDefault="004F1A4C" w:rsidP="0039067F">
            <w:pPr>
              <w:snapToGrid w:val="0"/>
              <w:spacing w:line="300" w:lineRule="exact"/>
              <w:jc w:val="center"/>
              <w:rPr>
                <w:rFonts w:asciiTheme="minorHAnsi" w:hAnsiTheme="minorHAnsi" w:cstheme="minorHAnsi"/>
                <w:b/>
                <w:sz w:val="32"/>
              </w:rPr>
            </w:pPr>
            <w:r w:rsidRPr="00590E3C">
              <w:rPr>
                <w:rFonts w:asciiTheme="minorHAnsi" w:hAnsiTheme="minorHAnsi" w:cstheme="minorHAnsi"/>
                <w:b/>
                <w:sz w:val="32"/>
              </w:rPr>
              <w:t xml:space="preserve">Data opracowania i sprawdzenia : </w:t>
            </w:r>
            <w:r w:rsidR="00E93772" w:rsidRPr="00590E3C">
              <w:rPr>
                <w:rFonts w:asciiTheme="minorHAnsi" w:hAnsiTheme="minorHAnsi" w:cstheme="minorHAnsi"/>
                <w:b/>
                <w:sz w:val="32"/>
              </w:rPr>
              <w:t>CZERWIEC</w:t>
            </w:r>
            <w:r w:rsidRPr="00590E3C">
              <w:rPr>
                <w:rFonts w:asciiTheme="minorHAnsi" w:hAnsiTheme="minorHAnsi" w:cstheme="minorHAnsi"/>
                <w:b/>
                <w:sz w:val="32"/>
              </w:rPr>
              <w:t xml:space="preserve"> 202</w:t>
            </w:r>
            <w:r w:rsidR="009A5DF9">
              <w:rPr>
                <w:rFonts w:asciiTheme="minorHAnsi" w:hAnsiTheme="minorHAnsi" w:cstheme="minorHAnsi"/>
                <w:b/>
                <w:sz w:val="32"/>
              </w:rPr>
              <w:t>3</w:t>
            </w:r>
            <w:r w:rsidRPr="00590E3C">
              <w:rPr>
                <w:rFonts w:asciiTheme="minorHAnsi" w:hAnsiTheme="minorHAnsi" w:cstheme="minorHAnsi"/>
                <w:b/>
                <w:sz w:val="32"/>
              </w:rPr>
              <w:t xml:space="preserve"> r.</w:t>
            </w:r>
          </w:p>
          <w:p w14:paraId="25903F7C" w14:textId="77777777" w:rsidR="004F1A4C" w:rsidRPr="00590E3C" w:rsidRDefault="004F1A4C" w:rsidP="0039067F">
            <w:pPr>
              <w:snapToGrid w:val="0"/>
              <w:spacing w:line="300" w:lineRule="exact"/>
              <w:jc w:val="center"/>
              <w:rPr>
                <w:rFonts w:asciiTheme="minorHAnsi" w:hAnsiTheme="minorHAnsi" w:cstheme="minorHAnsi"/>
                <w:b/>
                <w:sz w:val="32"/>
              </w:rPr>
            </w:pPr>
          </w:p>
        </w:tc>
      </w:tr>
    </w:tbl>
    <w:p w14:paraId="1B9E7B11" w14:textId="77777777" w:rsidR="008D66F9" w:rsidRPr="00590E3C" w:rsidRDefault="008D66F9" w:rsidP="008D66F9">
      <w:pPr>
        <w:jc w:val="center"/>
        <w:rPr>
          <w:rFonts w:ascii="Calibri" w:hAnsi="Calibri" w:cs="Calibri"/>
          <w:b/>
          <w:sz w:val="14"/>
          <w:szCs w:val="40"/>
        </w:rPr>
      </w:pPr>
    </w:p>
    <w:p w14:paraId="29E3E955" w14:textId="77777777" w:rsidR="008D66F9" w:rsidRPr="00590E3C" w:rsidRDefault="008D66F9" w:rsidP="008D66F9">
      <w:pPr>
        <w:jc w:val="center"/>
        <w:rPr>
          <w:rFonts w:ascii="Calibri" w:hAnsi="Calibri" w:cs="Calibri"/>
          <w:b/>
          <w:sz w:val="14"/>
          <w:szCs w:val="40"/>
        </w:rPr>
      </w:pPr>
    </w:p>
    <w:p w14:paraId="277B3786" w14:textId="77777777" w:rsidR="008D66F9" w:rsidRPr="00590E3C" w:rsidRDefault="008D66F9" w:rsidP="008D66F9">
      <w:pPr>
        <w:jc w:val="center"/>
        <w:rPr>
          <w:rFonts w:ascii="Calibri" w:hAnsi="Calibri" w:cs="Calibri"/>
          <w:b/>
          <w:sz w:val="14"/>
          <w:szCs w:val="40"/>
        </w:rPr>
      </w:pPr>
    </w:p>
    <w:p w14:paraId="3D0DDAC2" w14:textId="77777777" w:rsidR="008D66F9" w:rsidRPr="00590E3C" w:rsidRDefault="008D66F9" w:rsidP="008D66F9">
      <w:pPr>
        <w:spacing w:line="360" w:lineRule="auto"/>
        <w:jc w:val="center"/>
        <w:rPr>
          <w:rFonts w:ascii="Calibri" w:hAnsi="Calibri" w:cs="Calibri"/>
          <w:b/>
          <w:i/>
          <w:sz w:val="22"/>
          <w:szCs w:val="22"/>
        </w:rPr>
      </w:pPr>
      <w:r w:rsidRPr="00590E3C">
        <w:rPr>
          <w:rFonts w:ascii="Calibri" w:hAnsi="Calibri" w:cs="Calibri"/>
          <w:b/>
          <w:i/>
          <w:sz w:val="22"/>
          <w:szCs w:val="22"/>
        </w:rPr>
        <w:lastRenderedPageBreak/>
        <w:t>S P I S T R E Ś C I:</w:t>
      </w:r>
    </w:p>
    <w:p w14:paraId="578E1E77" w14:textId="77777777" w:rsidR="008D66F9" w:rsidRPr="00590E3C" w:rsidRDefault="008D66F9" w:rsidP="008D66F9">
      <w:pPr>
        <w:spacing w:line="276" w:lineRule="auto"/>
        <w:jc w:val="center"/>
        <w:rPr>
          <w:rFonts w:ascii="Calibri" w:hAnsi="Calibri" w:cs="Calibri"/>
          <w:sz w:val="22"/>
          <w:szCs w:val="22"/>
        </w:rPr>
      </w:pPr>
      <w:r w:rsidRPr="00590E3C">
        <w:rPr>
          <w:rFonts w:ascii="Calibri" w:hAnsi="Calibri" w:cs="Calibri"/>
          <w:sz w:val="22"/>
          <w:szCs w:val="22"/>
        </w:rPr>
        <w:t xml:space="preserve">zgodny z Rozporządzeniem Ministra Rozwoju w sprawie szczegółowego zakresu </w:t>
      </w:r>
      <w:r w:rsidRPr="00590E3C">
        <w:rPr>
          <w:rFonts w:ascii="Calibri" w:hAnsi="Calibri" w:cs="Calibri"/>
          <w:sz w:val="22"/>
          <w:szCs w:val="22"/>
        </w:rPr>
        <w:br/>
        <w:t>i formy projektu budowlanego z dnia 11.09.2020r.(</w:t>
      </w:r>
      <w:r w:rsidR="0039067F" w:rsidRPr="00590E3C">
        <w:rPr>
          <w:rFonts w:ascii="Calibri" w:hAnsi="Calibri" w:cs="Calibri"/>
          <w:sz w:val="22"/>
          <w:szCs w:val="22"/>
        </w:rPr>
        <w:t xml:space="preserve">tekst jednolity </w:t>
      </w:r>
      <w:r w:rsidRPr="00590E3C">
        <w:rPr>
          <w:rFonts w:ascii="Calibri" w:hAnsi="Calibri" w:cs="Calibri"/>
          <w:sz w:val="22"/>
          <w:szCs w:val="22"/>
        </w:rPr>
        <w:t>Dz.U 202</w:t>
      </w:r>
      <w:r w:rsidR="0039067F" w:rsidRPr="00590E3C">
        <w:rPr>
          <w:rFonts w:ascii="Calibri" w:hAnsi="Calibri" w:cs="Calibri"/>
          <w:sz w:val="22"/>
          <w:szCs w:val="22"/>
        </w:rPr>
        <w:t>2</w:t>
      </w:r>
      <w:r w:rsidRPr="00590E3C">
        <w:rPr>
          <w:rFonts w:ascii="Calibri" w:hAnsi="Calibri" w:cs="Calibri"/>
          <w:sz w:val="22"/>
          <w:szCs w:val="22"/>
        </w:rPr>
        <w:t>,  poz.16</w:t>
      </w:r>
      <w:r w:rsidR="0039067F" w:rsidRPr="00590E3C">
        <w:rPr>
          <w:rFonts w:ascii="Calibri" w:hAnsi="Calibri" w:cs="Calibri"/>
          <w:sz w:val="22"/>
          <w:szCs w:val="22"/>
        </w:rPr>
        <w:t>79</w:t>
      </w:r>
      <w:r w:rsidRPr="00590E3C">
        <w:rPr>
          <w:rFonts w:ascii="Calibri" w:hAnsi="Calibri" w:cs="Calibri"/>
          <w:sz w:val="22"/>
          <w:szCs w:val="22"/>
        </w:rPr>
        <w:t xml:space="preserve"> )</w:t>
      </w:r>
    </w:p>
    <w:p w14:paraId="02339AD8" w14:textId="77777777" w:rsidR="008D66F9" w:rsidRPr="00590E3C" w:rsidRDefault="008D66F9" w:rsidP="008D66F9">
      <w:pPr>
        <w:spacing w:line="360" w:lineRule="auto"/>
        <w:rPr>
          <w:rFonts w:ascii="Calibri" w:hAnsi="Calibri" w:cs="Calibri"/>
          <w:i/>
          <w:sz w:val="22"/>
          <w:szCs w:val="22"/>
        </w:rPr>
      </w:pPr>
    </w:p>
    <w:p w14:paraId="10C7FB42" w14:textId="77777777" w:rsidR="008D66F9" w:rsidRPr="00590E3C" w:rsidRDefault="00FF11CD">
      <w:pPr>
        <w:pStyle w:val="Akapitzlist"/>
        <w:numPr>
          <w:ilvl w:val="0"/>
          <w:numId w:val="4"/>
        </w:numPr>
        <w:tabs>
          <w:tab w:val="left" w:pos="426"/>
        </w:tabs>
        <w:spacing w:line="360" w:lineRule="auto"/>
        <w:ind w:left="0" w:firstLine="0"/>
        <w:rPr>
          <w:rFonts w:ascii="Calibri" w:hAnsi="Calibri" w:cs="Calibri"/>
          <w:b/>
          <w:i/>
          <w:sz w:val="22"/>
          <w:szCs w:val="22"/>
        </w:rPr>
      </w:pPr>
      <w:r w:rsidRPr="00590E3C">
        <w:rPr>
          <w:rFonts w:ascii="Calibri" w:hAnsi="Calibri" w:cs="Calibri"/>
          <w:b/>
          <w:i/>
          <w:sz w:val="22"/>
          <w:szCs w:val="22"/>
        </w:rPr>
        <w:t xml:space="preserve">ZAWARTOŚĆ </w:t>
      </w:r>
      <w:r w:rsidR="008D66F9" w:rsidRPr="00590E3C">
        <w:rPr>
          <w:rFonts w:ascii="Calibri" w:hAnsi="Calibri" w:cs="Calibri"/>
          <w:b/>
          <w:i/>
          <w:sz w:val="22"/>
          <w:szCs w:val="22"/>
        </w:rPr>
        <w:t>CZĘŚ</w:t>
      </w:r>
      <w:r w:rsidRPr="00590E3C">
        <w:rPr>
          <w:rFonts w:ascii="Calibri" w:hAnsi="Calibri" w:cs="Calibri"/>
          <w:b/>
          <w:i/>
          <w:sz w:val="22"/>
          <w:szCs w:val="22"/>
        </w:rPr>
        <w:t>CI</w:t>
      </w:r>
      <w:r w:rsidR="008D66F9" w:rsidRPr="00590E3C">
        <w:rPr>
          <w:rFonts w:ascii="Calibri" w:hAnsi="Calibri" w:cs="Calibri"/>
          <w:b/>
          <w:i/>
          <w:sz w:val="22"/>
          <w:szCs w:val="22"/>
        </w:rPr>
        <w:t xml:space="preserve"> OPISOW</w:t>
      </w:r>
      <w:r w:rsidRPr="00590E3C">
        <w:rPr>
          <w:rFonts w:ascii="Calibri" w:hAnsi="Calibri" w:cs="Calibri"/>
          <w:b/>
          <w:i/>
          <w:sz w:val="22"/>
          <w:szCs w:val="22"/>
        </w:rPr>
        <w:t>EJ</w:t>
      </w:r>
    </w:p>
    <w:p w14:paraId="62FEBB97" w14:textId="77777777" w:rsidR="000A0CAF" w:rsidRPr="00590E3C" w:rsidRDefault="00964579" w:rsidP="00964579">
      <w:pPr>
        <w:pStyle w:val="Akapitzlist"/>
        <w:tabs>
          <w:tab w:val="left" w:pos="426"/>
        </w:tabs>
        <w:spacing w:line="360" w:lineRule="auto"/>
        <w:ind w:left="0"/>
        <w:rPr>
          <w:rFonts w:ascii="Calibri" w:hAnsi="Calibri" w:cs="Calibri"/>
          <w:b/>
          <w:i/>
        </w:rPr>
      </w:pPr>
      <w:r w:rsidRPr="00590E3C">
        <w:rPr>
          <w:rFonts w:ascii="Calibri" w:hAnsi="Calibri" w:cs="Calibri"/>
          <w:b/>
          <w:i/>
          <w:sz w:val="22"/>
          <w:szCs w:val="22"/>
        </w:rPr>
        <w:tab/>
      </w:r>
      <w:r w:rsidR="000A0CAF" w:rsidRPr="00590E3C">
        <w:rPr>
          <w:rFonts w:ascii="Calibri" w:hAnsi="Calibri" w:cs="Calibri"/>
          <w:b/>
          <w:i/>
        </w:rPr>
        <w:t>STRONA TYTUŁOWA PROJEKTU ZAGOSPODAROWANIA TERENU ………………………………………….………………</w:t>
      </w:r>
      <w:r w:rsidR="005A2387" w:rsidRPr="00590E3C">
        <w:rPr>
          <w:rFonts w:ascii="Calibri" w:hAnsi="Calibri" w:cs="Calibri"/>
          <w:b/>
          <w:i/>
        </w:rPr>
        <w:t>1</w:t>
      </w:r>
    </w:p>
    <w:p w14:paraId="616F6B91" w14:textId="77777777" w:rsidR="000A0CAF" w:rsidRPr="00590E3C" w:rsidRDefault="000A0CAF"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t>SPIS TREŚCI ……………………………………………………………………………………………………………………………………...</w:t>
      </w:r>
      <w:r w:rsidR="005A2387" w:rsidRPr="00590E3C">
        <w:rPr>
          <w:rFonts w:ascii="Calibri" w:hAnsi="Calibri" w:cs="Calibri"/>
          <w:b/>
          <w:i/>
        </w:rPr>
        <w:t>2</w:t>
      </w:r>
      <w:r w:rsidRPr="00590E3C">
        <w:rPr>
          <w:rFonts w:ascii="Calibri" w:hAnsi="Calibri" w:cs="Calibri"/>
          <w:b/>
          <w:i/>
        </w:rPr>
        <w:t xml:space="preserve"> - </w:t>
      </w:r>
      <w:r w:rsidR="00CB4B5A" w:rsidRPr="00590E3C">
        <w:rPr>
          <w:rFonts w:ascii="Calibri" w:hAnsi="Calibri" w:cs="Calibri"/>
          <w:b/>
          <w:i/>
        </w:rPr>
        <w:t>3</w:t>
      </w:r>
    </w:p>
    <w:p w14:paraId="0A7E801B" w14:textId="77777777" w:rsidR="00964579" w:rsidRPr="00590E3C" w:rsidRDefault="000A0CAF"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r>
      <w:r w:rsidR="00964579" w:rsidRPr="00590E3C">
        <w:rPr>
          <w:rFonts w:ascii="Calibri" w:hAnsi="Calibri" w:cs="Calibri"/>
          <w:b/>
          <w:i/>
        </w:rPr>
        <w:t>OŚWIADCZENIE PROJEKTANTA I SPRAWDZAJĄCEGO – ART. 34 USTAWY PRAWO BUDOWLANE ……………</w:t>
      </w:r>
      <w:r w:rsidR="00CB4B5A" w:rsidRPr="00590E3C">
        <w:rPr>
          <w:rFonts w:ascii="Calibri" w:hAnsi="Calibri" w:cs="Calibri"/>
          <w:b/>
          <w:i/>
        </w:rPr>
        <w:t>4</w:t>
      </w:r>
    </w:p>
    <w:p w14:paraId="32054AE6" w14:textId="77777777" w:rsidR="00964579" w:rsidRPr="00590E3C" w:rsidRDefault="00964579"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t>KOPIA UPRAWNIEŃ PROJEKTANTA</w:t>
      </w:r>
      <w:r w:rsidR="003F1A8D" w:rsidRPr="00590E3C">
        <w:rPr>
          <w:rFonts w:ascii="Calibri" w:hAnsi="Calibri" w:cs="Calibri"/>
          <w:b/>
          <w:i/>
        </w:rPr>
        <w:t xml:space="preserve"> BRANŻA SANITARNA</w:t>
      </w:r>
      <w:r w:rsidRPr="00590E3C">
        <w:rPr>
          <w:rFonts w:ascii="Calibri" w:hAnsi="Calibri" w:cs="Calibri"/>
          <w:b/>
          <w:i/>
        </w:rPr>
        <w:t>…………………………………………</w:t>
      </w:r>
      <w:r w:rsidR="0052758A" w:rsidRPr="00590E3C">
        <w:rPr>
          <w:rFonts w:ascii="Calibri" w:hAnsi="Calibri" w:cs="Calibri"/>
          <w:b/>
          <w:i/>
        </w:rPr>
        <w:t>..</w:t>
      </w:r>
      <w:r w:rsidRPr="00590E3C">
        <w:rPr>
          <w:rFonts w:ascii="Calibri" w:hAnsi="Calibri" w:cs="Calibri"/>
          <w:b/>
          <w:i/>
        </w:rPr>
        <w:t>…………………….</w:t>
      </w:r>
      <w:r w:rsidR="00CB4B5A" w:rsidRPr="00590E3C">
        <w:rPr>
          <w:rFonts w:ascii="Calibri" w:hAnsi="Calibri" w:cs="Calibri"/>
          <w:b/>
          <w:i/>
        </w:rPr>
        <w:t>5</w:t>
      </w:r>
      <w:r w:rsidRPr="00590E3C">
        <w:rPr>
          <w:rFonts w:ascii="Calibri" w:hAnsi="Calibri" w:cs="Calibri"/>
          <w:b/>
          <w:i/>
        </w:rPr>
        <w:t xml:space="preserve"> –</w:t>
      </w:r>
      <w:r w:rsidR="00CB4B5A" w:rsidRPr="00590E3C">
        <w:rPr>
          <w:rFonts w:ascii="Calibri" w:hAnsi="Calibri" w:cs="Calibri"/>
          <w:b/>
          <w:i/>
        </w:rPr>
        <w:t>6</w:t>
      </w:r>
    </w:p>
    <w:p w14:paraId="10173126" w14:textId="77777777" w:rsidR="00964579" w:rsidRPr="00590E3C" w:rsidRDefault="00964579"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t>ZAŚWIADCZENIE O PRZYNALEŻNOŚCI DO IZBY INŻYNIERÓW PROJEKTANTA</w:t>
      </w:r>
      <w:r w:rsidR="003F1A8D" w:rsidRPr="00590E3C">
        <w:rPr>
          <w:rFonts w:ascii="Calibri" w:hAnsi="Calibri" w:cs="Calibri"/>
          <w:b/>
          <w:i/>
        </w:rPr>
        <w:t xml:space="preserve"> BRANŻA SANITARNA</w:t>
      </w:r>
      <w:r w:rsidR="00F7126E" w:rsidRPr="00590E3C">
        <w:rPr>
          <w:rFonts w:ascii="Calibri" w:hAnsi="Calibri" w:cs="Calibri"/>
          <w:b/>
          <w:i/>
        </w:rPr>
        <w:t>……</w:t>
      </w:r>
      <w:r w:rsidR="009A5DF9">
        <w:rPr>
          <w:rFonts w:ascii="Calibri" w:hAnsi="Calibri" w:cs="Calibri"/>
          <w:b/>
          <w:i/>
        </w:rPr>
        <w:t>…..</w:t>
      </w:r>
      <w:r w:rsidR="00CB4B5A" w:rsidRPr="00590E3C">
        <w:rPr>
          <w:rFonts w:ascii="Calibri" w:hAnsi="Calibri" w:cs="Calibri"/>
          <w:b/>
          <w:i/>
        </w:rPr>
        <w:t>7</w:t>
      </w:r>
      <w:r w:rsidR="009A5DF9">
        <w:rPr>
          <w:rFonts w:ascii="Calibri" w:hAnsi="Calibri" w:cs="Calibri"/>
          <w:b/>
          <w:i/>
        </w:rPr>
        <w:t xml:space="preserve"> </w:t>
      </w:r>
    </w:p>
    <w:p w14:paraId="64C53F3E" w14:textId="77777777" w:rsidR="00964579" w:rsidRPr="00590E3C" w:rsidRDefault="00964579"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t>KOPIA UPRAWNIEŃ SPRAWDZAJĄCEGO</w:t>
      </w:r>
      <w:r w:rsidR="003F1A8D" w:rsidRPr="00590E3C">
        <w:rPr>
          <w:rFonts w:ascii="Calibri" w:hAnsi="Calibri" w:cs="Calibri"/>
          <w:b/>
          <w:i/>
        </w:rPr>
        <w:t xml:space="preserve"> BRANŻA SANITARNA ….</w:t>
      </w:r>
      <w:r w:rsidR="009A5DF9">
        <w:rPr>
          <w:rFonts w:ascii="Calibri" w:hAnsi="Calibri" w:cs="Calibri"/>
          <w:b/>
          <w:i/>
        </w:rPr>
        <w:t>……………………………………………</w:t>
      </w:r>
      <w:r w:rsidRPr="00590E3C">
        <w:rPr>
          <w:rFonts w:ascii="Calibri" w:hAnsi="Calibri" w:cs="Calibri"/>
          <w:b/>
          <w:i/>
        </w:rPr>
        <w:t>……</w:t>
      </w:r>
      <w:r w:rsidR="00CB4B5A" w:rsidRPr="00590E3C">
        <w:rPr>
          <w:rFonts w:ascii="Calibri" w:hAnsi="Calibri" w:cs="Calibri"/>
          <w:b/>
          <w:i/>
        </w:rPr>
        <w:t>.</w:t>
      </w:r>
      <w:r w:rsidR="009A5DF9">
        <w:rPr>
          <w:rFonts w:ascii="Calibri" w:hAnsi="Calibri" w:cs="Calibri"/>
          <w:b/>
          <w:i/>
        </w:rPr>
        <w:t xml:space="preserve">…8 - </w:t>
      </w:r>
      <w:r w:rsidR="00CB4B5A" w:rsidRPr="00590E3C">
        <w:rPr>
          <w:rFonts w:ascii="Calibri" w:hAnsi="Calibri" w:cs="Calibri"/>
          <w:b/>
          <w:i/>
        </w:rPr>
        <w:t>9</w:t>
      </w:r>
    </w:p>
    <w:p w14:paraId="7E180F74" w14:textId="77777777" w:rsidR="00964579" w:rsidRPr="00590E3C" w:rsidRDefault="00964579" w:rsidP="00964579">
      <w:pPr>
        <w:pStyle w:val="Akapitzlist"/>
        <w:tabs>
          <w:tab w:val="left" w:pos="426"/>
        </w:tabs>
        <w:spacing w:line="360" w:lineRule="auto"/>
        <w:ind w:left="0"/>
        <w:rPr>
          <w:rFonts w:ascii="Calibri" w:hAnsi="Calibri" w:cs="Calibri"/>
          <w:b/>
          <w:i/>
        </w:rPr>
      </w:pPr>
      <w:r w:rsidRPr="00590E3C">
        <w:rPr>
          <w:rFonts w:ascii="Calibri" w:hAnsi="Calibri" w:cs="Calibri"/>
          <w:b/>
          <w:i/>
        </w:rPr>
        <w:tab/>
        <w:t>ZAŚWIADCZENIE O PRZYNALEŻNOŚCI DO IZBY INŻYNIERÓW SPRAWDZAJĄCEGO</w:t>
      </w:r>
      <w:r w:rsidR="003F1A8D" w:rsidRPr="00590E3C">
        <w:rPr>
          <w:rFonts w:ascii="Calibri" w:hAnsi="Calibri" w:cs="Calibri"/>
          <w:b/>
          <w:i/>
        </w:rPr>
        <w:t xml:space="preserve"> BR. SANITARNA</w:t>
      </w:r>
      <w:r w:rsidR="009A5DF9">
        <w:rPr>
          <w:rFonts w:ascii="Calibri" w:hAnsi="Calibri" w:cs="Calibri"/>
          <w:b/>
          <w:i/>
        </w:rPr>
        <w:t>……..</w:t>
      </w:r>
      <w:r w:rsidR="00F07C82" w:rsidRPr="00590E3C">
        <w:rPr>
          <w:rFonts w:ascii="Calibri" w:hAnsi="Calibri" w:cs="Calibri"/>
          <w:b/>
          <w:i/>
        </w:rPr>
        <w:t>1</w:t>
      </w:r>
      <w:r w:rsidR="009A5DF9">
        <w:rPr>
          <w:rFonts w:ascii="Calibri" w:hAnsi="Calibri" w:cs="Calibri"/>
          <w:b/>
          <w:i/>
        </w:rPr>
        <w:t>0</w:t>
      </w:r>
    </w:p>
    <w:p w14:paraId="7C15BE7D" w14:textId="77777777" w:rsidR="003F1A8D" w:rsidRPr="00590E3C" w:rsidRDefault="003F1A8D" w:rsidP="009A5DF9">
      <w:pPr>
        <w:pStyle w:val="Akapitzlist"/>
        <w:tabs>
          <w:tab w:val="left" w:pos="426"/>
        </w:tabs>
        <w:spacing w:line="360" w:lineRule="auto"/>
        <w:ind w:left="0"/>
        <w:rPr>
          <w:rFonts w:ascii="Calibri" w:hAnsi="Calibri" w:cs="Calibri"/>
          <w:b/>
          <w:i/>
        </w:rPr>
      </w:pPr>
      <w:r w:rsidRPr="00590E3C">
        <w:rPr>
          <w:rFonts w:ascii="Calibri" w:hAnsi="Calibri" w:cs="Calibri"/>
          <w:b/>
          <w:i/>
        </w:rPr>
        <w:tab/>
      </w:r>
    </w:p>
    <w:p w14:paraId="6939AA3C" w14:textId="77777777" w:rsidR="003F1A8D" w:rsidRPr="00590E3C" w:rsidRDefault="003F1A8D" w:rsidP="00964579">
      <w:pPr>
        <w:pStyle w:val="Akapitzlist"/>
        <w:tabs>
          <w:tab w:val="left" w:pos="426"/>
        </w:tabs>
        <w:spacing w:line="360" w:lineRule="auto"/>
        <w:ind w:left="0"/>
        <w:rPr>
          <w:rFonts w:ascii="Calibri" w:hAnsi="Calibri" w:cs="Calibri"/>
          <w:b/>
          <w:i/>
        </w:rPr>
      </w:pPr>
    </w:p>
    <w:p w14:paraId="64449E21" w14:textId="77777777" w:rsidR="000A0CAF" w:rsidRPr="00590E3C" w:rsidRDefault="000A0CAF" w:rsidP="007B7DD4">
      <w:pPr>
        <w:pStyle w:val="Spistreci1"/>
      </w:pPr>
    </w:p>
    <w:p w14:paraId="566FC05A" w14:textId="2F01AFAA" w:rsidR="00701457" w:rsidRDefault="00DE5B3A">
      <w:pPr>
        <w:pStyle w:val="Spistreci1"/>
        <w:rPr>
          <w:rFonts w:asciiTheme="minorHAnsi" w:eastAsiaTheme="minorEastAsia" w:hAnsiTheme="minorHAnsi" w:cstheme="minorBidi"/>
          <w:b w:val="0"/>
          <w:i w:val="0"/>
          <w:caps w:val="0"/>
          <w:kern w:val="2"/>
          <w:sz w:val="22"/>
          <w:szCs w:val="22"/>
          <w:lang w:eastAsia="pl-PL"/>
          <w14:ligatures w14:val="standardContextual"/>
        </w:rPr>
      </w:pPr>
      <w:r w:rsidRPr="00590E3C">
        <w:rPr>
          <w:b w:val="0"/>
          <w:sz w:val="22"/>
          <w:szCs w:val="22"/>
        </w:rPr>
        <w:fldChar w:fldCharType="begin"/>
      </w:r>
      <w:r w:rsidR="008D66F9" w:rsidRPr="00590E3C">
        <w:rPr>
          <w:b w:val="0"/>
          <w:sz w:val="22"/>
          <w:szCs w:val="22"/>
        </w:rPr>
        <w:instrText xml:space="preserve"> TOC \o "1-2" \h \z \u </w:instrText>
      </w:r>
      <w:r w:rsidRPr="00590E3C">
        <w:rPr>
          <w:b w:val="0"/>
          <w:sz w:val="22"/>
          <w:szCs w:val="22"/>
        </w:rPr>
        <w:fldChar w:fldCharType="separate"/>
      </w:r>
      <w:hyperlink w:anchor="_Toc149143480" w:history="1">
        <w:r w:rsidR="00701457" w:rsidRPr="008B1345">
          <w:rPr>
            <w:rStyle w:val="Hipercze"/>
          </w:rPr>
          <w:t>część opisowa</w:t>
        </w:r>
        <w:r w:rsidR="00701457">
          <w:rPr>
            <w:webHidden/>
          </w:rPr>
          <w:tab/>
        </w:r>
        <w:r w:rsidR="00701457">
          <w:rPr>
            <w:webHidden/>
          </w:rPr>
          <w:fldChar w:fldCharType="begin"/>
        </w:r>
        <w:r w:rsidR="00701457">
          <w:rPr>
            <w:webHidden/>
          </w:rPr>
          <w:instrText xml:space="preserve"> PAGEREF _Toc149143480 \h </w:instrText>
        </w:r>
        <w:r w:rsidR="00701457">
          <w:rPr>
            <w:webHidden/>
          </w:rPr>
        </w:r>
        <w:r w:rsidR="00701457">
          <w:rPr>
            <w:webHidden/>
          </w:rPr>
          <w:fldChar w:fldCharType="separate"/>
        </w:r>
        <w:r w:rsidR="00701457">
          <w:rPr>
            <w:webHidden/>
          </w:rPr>
          <w:t>11</w:t>
        </w:r>
        <w:r w:rsidR="00701457">
          <w:rPr>
            <w:webHidden/>
          </w:rPr>
          <w:fldChar w:fldCharType="end"/>
        </w:r>
      </w:hyperlink>
    </w:p>
    <w:p w14:paraId="18331DF4" w14:textId="5CC83134"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1" w:history="1">
        <w:r w:rsidR="00701457" w:rsidRPr="008B1345">
          <w:rPr>
            <w:rStyle w:val="Hipercze"/>
          </w:rPr>
          <w:t>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OKREŚLENIE PRZEDMIOTU ZAMIERZENIA BUDOWLANEGO</w:t>
        </w:r>
        <w:r w:rsidR="00701457">
          <w:rPr>
            <w:webHidden/>
          </w:rPr>
          <w:tab/>
        </w:r>
        <w:r w:rsidR="00701457">
          <w:rPr>
            <w:webHidden/>
          </w:rPr>
          <w:fldChar w:fldCharType="begin"/>
        </w:r>
        <w:r w:rsidR="00701457">
          <w:rPr>
            <w:webHidden/>
          </w:rPr>
          <w:instrText xml:space="preserve"> PAGEREF _Toc149143481 \h </w:instrText>
        </w:r>
        <w:r w:rsidR="00701457">
          <w:rPr>
            <w:webHidden/>
          </w:rPr>
        </w:r>
        <w:r w:rsidR="00701457">
          <w:rPr>
            <w:webHidden/>
          </w:rPr>
          <w:fldChar w:fldCharType="separate"/>
        </w:r>
        <w:r w:rsidR="00701457">
          <w:rPr>
            <w:webHidden/>
          </w:rPr>
          <w:t>12</w:t>
        </w:r>
        <w:r w:rsidR="00701457">
          <w:rPr>
            <w:webHidden/>
          </w:rPr>
          <w:fldChar w:fldCharType="end"/>
        </w:r>
      </w:hyperlink>
    </w:p>
    <w:p w14:paraId="7C10EAA3" w14:textId="3B412C38"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2" w:history="1">
        <w:r w:rsidR="00701457" w:rsidRPr="008B1345">
          <w:rPr>
            <w:rStyle w:val="Hipercze"/>
          </w:rPr>
          <w:t>1.1.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zAKRES ZAMIERZENIA BUDOWLANEGO</w:t>
        </w:r>
        <w:r w:rsidR="00701457">
          <w:rPr>
            <w:webHidden/>
          </w:rPr>
          <w:tab/>
        </w:r>
        <w:r w:rsidR="00701457">
          <w:rPr>
            <w:webHidden/>
          </w:rPr>
          <w:fldChar w:fldCharType="begin"/>
        </w:r>
        <w:r w:rsidR="00701457">
          <w:rPr>
            <w:webHidden/>
          </w:rPr>
          <w:instrText xml:space="preserve"> PAGEREF _Toc149143482 \h </w:instrText>
        </w:r>
        <w:r w:rsidR="00701457">
          <w:rPr>
            <w:webHidden/>
          </w:rPr>
        </w:r>
        <w:r w:rsidR="00701457">
          <w:rPr>
            <w:webHidden/>
          </w:rPr>
          <w:fldChar w:fldCharType="separate"/>
        </w:r>
        <w:r w:rsidR="00701457">
          <w:rPr>
            <w:webHidden/>
          </w:rPr>
          <w:t>12</w:t>
        </w:r>
        <w:r w:rsidR="00701457">
          <w:rPr>
            <w:webHidden/>
          </w:rPr>
          <w:fldChar w:fldCharType="end"/>
        </w:r>
      </w:hyperlink>
    </w:p>
    <w:p w14:paraId="3006569E" w14:textId="118724A9"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3" w:history="1">
        <w:r w:rsidR="00701457" w:rsidRPr="008B1345">
          <w:rPr>
            <w:rStyle w:val="Hipercze"/>
          </w:rPr>
          <w:t>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Istniejący stan zagospodarowania terenu.</w:t>
        </w:r>
        <w:r w:rsidR="00701457">
          <w:rPr>
            <w:webHidden/>
          </w:rPr>
          <w:tab/>
        </w:r>
        <w:r w:rsidR="00701457">
          <w:rPr>
            <w:webHidden/>
          </w:rPr>
          <w:fldChar w:fldCharType="begin"/>
        </w:r>
        <w:r w:rsidR="00701457">
          <w:rPr>
            <w:webHidden/>
          </w:rPr>
          <w:instrText xml:space="preserve"> PAGEREF _Toc149143483 \h </w:instrText>
        </w:r>
        <w:r w:rsidR="00701457">
          <w:rPr>
            <w:webHidden/>
          </w:rPr>
        </w:r>
        <w:r w:rsidR="00701457">
          <w:rPr>
            <w:webHidden/>
          </w:rPr>
          <w:fldChar w:fldCharType="separate"/>
        </w:r>
        <w:r w:rsidR="00701457">
          <w:rPr>
            <w:webHidden/>
          </w:rPr>
          <w:t>12</w:t>
        </w:r>
        <w:r w:rsidR="00701457">
          <w:rPr>
            <w:webHidden/>
          </w:rPr>
          <w:fldChar w:fldCharType="end"/>
        </w:r>
      </w:hyperlink>
    </w:p>
    <w:p w14:paraId="7E35B859" w14:textId="05128656"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4" w:history="1">
        <w:r w:rsidR="00701457" w:rsidRPr="008B1345">
          <w:rPr>
            <w:rStyle w:val="Hipercze"/>
          </w:rPr>
          <w:t>2.1.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LOKALIZACJA</w:t>
        </w:r>
        <w:r w:rsidR="00701457">
          <w:rPr>
            <w:webHidden/>
          </w:rPr>
          <w:tab/>
        </w:r>
        <w:r w:rsidR="00701457">
          <w:rPr>
            <w:webHidden/>
          </w:rPr>
          <w:fldChar w:fldCharType="begin"/>
        </w:r>
        <w:r w:rsidR="00701457">
          <w:rPr>
            <w:webHidden/>
          </w:rPr>
          <w:instrText xml:space="preserve"> PAGEREF _Toc149143484 \h </w:instrText>
        </w:r>
        <w:r w:rsidR="00701457">
          <w:rPr>
            <w:webHidden/>
          </w:rPr>
        </w:r>
        <w:r w:rsidR="00701457">
          <w:rPr>
            <w:webHidden/>
          </w:rPr>
          <w:fldChar w:fldCharType="separate"/>
        </w:r>
        <w:r w:rsidR="00701457">
          <w:rPr>
            <w:webHidden/>
          </w:rPr>
          <w:t>12</w:t>
        </w:r>
        <w:r w:rsidR="00701457">
          <w:rPr>
            <w:webHidden/>
          </w:rPr>
          <w:fldChar w:fldCharType="end"/>
        </w:r>
      </w:hyperlink>
    </w:p>
    <w:p w14:paraId="6DEE1D13" w14:textId="64E8B938"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5" w:history="1">
        <w:r w:rsidR="00701457" w:rsidRPr="008B1345">
          <w:rPr>
            <w:rStyle w:val="Hipercze"/>
          </w:rPr>
          <w:t>2.2.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STAN PRAWNY TERENU</w:t>
        </w:r>
        <w:r w:rsidR="00701457">
          <w:rPr>
            <w:webHidden/>
          </w:rPr>
          <w:tab/>
        </w:r>
        <w:r w:rsidR="00701457">
          <w:rPr>
            <w:webHidden/>
          </w:rPr>
          <w:fldChar w:fldCharType="begin"/>
        </w:r>
        <w:r w:rsidR="00701457">
          <w:rPr>
            <w:webHidden/>
          </w:rPr>
          <w:instrText xml:space="preserve"> PAGEREF _Toc149143485 \h </w:instrText>
        </w:r>
        <w:r w:rsidR="00701457">
          <w:rPr>
            <w:webHidden/>
          </w:rPr>
        </w:r>
        <w:r w:rsidR="00701457">
          <w:rPr>
            <w:webHidden/>
          </w:rPr>
          <w:fldChar w:fldCharType="separate"/>
        </w:r>
        <w:r w:rsidR="00701457">
          <w:rPr>
            <w:webHidden/>
          </w:rPr>
          <w:t>13</w:t>
        </w:r>
        <w:r w:rsidR="00701457">
          <w:rPr>
            <w:webHidden/>
          </w:rPr>
          <w:fldChar w:fldCharType="end"/>
        </w:r>
      </w:hyperlink>
    </w:p>
    <w:p w14:paraId="62DE4DB9" w14:textId="2B422444"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6" w:history="1">
        <w:r w:rsidR="00701457" w:rsidRPr="008B1345">
          <w:rPr>
            <w:rStyle w:val="Hipercze"/>
          </w:rPr>
          <w:t>2.3.</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RODZAJ BUDOWNICTWA</w:t>
        </w:r>
        <w:r w:rsidR="00701457">
          <w:rPr>
            <w:webHidden/>
          </w:rPr>
          <w:tab/>
        </w:r>
        <w:r w:rsidR="00701457">
          <w:rPr>
            <w:webHidden/>
          </w:rPr>
          <w:fldChar w:fldCharType="begin"/>
        </w:r>
        <w:r w:rsidR="00701457">
          <w:rPr>
            <w:webHidden/>
          </w:rPr>
          <w:instrText xml:space="preserve"> PAGEREF _Toc149143486 \h </w:instrText>
        </w:r>
        <w:r w:rsidR="00701457">
          <w:rPr>
            <w:webHidden/>
          </w:rPr>
        </w:r>
        <w:r w:rsidR="00701457">
          <w:rPr>
            <w:webHidden/>
          </w:rPr>
          <w:fldChar w:fldCharType="separate"/>
        </w:r>
        <w:r w:rsidR="00701457">
          <w:rPr>
            <w:webHidden/>
          </w:rPr>
          <w:t>13</w:t>
        </w:r>
        <w:r w:rsidR="00701457">
          <w:rPr>
            <w:webHidden/>
          </w:rPr>
          <w:fldChar w:fldCharType="end"/>
        </w:r>
      </w:hyperlink>
    </w:p>
    <w:p w14:paraId="05589ABC" w14:textId="0225F2B6"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7" w:history="1">
        <w:r w:rsidR="00701457" w:rsidRPr="008B1345">
          <w:rPr>
            <w:rStyle w:val="Hipercze"/>
          </w:rPr>
          <w:t>2.4.</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ISTNIEJĄCE ZAGOSPODAROWANIE TERENU</w:t>
        </w:r>
        <w:r w:rsidR="00701457">
          <w:rPr>
            <w:webHidden/>
          </w:rPr>
          <w:tab/>
        </w:r>
        <w:r w:rsidR="00701457">
          <w:rPr>
            <w:webHidden/>
          </w:rPr>
          <w:fldChar w:fldCharType="begin"/>
        </w:r>
        <w:r w:rsidR="00701457">
          <w:rPr>
            <w:webHidden/>
          </w:rPr>
          <w:instrText xml:space="preserve"> PAGEREF _Toc149143487 \h </w:instrText>
        </w:r>
        <w:r w:rsidR="00701457">
          <w:rPr>
            <w:webHidden/>
          </w:rPr>
        </w:r>
        <w:r w:rsidR="00701457">
          <w:rPr>
            <w:webHidden/>
          </w:rPr>
          <w:fldChar w:fldCharType="separate"/>
        </w:r>
        <w:r w:rsidR="00701457">
          <w:rPr>
            <w:webHidden/>
          </w:rPr>
          <w:t>13</w:t>
        </w:r>
        <w:r w:rsidR="00701457">
          <w:rPr>
            <w:webHidden/>
          </w:rPr>
          <w:fldChar w:fldCharType="end"/>
        </w:r>
      </w:hyperlink>
    </w:p>
    <w:p w14:paraId="3334E0AF" w14:textId="29140FE5"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8" w:history="1">
        <w:r w:rsidR="00701457" w:rsidRPr="008B1345">
          <w:rPr>
            <w:rStyle w:val="Hipercze"/>
          </w:rPr>
          <w:t>3.</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PROJEKTOWANE ZAGOSPODAROWANIE TERENU</w:t>
        </w:r>
        <w:r w:rsidR="00701457">
          <w:rPr>
            <w:webHidden/>
          </w:rPr>
          <w:tab/>
        </w:r>
        <w:r w:rsidR="00701457">
          <w:rPr>
            <w:webHidden/>
          </w:rPr>
          <w:fldChar w:fldCharType="begin"/>
        </w:r>
        <w:r w:rsidR="00701457">
          <w:rPr>
            <w:webHidden/>
          </w:rPr>
          <w:instrText xml:space="preserve"> PAGEREF _Toc149143488 \h </w:instrText>
        </w:r>
        <w:r w:rsidR="00701457">
          <w:rPr>
            <w:webHidden/>
          </w:rPr>
        </w:r>
        <w:r w:rsidR="00701457">
          <w:rPr>
            <w:webHidden/>
          </w:rPr>
          <w:fldChar w:fldCharType="separate"/>
        </w:r>
        <w:r w:rsidR="00701457">
          <w:rPr>
            <w:webHidden/>
          </w:rPr>
          <w:t>14</w:t>
        </w:r>
        <w:r w:rsidR="00701457">
          <w:rPr>
            <w:webHidden/>
          </w:rPr>
          <w:fldChar w:fldCharType="end"/>
        </w:r>
      </w:hyperlink>
    </w:p>
    <w:p w14:paraId="0E9C70DE" w14:textId="3A0689E4"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89" w:history="1">
        <w:r w:rsidR="00701457" w:rsidRPr="008B1345">
          <w:rPr>
            <w:rStyle w:val="Hipercze"/>
          </w:rPr>
          <w:t>3.1.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sposób odprowadzenia ścieków</w:t>
        </w:r>
        <w:r w:rsidR="00701457">
          <w:rPr>
            <w:webHidden/>
          </w:rPr>
          <w:tab/>
        </w:r>
        <w:r w:rsidR="00701457">
          <w:rPr>
            <w:webHidden/>
          </w:rPr>
          <w:fldChar w:fldCharType="begin"/>
        </w:r>
        <w:r w:rsidR="00701457">
          <w:rPr>
            <w:webHidden/>
          </w:rPr>
          <w:instrText xml:space="preserve"> PAGEREF _Toc149143489 \h </w:instrText>
        </w:r>
        <w:r w:rsidR="00701457">
          <w:rPr>
            <w:webHidden/>
          </w:rPr>
        </w:r>
        <w:r w:rsidR="00701457">
          <w:rPr>
            <w:webHidden/>
          </w:rPr>
          <w:fldChar w:fldCharType="separate"/>
        </w:r>
        <w:r w:rsidR="00701457">
          <w:rPr>
            <w:webHidden/>
          </w:rPr>
          <w:t>15</w:t>
        </w:r>
        <w:r w:rsidR="00701457">
          <w:rPr>
            <w:webHidden/>
          </w:rPr>
          <w:fldChar w:fldCharType="end"/>
        </w:r>
      </w:hyperlink>
    </w:p>
    <w:p w14:paraId="22A2BF94" w14:textId="1031D127"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0" w:history="1">
        <w:r w:rsidR="00701457" w:rsidRPr="008B1345">
          <w:rPr>
            <w:rStyle w:val="Hipercze"/>
          </w:rPr>
          <w:t>3.2.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układ komunikacyjny</w:t>
        </w:r>
        <w:r w:rsidR="00701457">
          <w:rPr>
            <w:webHidden/>
          </w:rPr>
          <w:tab/>
        </w:r>
        <w:r w:rsidR="00701457">
          <w:rPr>
            <w:webHidden/>
          </w:rPr>
          <w:fldChar w:fldCharType="begin"/>
        </w:r>
        <w:r w:rsidR="00701457">
          <w:rPr>
            <w:webHidden/>
          </w:rPr>
          <w:instrText xml:space="preserve"> PAGEREF _Toc149143490 \h </w:instrText>
        </w:r>
        <w:r w:rsidR="00701457">
          <w:rPr>
            <w:webHidden/>
          </w:rPr>
        </w:r>
        <w:r w:rsidR="00701457">
          <w:rPr>
            <w:webHidden/>
          </w:rPr>
          <w:fldChar w:fldCharType="separate"/>
        </w:r>
        <w:r w:rsidR="00701457">
          <w:rPr>
            <w:webHidden/>
          </w:rPr>
          <w:t>15</w:t>
        </w:r>
        <w:r w:rsidR="00701457">
          <w:rPr>
            <w:webHidden/>
          </w:rPr>
          <w:fldChar w:fldCharType="end"/>
        </w:r>
      </w:hyperlink>
    </w:p>
    <w:p w14:paraId="589C5CD1" w14:textId="20021733"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1" w:history="1">
        <w:r w:rsidR="00701457" w:rsidRPr="008B1345">
          <w:rPr>
            <w:rStyle w:val="Hipercze"/>
          </w:rPr>
          <w:t>3.3.</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sposób dostępu do drogi publicznej</w:t>
        </w:r>
        <w:r w:rsidR="00701457">
          <w:rPr>
            <w:webHidden/>
          </w:rPr>
          <w:tab/>
        </w:r>
        <w:r w:rsidR="00701457">
          <w:rPr>
            <w:webHidden/>
          </w:rPr>
          <w:fldChar w:fldCharType="begin"/>
        </w:r>
        <w:r w:rsidR="00701457">
          <w:rPr>
            <w:webHidden/>
          </w:rPr>
          <w:instrText xml:space="preserve"> PAGEREF _Toc149143491 \h </w:instrText>
        </w:r>
        <w:r w:rsidR="00701457">
          <w:rPr>
            <w:webHidden/>
          </w:rPr>
        </w:r>
        <w:r w:rsidR="00701457">
          <w:rPr>
            <w:webHidden/>
          </w:rPr>
          <w:fldChar w:fldCharType="separate"/>
        </w:r>
        <w:r w:rsidR="00701457">
          <w:rPr>
            <w:webHidden/>
          </w:rPr>
          <w:t>15</w:t>
        </w:r>
        <w:r w:rsidR="00701457">
          <w:rPr>
            <w:webHidden/>
          </w:rPr>
          <w:fldChar w:fldCharType="end"/>
        </w:r>
      </w:hyperlink>
    </w:p>
    <w:p w14:paraId="01A1A5C8" w14:textId="5002924A"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2" w:history="1">
        <w:r w:rsidR="00701457" w:rsidRPr="008B1345">
          <w:rPr>
            <w:rStyle w:val="Hipercze"/>
          </w:rPr>
          <w:t>3.4.</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parametry techniczne sieci i urządzeń terenu</w:t>
        </w:r>
        <w:r w:rsidR="00701457">
          <w:rPr>
            <w:webHidden/>
          </w:rPr>
          <w:tab/>
        </w:r>
        <w:r w:rsidR="00701457">
          <w:rPr>
            <w:webHidden/>
          </w:rPr>
          <w:fldChar w:fldCharType="begin"/>
        </w:r>
        <w:r w:rsidR="00701457">
          <w:rPr>
            <w:webHidden/>
          </w:rPr>
          <w:instrText xml:space="preserve"> PAGEREF _Toc149143492 \h </w:instrText>
        </w:r>
        <w:r w:rsidR="00701457">
          <w:rPr>
            <w:webHidden/>
          </w:rPr>
        </w:r>
        <w:r w:rsidR="00701457">
          <w:rPr>
            <w:webHidden/>
          </w:rPr>
          <w:fldChar w:fldCharType="separate"/>
        </w:r>
        <w:r w:rsidR="00701457">
          <w:rPr>
            <w:webHidden/>
          </w:rPr>
          <w:t>15</w:t>
        </w:r>
        <w:r w:rsidR="00701457">
          <w:rPr>
            <w:webHidden/>
          </w:rPr>
          <w:fldChar w:fldCharType="end"/>
        </w:r>
      </w:hyperlink>
    </w:p>
    <w:p w14:paraId="316193B1" w14:textId="2540E8C7"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3" w:history="1">
        <w:r w:rsidR="00701457" w:rsidRPr="008B1345">
          <w:rPr>
            <w:rStyle w:val="Hipercze"/>
          </w:rPr>
          <w:t>3.5.</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ukształtowanie terenu i układ zieleni</w:t>
        </w:r>
        <w:r w:rsidR="00701457">
          <w:rPr>
            <w:webHidden/>
          </w:rPr>
          <w:tab/>
        </w:r>
        <w:r w:rsidR="00701457">
          <w:rPr>
            <w:webHidden/>
          </w:rPr>
          <w:fldChar w:fldCharType="begin"/>
        </w:r>
        <w:r w:rsidR="00701457">
          <w:rPr>
            <w:webHidden/>
          </w:rPr>
          <w:instrText xml:space="preserve"> PAGEREF _Toc149143493 \h </w:instrText>
        </w:r>
        <w:r w:rsidR="00701457">
          <w:rPr>
            <w:webHidden/>
          </w:rPr>
        </w:r>
        <w:r w:rsidR="00701457">
          <w:rPr>
            <w:webHidden/>
          </w:rPr>
          <w:fldChar w:fldCharType="separate"/>
        </w:r>
        <w:r w:rsidR="00701457">
          <w:rPr>
            <w:webHidden/>
          </w:rPr>
          <w:t>17</w:t>
        </w:r>
        <w:r w:rsidR="00701457">
          <w:rPr>
            <w:webHidden/>
          </w:rPr>
          <w:fldChar w:fldCharType="end"/>
        </w:r>
      </w:hyperlink>
    </w:p>
    <w:p w14:paraId="076BC353" w14:textId="119AD690"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4" w:history="1">
        <w:r w:rsidR="00701457" w:rsidRPr="008B1345">
          <w:rPr>
            <w:rStyle w:val="Hipercze"/>
          </w:rPr>
          <w:t>4.</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ZESTAWIENIE</w:t>
        </w:r>
        <w:r w:rsidR="00701457">
          <w:rPr>
            <w:webHidden/>
          </w:rPr>
          <w:tab/>
        </w:r>
        <w:r w:rsidR="00701457">
          <w:rPr>
            <w:webHidden/>
          </w:rPr>
          <w:fldChar w:fldCharType="begin"/>
        </w:r>
        <w:r w:rsidR="00701457">
          <w:rPr>
            <w:webHidden/>
          </w:rPr>
          <w:instrText xml:space="preserve"> PAGEREF _Toc149143494 \h </w:instrText>
        </w:r>
        <w:r w:rsidR="00701457">
          <w:rPr>
            <w:webHidden/>
          </w:rPr>
        </w:r>
        <w:r w:rsidR="00701457">
          <w:rPr>
            <w:webHidden/>
          </w:rPr>
          <w:fldChar w:fldCharType="separate"/>
        </w:r>
        <w:r w:rsidR="00701457">
          <w:rPr>
            <w:webHidden/>
          </w:rPr>
          <w:t>17</w:t>
        </w:r>
        <w:r w:rsidR="00701457">
          <w:rPr>
            <w:webHidden/>
          </w:rPr>
          <w:fldChar w:fldCharType="end"/>
        </w:r>
      </w:hyperlink>
    </w:p>
    <w:p w14:paraId="4C30F3D9" w14:textId="5A2BE2E1"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5" w:history="1">
        <w:r w:rsidR="00701457" w:rsidRPr="008B1345">
          <w:rPr>
            <w:rStyle w:val="Hipercze"/>
          </w:rPr>
          <w:t>4.1.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powIERZCHNI zabudowy projektowanych i istniejących obiektów</w:t>
        </w:r>
        <w:r w:rsidR="00701457">
          <w:rPr>
            <w:webHidden/>
          </w:rPr>
          <w:tab/>
        </w:r>
        <w:r w:rsidR="00701457">
          <w:rPr>
            <w:webHidden/>
          </w:rPr>
          <w:fldChar w:fldCharType="begin"/>
        </w:r>
        <w:r w:rsidR="00701457">
          <w:rPr>
            <w:webHidden/>
          </w:rPr>
          <w:instrText xml:space="preserve"> PAGEREF _Toc149143495 \h </w:instrText>
        </w:r>
        <w:r w:rsidR="00701457">
          <w:rPr>
            <w:webHidden/>
          </w:rPr>
        </w:r>
        <w:r w:rsidR="00701457">
          <w:rPr>
            <w:webHidden/>
          </w:rPr>
          <w:fldChar w:fldCharType="separate"/>
        </w:r>
        <w:r w:rsidR="00701457">
          <w:rPr>
            <w:webHidden/>
          </w:rPr>
          <w:t>17</w:t>
        </w:r>
        <w:r w:rsidR="00701457">
          <w:rPr>
            <w:webHidden/>
          </w:rPr>
          <w:fldChar w:fldCharType="end"/>
        </w:r>
      </w:hyperlink>
    </w:p>
    <w:p w14:paraId="0D079FDE" w14:textId="38E17066"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6" w:history="1">
        <w:r w:rsidR="00701457" w:rsidRPr="008B1345">
          <w:rPr>
            <w:rStyle w:val="Hipercze"/>
          </w:rPr>
          <w:t>4.2.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powIERZCHNI dróg, parkingów, placów i chodników</w:t>
        </w:r>
        <w:r w:rsidR="00701457">
          <w:rPr>
            <w:webHidden/>
          </w:rPr>
          <w:tab/>
        </w:r>
        <w:r w:rsidR="00701457">
          <w:rPr>
            <w:webHidden/>
          </w:rPr>
          <w:fldChar w:fldCharType="begin"/>
        </w:r>
        <w:r w:rsidR="00701457">
          <w:rPr>
            <w:webHidden/>
          </w:rPr>
          <w:instrText xml:space="preserve"> PAGEREF _Toc149143496 \h </w:instrText>
        </w:r>
        <w:r w:rsidR="00701457">
          <w:rPr>
            <w:webHidden/>
          </w:rPr>
        </w:r>
        <w:r w:rsidR="00701457">
          <w:rPr>
            <w:webHidden/>
          </w:rPr>
          <w:fldChar w:fldCharType="separate"/>
        </w:r>
        <w:r w:rsidR="00701457">
          <w:rPr>
            <w:webHidden/>
          </w:rPr>
          <w:t>17</w:t>
        </w:r>
        <w:r w:rsidR="00701457">
          <w:rPr>
            <w:webHidden/>
          </w:rPr>
          <w:fldChar w:fldCharType="end"/>
        </w:r>
      </w:hyperlink>
    </w:p>
    <w:p w14:paraId="788CC323" w14:textId="48AEBDAD"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7" w:history="1">
        <w:r w:rsidR="00701457" w:rsidRPr="008B1345">
          <w:rPr>
            <w:rStyle w:val="Hipercze"/>
          </w:rPr>
          <w:t>4.3.</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powIERZCHNI biologicznie czynnej</w:t>
        </w:r>
        <w:r w:rsidR="00701457">
          <w:rPr>
            <w:webHidden/>
          </w:rPr>
          <w:tab/>
        </w:r>
        <w:r w:rsidR="00701457">
          <w:rPr>
            <w:webHidden/>
          </w:rPr>
          <w:fldChar w:fldCharType="begin"/>
        </w:r>
        <w:r w:rsidR="00701457">
          <w:rPr>
            <w:webHidden/>
          </w:rPr>
          <w:instrText xml:space="preserve"> PAGEREF _Toc149143497 \h </w:instrText>
        </w:r>
        <w:r w:rsidR="00701457">
          <w:rPr>
            <w:webHidden/>
          </w:rPr>
        </w:r>
        <w:r w:rsidR="00701457">
          <w:rPr>
            <w:webHidden/>
          </w:rPr>
          <w:fldChar w:fldCharType="separate"/>
        </w:r>
        <w:r w:rsidR="00701457">
          <w:rPr>
            <w:webHidden/>
          </w:rPr>
          <w:t>17</w:t>
        </w:r>
        <w:r w:rsidR="00701457">
          <w:rPr>
            <w:webHidden/>
          </w:rPr>
          <w:fldChar w:fldCharType="end"/>
        </w:r>
      </w:hyperlink>
    </w:p>
    <w:p w14:paraId="4B271E75" w14:textId="4F1787B6"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498" w:history="1">
        <w:r w:rsidR="00701457" w:rsidRPr="008B1345">
          <w:rPr>
            <w:rStyle w:val="Hipercze"/>
          </w:rPr>
          <w:t>4.4.</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powIERZCHNI innych części terenu niezbędnych do sprawdzenia zgodności z MIEJSCOWYM PLANEM ZAGOSPODAROWANIA PRZESTRZENNEGO</w:t>
        </w:r>
        <w:r w:rsidR="00701457">
          <w:rPr>
            <w:webHidden/>
          </w:rPr>
          <w:tab/>
        </w:r>
        <w:r w:rsidR="00701457">
          <w:rPr>
            <w:webHidden/>
          </w:rPr>
          <w:fldChar w:fldCharType="begin"/>
        </w:r>
        <w:r w:rsidR="00701457">
          <w:rPr>
            <w:webHidden/>
          </w:rPr>
          <w:instrText xml:space="preserve"> PAGEREF _Toc149143498 \h </w:instrText>
        </w:r>
        <w:r w:rsidR="00701457">
          <w:rPr>
            <w:webHidden/>
          </w:rPr>
        </w:r>
        <w:r w:rsidR="00701457">
          <w:rPr>
            <w:webHidden/>
          </w:rPr>
          <w:fldChar w:fldCharType="separate"/>
        </w:r>
        <w:r w:rsidR="00701457">
          <w:rPr>
            <w:webHidden/>
          </w:rPr>
          <w:t>17</w:t>
        </w:r>
        <w:r w:rsidR="00701457">
          <w:rPr>
            <w:webHidden/>
          </w:rPr>
          <w:fldChar w:fldCharType="end"/>
        </w:r>
      </w:hyperlink>
    </w:p>
    <w:p w14:paraId="36C85B60" w14:textId="21CA24EA"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499" w:history="1">
        <w:r w:rsidR="00701457" w:rsidRPr="008B1345">
          <w:rPr>
            <w:rStyle w:val="Hipercze"/>
          </w:rPr>
          <w:t>5.</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INFORMACJE I DANE</w:t>
        </w:r>
        <w:r w:rsidR="00701457">
          <w:rPr>
            <w:webHidden/>
          </w:rPr>
          <w:tab/>
        </w:r>
        <w:r w:rsidR="00701457">
          <w:rPr>
            <w:webHidden/>
          </w:rPr>
          <w:fldChar w:fldCharType="begin"/>
        </w:r>
        <w:r w:rsidR="00701457">
          <w:rPr>
            <w:webHidden/>
          </w:rPr>
          <w:instrText xml:space="preserve"> PAGEREF _Toc149143499 \h </w:instrText>
        </w:r>
        <w:r w:rsidR="00701457">
          <w:rPr>
            <w:webHidden/>
          </w:rPr>
        </w:r>
        <w:r w:rsidR="00701457">
          <w:rPr>
            <w:webHidden/>
          </w:rPr>
          <w:fldChar w:fldCharType="separate"/>
        </w:r>
        <w:r w:rsidR="00701457">
          <w:rPr>
            <w:webHidden/>
          </w:rPr>
          <w:t>17</w:t>
        </w:r>
        <w:r w:rsidR="00701457">
          <w:rPr>
            <w:webHidden/>
          </w:rPr>
          <w:fldChar w:fldCharType="end"/>
        </w:r>
      </w:hyperlink>
    </w:p>
    <w:p w14:paraId="3F6648CB" w14:textId="366DF598"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0" w:history="1">
        <w:r w:rsidR="00701457" w:rsidRPr="008B1345">
          <w:rPr>
            <w:rStyle w:val="Hipercze"/>
          </w:rPr>
          <w:t>5.1.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rodzaje ograniczeń lub zakazów w zabudowie i zagospodarowaniu tego terenu wynikających z AKTÓW PRAWA MIEJSCOWEGO</w:t>
        </w:r>
        <w:r w:rsidR="00701457">
          <w:rPr>
            <w:webHidden/>
          </w:rPr>
          <w:tab/>
        </w:r>
        <w:r w:rsidR="00701457">
          <w:rPr>
            <w:webHidden/>
          </w:rPr>
          <w:fldChar w:fldCharType="begin"/>
        </w:r>
        <w:r w:rsidR="00701457">
          <w:rPr>
            <w:webHidden/>
          </w:rPr>
          <w:instrText xml:space="preserve"> PAGEREF _Toc149143500 \h </w:instrText>
        </w:r>
        <w:r w:rsidR="00701457">
          <w:rPr>
            <w:webHidden/>
          </w:rPr>
        </w:r>
        <w:r w:rsidR="00701457">
          <w:rPr>
            <w:webHidden/>
          </w:rPr>
          <w:fldChar w:fldCharType="separate"/>
        </w:r>
        <w:r w:rsidR="00701457">
          <w:rPr>
            <w:webHidden/>
          </w:rPr>
          <w:t>17</w:t>
        </w:r>
        <w:r w:rsidR="00701457">
          <w:rPr>
            <w:webHidden/>
          </w:rPr>
          <w:fldChar w:fldCharType="end"/>
        </w:r>
      </w:hyperlink>
    </w:p>
    <w:p w14:paraId="52036232" w14:textId="751FF680"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1" w:history="1">
        <w:r w:rsidR="00701457" w:rsidRPr="008B1345">
          <w:rPr>
            <w:rStyle w:val="Hipercze"/>
          </w:rPr>
          <w:t>5.2.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infORMACJE czy działka lub teren, na którym jest projektowany obiekt budowlany, są wpisane do rejestru zabytków lub gminnej ewidencji zabytków lub czy zamierzenie budowlane lokalizowane jest na obszarze objętym ochroną konserwatorską</w:t>
        </w:r>
        <w:r w:rsidR="00701457">
          <w:rPr>
            <w:webHidden/>
          </w:rPr>
          <w:tab/>
        </w:r>
        <w:r w:rsidR="00701457">
          <w:rPr>
            <w:webHidden/>
          </w:rPr>
          <w:fldChar w:fldCharType="begin"/>
        </w:r>
        <w:r w:rsidR="00701457">
          <w:rPr>
            <w:webHidden/>
          </w:rPr>
          <w:instrText xml:space="preserve"> PAGEREF _Toc149143501 \h </w:instrText>
        </w:r>
        <w:r w:rsidR="00701457">
          <w:rPr>
            <w:webHidden/>
          </w:rPr>
        </w:r>
        <w:r w:rsidR="00701457">
          <w:rPr>
            <w:webHidden/>
          </w:rPr>
          <w:fldChar w:fldCharType="separate"/>
        </w:r>
        <w:r w:rsidR="00701457">
          <w:rPr>
            <w:webHidden/>
          </w:rPr>
          <w:t>18</w:t>
        </w:r>
        <w:r w:rsidR="00701457">
          <w:rPr>
            <w:webHidden/>
          </w:rPr>
          <w:fldChar w:fldCharType="end"/>
        </w:r>
      </w:hyperlink>
    </w:p>
    <w:p w14:paraId="66DAF8D2" w14:textId="522C8C20"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2" w:history="1">
        <w:r w:rsidR="00701457" w:rsidRPr="008B1345">
          <w:rPr>
            <w:rStyle w:val="Hipercze"/>
          </w:rPr>
          <w:t>5.3.</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INFORMACJA OKREŚLAJĄCA WPŁYW EKSPLOATACJI GÓRNICZEJ NA TEREN ZAMIERZENIA BUDOWLANEGO – JEŚLI ZAMIERZENIE BUDOWLANE ZNAJDUJE SIĘ W GRANICACH TERENU GÓRNICZEGO</w:t>
        </w:r>
        <w:r w:rsidR="00701457">
          <w:rPr>
            <w:webHidden/>
          </w:rPr>
          <w:tab/>
        </w:r>
        <w:r w:rsidR="00701457">
          <w:rPr>
            <w:webHidden/>
          </w:rPr>
          <w:fldChar w:fldCharType="begin"/>
        </w:r>
        <w:r w:rsidR="00701457">
          <w:rPr>
            <w:webHidden/>
          </w:rPr>
          <w:instrText xml:space="preserve"> PAGEREF _Toc149143502 \h </w:instrText>
        </w:r>
        <w:r w:rsidR="00701457">
          <w:rPr>
            <w:webHidden/>
          </w:rPr>
        </w:r>
        <w:r w:rsidR="00701457">
          <w:rPr>
            <w:webHidden/>
          </w:rPr>
          <w:fldChar w:fldCharType="separate"/>
        </w:r>
        <w:r w:rsidR="00701457">
          <w:rPr>
            <w:webHidden/>
          </w:rPr>
          <w:t>19</w:t>
        </w:r>
        <w:r w:rsidR="00701457">
          <w:rPr>
            <w:webHidden/>
          </w:rPr>
          <w:fldChar w:fldCharType="end"/>
        </w:r>
      </w:hyperlink>
    </w:p>
    <w:p w14:paraId="79887643" w14:textId="6ABD6B03"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3" w:history="1">
        <w:r w:rsidR="00701457" w:rsidRPr="008B1345">
          <w:rPr>
            <w:rStyle w:val="Hipercze"/>
          </w:rPr>
          <w:t>5.4.</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infORMACJA O CHARAKTERZE, CECHACH ISTNIEJĄCYCH I PRZEWIDYWANYCH ZAGROŻEŃ DLA ŚRODOWISKA ORAZ HIGIENY I ZDROWIA UŻYTKOWNIKÓW PROJEKTOWANYCH OBIEKTÓW BUDOWLANYCH I ICH OTOCZENIA W ZAKRESIE ZGODNYM Z PRZEPISAMI ODRĘBNYMI</w:t>
        </w:r>
        <w:r w:rsidR="00701457">
          <w:rPr>
            <w:webHidden/>
          </w:rPr>
          <w:tab/>
        </w:r>
        <w:r w:rsidR="00701457">
          <w:rPr>
            <w:webHidden/>
          </w:rPr>
          <w:fldChar w:fldCharType="begin"/>
        </w:r>
        <w:r w:rsidR="00701457">
          <w:rPr>
            <w:webHidden/>
          </w:rPr>
          <w:instrText xml:space="preserve"> PAGEREF _Toc149143503 \h </w:instrText>
        </w:r>
        <w:r w:rsidR="00701457">
          <w:rPr>
            <w:webHidden/>
          </w:rPr>
        </w:r>
        <w:r w:rsidR="00701457">
          <w:rPr>
            <w:webHidden/>
          </w:rPr>
          <w:fldChar w:fldCharType="separate"/>
        </w:r>
        <w:r w:rsidR="00701457">
          <w:rPr>
            <w:webHidden/>
          </w:rPr>
          <w:t>19</w:t>
        </w:r>
        <w:r w:rsidR="00701457">
          <w:rPr>
            <w:webHidden/>
          </w:rPr>
          <w:fldChar w:fldCharType="end"/>
        </w:r>
      </w:hyperlink>
    </w:p>
    <w:p w14:paraId="032DF0B7" w14:textId="692C7FC5"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4" w:history="1">
        <w:r w:rsidR="00701457" w:rsidRPr="008B1345">
          <w:rPr>
            <w:rStyle w:val="Hipercze"/>
          </w:rPr>
          <w:t>6.</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dane dotyczące warunków ochrony przeciwpożarowej, w szczególności  o drogach pożarowych oraz przeciwpożarowym zaopatrzeniu w wodę, wraz  z ich parametrami technicznymi</w:t>
        </w:r>
        <w:r w:rsidR="00701457">
          <w:rPr>
            <w:webHidden/>
          </w:rPr>
          <w:tab/>
        </w:r>
        <w:r w:rsidR="00701457">
          <w:rPr>
            <w:webHidden/>
          </w:rPr>
          <w:fldChar w:fldCharType="begin"/>
        </w:r>
        <w:r w:rsidR="00701457">
          <w:rPr>
            <w:webHidden/>
          </w:rPr>
          <w:instrText xml:space="preserve"> PAGEREF _Toc149143504 \h </w:instrText>
        </w:r>
        <w:r w:rsidR="00701457">
          <w:rPr>
            <w:webHidden/>
          </w:rPr>
        </w:r>
        <w:r w:rsidR="00701457">
          <w:rPr>
            <w:webHidden/>
          </w:rPr>
          <w:fldChar w:fldCharType="separate"/>
        </w:r>
        <w:r w:rsidR="00701457">
          <w:rPr>
            <w:webHidden/>
          </w:rPr>
          <w:t>21</w:t>
        </w:r>
        <w:r w:rsidR="00701457">
          <w:rPr>
            <w:webHidden/>
          </w:rPr>
          <w:fldChar w:fldCharType="end"/>
        </w:r>
      </w:hyperlink>
    </w:p>
    <w:p w14:paraId="14784013" w14:textId="763BB430" w:rsidR="00701457" w:rsidRDefault="00000000" w:rsidP="00701457">
      <w:pPr>
        <w:pStyle w:val="Spistreci1"/>
        <w:ind w:left="435" w:hanging="435"/>
        <w:rPr>
          <w:rFonts w:asciiTheme="minorHAnsi" w:eastAsiaTheme="minorEastAsia" w:hAnsiTheme="minorHAnsi" w:cstheme="minorBidi"/>
          <w:b w:val="0"/>
          <w:i w:val="0"/>
          <w:caps w:val="0"/>
          <w:kern w:val="2"/>
          <w:sz w:val="22"/>
          <w:szCs w:val="22"/>
          <w:lang w:eastAsia="pl-PL"/>
          <w14:ligatures w14:val="standardContextual"/>
        </w:rPr>
      </w:pPr>
      <w:hyperlink w:anchor="_Toc149143505" w:history="1">
        <w:r w:rsidR="00701457" w:rsidRPr="008B1345">
          <w:rPr>
            <w:rStyle w:val="Hipercze"/>
          </w:rPr>
          <w:t>7.</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DANE UZUPEŁNIAJĄCE WYNIKAJĄCE ZE SPECYFIKI, CHARAKTERU I STOPNIA SKOMPLIKOWANIA OBIEKTU BUDOWLANEGO</w:t>
        </w:r>
        <w:r w:rsidR="00701457">
          <w:rPr>
            <w:webHidden/>
          </w:rPr>
          <w:tab/>
        </w:r>
        <w:r w:rsidR="00701457">
          <w:rPr>
            <w:webHidden/>
          </w:rPr>
          <w:fldChar w:fldCharType="begin"/>
        </w:r>
        <w:r w:rsidR="00701457">
          <w:rPr>
            <w:webHidden/>
          </w:rPr>
          <w:instrText xml:space="preserve"> PAGEREF _Toc149143505 \h </w:instrText>
        </w:r>
        <w:r w:rsidR="00701457">
          <w:rPr>
            <w:webHidden/>
          </w:rPr>
        </w:r>
        <w:r w:rsidR="00701457">
          <w:rPr>
            <w:webHidden/>
          </w:rPr>
          <w:fldChar w:fldCharType="separate"/>
        </w:r>
        <w:r w:rsidR="00701457">
          <w:rPr>
            <w:webHidden/>
          </w:rPr>
          <w:t>23</w:t>
        </w:r>
        <w:r w:rsidR="00701457">
          <w:rPr>
            <w:webHidden/>
          </w:rPr>
          <w:fldChar w:fldCharType="end"/>
        </w:r>
      </w:hyperlink>
    </w:p>
    <w:p w14:paraId="643ED718" w14:textId="2204AEAD"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506" w:history="1">
        <w:r w:rsidR="00701457" w:rsidRPr="008B1345">
          <w:rPr>
            <w:rStyle w:val="Hipercze"/>
          </w:rPr>
          <w:t>8.</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INFORMACJA O OBSZARZE ODDZIAŁYWANIA OBIEKTU</w:t>
        </w:r>
        <w:r w:rsidR="00701457">
          <w:rPr>
            <w:webHidden/>
          </w:rPr>
          <w:tab/>
        </w:r>
        <w:r w:rsidR="00701457">
          <w:rPr>
            <w:webHidden/>
          </w:rPr>
          <w:fldChar w:fldCharType="begin"/>
        </w:r>
        <w:r w:rsidR="00701457">
          <w:rPr>
            <w:webHidden/>
          </w:rPr>
          <w:instrText xml:space="preserve"> PAGEREF _Toc149143506 \h </w:instrText>
        </w:r>
        <w:r w:rsidR="00701457">
          <w:rPr>
            <w:webHidden/>
          </w:rPr>
        </w:r>
        <w:r w:rsidR="00701457">
          <w:rPr>
            <w:webHidden/>
          </w:rPr>
          <w:fldChar w:fldCharType="separate"/>
        </w:r>
        <w:r w:rsidR="00701457">
          <w:rPr>
            <w:webHidden/>
          </w:rPr>
          <w:t>24</w:t>
        </w:r>
        <w:r w:rsidR="00701457">
          <w:rPr>
            <w:webHidden/>
          </w:rPr>
          <w:fldChar w:fldCharType="end"/>
        </w:r>
      </w:hyperlink>
    </w:p>
    <w:p w14:paraId="59CE9B6B" w14:textId="33F7D24D"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507" w:history="1">
        <w:r w:rsidR="00701457" w:rsidRPr="008B1345">
          <w:rPr>
            <w:rStyle w:val="Hipercze"/>
          </w:rPr>
          <w:t>8.1.</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wskazanie przepisów prawa, w oparciu o które dokonano jego określenia</w:t>
        </w:r>
        <w:r w:rsidR="00701457">
          <w:rPr>
            <w:webHidden/>
          </w:rPr>
          <w:tab/>
        </w:r>
        <w:r w:rsidR="00701457">
          <w:rPr>
            <w:webHidden/>
          </w:rPr>
          <w:fldChar w:fldCharType="begin"/>
        </w:r>
        <w:r w:rsidR="00701457">
          <w:rPr>
            <w:webHidden/>
          </w:rPr>
          <w:instrText xml:space="preserve"> PAGEREF _Toc149143507 \h </w:instrText>
        </w:r>
        <w:r w:rsidR="00701457">
          <w:rPr>
            <w:webHidden/>
          </w:rPr>
        </w:r>
        <w:r w:rsidR="00701457">
          <w:rPr>
            <w:webHidden/>
          </w:rPr>
          <w:fldChar w:fldCharType="separate"/>
        </w:r>
        <w:r w:rsidR="00701457">
          <w:rPr>
            <w:webHidden/>
          </w:rPr>
          <w:t>24</w:t>
        </w:r>
        <w:r w:rsidR="00701457">
          <w:rPr>
            <w:webHidden/>
          </w:rPr>
          <w:fldChar w:fldCharType="end"/>
        </w:r>
      </w:hyperlink>
    </w:p>
    <w:p w14:paraId="662D40B2" w14:textId="045A8A99" w:rsidR="00701457" w:rsidRDefault="00000000">
      <w:pPr>
        <w:pStyle w:val="Spistreci1"/>
        <w:rPr>
          <w:rFonts w:asciiTheme="minorHAnsi" w:eastAsiaTheme="minorEastAsia" w:hAnsiTheme="minorHAnsi" w:cstheme="minorBidi"/>
          <w:b w:val="0"/>
          <w:i w:val="0"/>
          <w:caps w:val="0"/>
          <w:kern w:val="2"/>
          <w:sz w:val="22"/>
          <w:szCs w:val="22"/>
          <w:lang w:eastAsia="pl-PL"/>
          <w14:ligatures w14:val="standardContextual"/>
        </w:rPr>
      </w:pPr>
      <w:hyperlink w:anchor="_Toc149143508" w:history="1">
        <w:r w:rsidR="00701457" w:rsidRPr="008B1345">
          <w:rPr>
            <w:rStyle w:val="Hipercze"/>
          </w:rPr>
          <w:t>8.2.</w:t>
        </w:r>
        <w:r w:rsidR="00701457">
          <w:rPr>
            <w:rFonts w:asciiTheme="minorHAnsi" w:eastAsiaTheme="minorEastAsia" w:hAnsiTheme="minorHAnsi" w:cstheme="minorBidi"/>
            <w:b w:val="0"/>
            <w:i w:val="0"/>
            <w:caps w:val="0"/>
            <w:kern w:val="2"/>
            <w:sz w:val="22"/>
            <w:szCs w:val="22"/>
            <w:lang w:eastAsia="pl-PL"/>
            <w14:ligatures w14:val="standardContextual"/>
          </w:rPr>
          <w:tab/>
        </w:r>
        <w:r w:rsidR="00701457" w:rsidRPr="008B1345">
          <w:rPr>
            <w:rStyle w:val="Hipercze"/>
          </w:rPr>
          <w:t>zasięg obszaru oddziaływania</w:t>
        </w:r>
        <w:r w:rsidR="00701457">
          <w:rPr>
            <w:webHidden/>
          </w:rPr>
          <w:tab/>
        </w:r>
        <w:r w:rsidR="00701457">
          <w:rPr>
            <w:webHidden/>
          </w:rPr>
          <w:fldChar w:fldCharType="begin"/>
        </w:r>
        <w:r w:rsidR="00701457">
          <w:rPr>
            <w:webHidden/>
          </w:rPr>
          <w:instrText xml:space="preserve"> PAGEREF _Toc149143508 \h </w:instrText>
        </w:r>
        <w:r w:rsidR="00701457">
          <w:rPr>
            <w:webHidden/>
          </w:rPr>
        </w:r>
        <w:r w:rsidR="00701457">
          <w:rPr>
            <w:webHidden/>
          </w:rPr>
          <w:fldChar w:fldCharType="separate"/>
        </w:r>
        <w:r w:rsidR="00701457">
          <w:rPr>
            <w:webHidden/>
          </w:rPr>
          <w:t>25</w:t>
        </w:r>
        <w:r w:rsidR="00701457">
          <w:rPr>
            <w:webHidden/>
          </w:rPr>
          <w:fldChar w:fldCharType="end"/>
        </w:r>
      </w:hyperlink>
    </w:p>
    <w:p w14:paraId="46931413" w14:textId="7117CAEC" w:rsidR="008D66F9" w:rsidRPr="00590E3C" w:rsidRDefault="00DE5B3A" w:rsidP="001C4EEC">
      <w:pPr>
        <w:spacing w:line="360" w:lineRule="auto"/>
        <w:jc w:val="both"/>
      </w:pPr>
      <w:r w:rsidRPr="00590E3C">
        <w:rPr>
          <w:rFonts w:asciiTheme="minorHAnsi" w:hAnsiTheme="minorHAnsi" w:cstheme="minorHAnsi"/>
          <w:i/>
          <w:sz w:val="22"/>
          <w:szCs w:val="22"/>
        </w:rPr>
        <w:fldChar w:fldCharType="end"/>
      </w:r>
    </w:p>
    <w:p w14:paraId="1375F086" w14:textId="77777777" w:rsidR="008D66F9" w:rsidRPr="00590E3C" w:rsidRDefault="008D66F9" w:rsidP="008D66F9">
      <w:pPr>
        <w:spacing w:after="120"/>
        <w:jc w:val="both"/>
        <w:rPr>
          <w:rFonts w:ascii="Calibri" w:eastAsia="Calibri" w:hAnsi="Calibri"/>
          <w:bCs/>
          <w:lang w:eastAsia="en-US"/>
        </w:rPr>
      </w:pPr>
    </w:p>
    <w:p w14:paraId="2E99136E" w14:textId="77777777" w:rsidR="008D66F9" w:rsidRPr="00590E3C" w:rsidRDefault="00FF11CD">
      <w:pPr>
        <w:pStyle w:val="Akapitzlist"/>
        <w:numPr>
          <w:ilvl w:val="0"/>
          <w:numId w:val="4"/>
        </w:numPr>
        <w:tabs>
          <w:tab w:val="left" w:pos="426"/>
        </w:tabs>
        <w:spacing w:line="360" w:lineRule="auto"/>
        <w:ind w:left="0" w:firstLine="0"/>
        <w:rPr>
          <w:rFonts w:ascii="Calibri" w:hAnsi="Calibri" w:cs="Calibri"/>
          <w:b/>
          <w:i/>
          <w:sz w:val="22"/>
          <w:szCs w:val="22"/>
        </w:rPr>
      </w:pPr>
      <w:r w:rsidRPr="00590E3C">
        <w:rPr>
          <w:rFonts w:ascii="Calibri" w:hAnsi="Calibri" w:cs="Calibri"/>
          <w:b/>
          <w:i/>
          <w:sz w:val="22"/>
          <w:szCs w:val="22"/>
        </w:rPr>
        <w:t xml:space="preserve">ZAWARTOŚĆ </w:t>
      </w:r>
      <w:r w:rsidR="008D66F9" w:rsidRPr="00590E3C">
        <w:rPr>
          <w:rFonts w:ascii="Calibri" w:hAnsi="Calibri" w:cs="Calibri"/>
          <w:b/>
          <w:i/>
          <w:sz w:val="22"/>
          <w:szCs w:val="22"/>
        </w:rPr>
        <w:t>CZĘŚ</w:t>
      </w:r>
      <w:r w:rsidRPr="00590E3C">
        <w:rPr>
          <w:rFonts w:ascii="Calibri" w:hAnsi="Calibri" w:cs="Calibri"/>
          <w:b/>
          <w:i/>
          <w:sz w:val="22"/>
          <w:szCs w:val="22"/>
        </w:rPr>
        <w:t>CI</w:t>
      </w:r>
      <w:r w:rsidR="008D66F9" w:rsidRPr="00590E3C">
        <w:rPr>
          <w:rFonts w:ascii="Calibri" w:hAnsi="Calibri" w:cs="Calibri"/>
          <w:b/>
          <w:i/>
          <w:sz w:val="22"/>
          <w:szCs w:val="22"/>
        </w:rPr>
        <w:t xml:space="preserve"> RYSUNKOW</w:t>
      </w:r>
      <w:r w:rsidRPr="00590E3C">
        <w:rPr>
          <w:rFonts w:ascii="Calibri" w:hAnsi="Calibri" w:cs="Calibri"/>
          <w:b/>
          <w:i/>
          <w:sz w:val="22"/>
          <w:szCs w:val="22"/>
        </w:rPr>
        <w:t>EJ</w:t>
      </w:r>
    </w:p>
    <w:p w14:paraId="418B3921" w14:textId="77777777" w:rsidR="008D66F9" w:rsidRPr="00590E3C" w:rsidRDefault="008D66F9" w:rsidP="008D66F9">
      <w:pPr>
        <w:spacing w:after="120"/>
        <w:jc w:val="both"/>
        <w:rPr>
          <w:rFonts w:ascii="Calibri" w:eastAsia="Calibri" w:hAnsi="Calibri"/>
          <w:bCs/>
          <w:lang w:eastAsia="en-US"/>
        </w:rPr>
      </w:pPr>
    </w:p>
    <w:p w14:paraId="151B7C7C" w14:textId="2A30E18B" w:rsidR="008D66F9" w:rsidRPr="00590E3C" w:rsidRDefault="008D66F9" w:rsidP="008D66F9">
      <w:pPr>
        <w:spacing w:after="120"/>
        <w:jc w:val="both"/>
        <w:rPr>
          <w:rFonts w:ascii="Calibri" w:eastAsia="Calibri" w:hAnsi="Calibri"/>
          <w:bCs/>
          <w:lang w:eastAsia="en-US"/>
        </w:rPr>
      </w:pPr>
      <w:r w:rsidRPr="00590E3C">
        <w:rPr>
          <w:rFonts w:ascii="Calibri" w:eastAsia="Calibri" w:hAnsi="Calibri"/>
          <w:bCs/>
          <w:lang w:eastAsia="en-US"/>
        </w:rPr>
        <w:t>PROJEKT ZAGOSPODAROWANIA TERENU ……………………………………………………………………………………….…….S-1</w:t>
      </w:r>
      <w:r w:rsidR="00861770">
        <w:rPr>
          <w:rFonts w:ascii="Calibri" w:eastAsia="Calibri" w:hAnsi="Calibri"/>
          <w:bCs/>
          <w:lang w:eastAsia="en-US"/>
        </w:rPr>
        <w:t>.1</w:t>
      </w:r>
      <w:r w:rsidR="00A017FC">
        <w:rPr>
          <w:rFonts w:ascii="Calibri" w:eastAsia="Calibri" w:hAnsi="Calibri"/>
          <w:bCs/>
          <w:lang w:eastAsia="en-US"/>
        </w:rPr>
        <w:t>…26</w:t>
      </w:r>
    </w:p>
    <w:p w14:paraId="5A835E30" w14:textId="4F291F45" w:rsidR="008D66F9" w:rsidRPr="00590E3C" w:rsidRDefault="00861770" w:rsidP="008D66F9">
      <w:pPr>
        <w:spacing w:after="120"/>
        <w:jc w:val="both"/>
        <w:rPr>
          <w:rFonts w:ascii="Calibri" w:eastAsia="Calibri" w:hAnsi="Calibri"/>
          <w:bCs/>
          <w:lang w:eastAsia="en-US"/>
        </w:rPr>
      </w:pPr>
      <w:r w:rsidRPr="00590E3C">
        <w:rPr>
          <w:rFonts w:ascii="Calibri" w:eastAsia="Calibri" w:hAnsi="Calibri"/>
          <w:bCs/>
          <w:lang w:eastAsia="en-US"/>
        </w:rPr>
        <w:t>PROJEKT ZAGOSPODAROWANIA TERENU ……………………………………………………………………………………….…….S-1</w:t>
      </w:r>
      <w:r>
        <w:rPr>
          <w:rFonts w:ascii="Calibri" w:eastAsia="Calibri" w:hAnsi="Calibri"/>
          <w:bCs/>
          <w:lang w:eastAsia="en-US"/>
        </w:rPr>
        <w:t>.</w:t>
      </w:r>
      <w:r>
        <w:rPr>
          <w:rFonts w:ascii="Calibri" w:eastAsia="Calibri" w:hAnsi="Calibri"/>
          <w:bCs/>
          <w:lang w:eastAsia="en-US"/>
        </w:rPr>
        <w:t>2</w:t>
      </w:r>
      <w:r>
        <w:rPr>
          <w:rFonts w:ascii="Calibri" w:eastAsia="Calibri" w:hAnsi="Calibri"/>
          <w:bCs/>
          <w:lang w:eastAsia="en-US"/>
        </w:rPr>
        <w:t>…2</w:t>
      </w:r>
      <w:r>
        <w:rPr>
          <w:rFonts w:ascii="Calibri" w:eastAsia="Calibri" w:hAnsi="Calibri"/>
          <w:bCs/>
          <w:lang w:eastAsia="en-US"/>
        </w:rPr>
        <w:t>7</w:t>
      </w:r>
    </w:p>
    <w:p w14:paraId="7CC139AA" w14:textId="77777777" w:rsidR="008D66F9" w:rsidRPr="00590E3C" w:rsidRDefault="008D66F9" w:rsidP="008D66F9">
      <w:pPr>
        <w:spacing w:after="120"/>
        <w:jc w:val="both"/>
        <w:rPr>
          <w:rFonts w:ascii="Calibri" w:eastAsia="Calibri" w:hAnsi="Calibri"/>
          <w:bCs/>
          <w:lang w:eastAsia="en-US"/>
        </w:rPr>
      </w:pPr>
    </w:p>
    <w:p w14:paraId="1BCE33FC" w14:textId="77777777" w:rsidR="00FF11CD" w:rsidRPr="00590E3C" w:rsidRDefault="00FF11CD" w:rsidP="008D66F9">
      <w:pPr>
        <w:spacing w:after="120"/>
        <w:jc w:val="both"/>
        <w:rPr>
          <w:rFonts w:ascii="Calibri" w:eastAsia="Calibri" w:hAnsi="Calibri"/>
          <w:b/>
          <w:bCs/>
          <w:lang w:eastAsia="en-US"/>
        </w:rPr>
      </w:pPr>
    </w:p>
    <w:p w14:paraId="50ACFC86" w14:textId="77777777" w:rsidR="008D66F9" w:rsidRPr="00590E3C" w:rsidRDefault="008D66F9" w:rsidP="000A0CAF">
      <w:pPr>
        <w:pStyle w:val="Nagwek9"/>
        <w:spacing w:line="240" w:lineRule="auto"/>
        <w:rPr>
          <w:rFonts w:ascii="Calibri" w:hAnsi="Calibri" w:cs="Calibri"/>
          <w:noProof/>
          <w:sz w:val="36"/>
          <w:szCs w:val="24"/>
        </w:rPr>
      </w:pPr>
    </w:p>
    <w:p w14:paraId="17608071" w14:textId="77777777" w:rsidR="000A0CAF" w:rsidRDefault="000A0CAF" w:rsidP="000A0CAF"/>
    <w:p w14:paraId="6C2C27C5" w14:textId="77777777" w:rsidR="009A5DF9" w:rsidRDefault="009A5DF9" w:rsidP="000A0CAF"/>
    <w:p w14:paraId="74FE9DA9" w14:textId="77777777" w:rsidR="009A5DF9" w:rsidRDefault="009A5DF9" w:rsidP="000A0CAF"/>
    <w:p w14:paraId="66F34837" w14:textId="77777777" w:rsidR="009A5DF9" w:rsidRDefault="009A5DF9" w:rsidP="000A0CAF"/>
    <w:p w14:paraId="1E264E82" w14:textId="77777777" w:rsidR="009A5DF9" w:rsidRPr="00590E3C" w:rsidRDefault="009A5DF9" w:rsidP="000A0CAF"/>
    <w:p w14:paraId="3E9E939D" w14:textId="77777777" w:rsidR="008D66F9" w:rsidRPr="00590E3C" w:rsidRDefault="008D66F9" w:rsidP="008D66F9">
      <w:pPr>
        <w:pStyle w:val="Nagwek9"/>
        <w:numPr>
          <w:ilvl w:val="0"/>
          <w:numId w:val="1"/>
        </w:numPr>
        <w:spacing w:line="240" w:lineRule="auto"/>
        <w:rPr>
          <w:rFonts w:ascii="Calibri" w:hAnsi="Calibri" w:cs="Calibri"/>
          <w:noProof/>
          <w:sz w:val="36"/>
          <w:szCs w:val="24"/>
        </w:rPr>
      </w:pPr>
    </w:p>
    <w:p w14:paraId="6491C553" w14:textId="77777777" w:rsidR="008D66F9" w:rsidRPr="00590E3C" w:rsidRDefault="008D66F9" w:rsidP="008D66F9"/>
    <w:p w14:paraId="474BF272" w14:textId="77777777" w:rsidR="008D66F9" w:rsidRPr="00590E3C" w:rsidRDefault="008D66F9" w:rsidP="008D66F9"/>
    <w:p w14:paraId="47A0CB77" w14:textId="77777777" w:rsidR="008D66F9" w:rsidRPr="00590E3C" w:rsidRDefault="008D66F9" w:rsidP="008D66F9"/>
    <w:p w14:paraId="7EAA7C14" w14:textId="77777777" w:rsidR="008D66F9" w:rsidRPr="00590E3C" w:rsidRDefault="008D66F9" w:rsidP="008D66F9"/>
    <w:p w14:paraId="6D670206" w14:textId="77777777" w:rsidR="000A0ADB" w:rsidRPr="00590E3C" w:rsidRDefault="000A0ADB" w:rsidP="008D66F9"/>
    <w:p w14:paraId="23C59CA3" w14:textId="77777777" w:rsidR="001C4EEC" w:rsidRDefault="001C4EEC" w:rsidP="001C4EEC"/>
    <w:p w14:paraId="6734F56C" w14:textId="77777777" w:rsidR="00701457" w:rsidRDefault="00701457" w:rsidP="001C4EEC"/>
    <w:p w14:paraId="6DCE16F1" w14:textId="77777777" w:rsidR="00701457" w:rsidRDefault="00701457" w:rsidP="001C4EEC"/>
    <w:p w14:paraId="0E148496" w14:textId="77777777" w:rsidR="00701457" w:rsidRDefault="00701457" w:rsidP="001C4EEC"/>
    <w:p w14:paraId="60E9053C" w14:textId="77777777" w:rsidR="00701457" w:rsidRDefault="00701457" w:rsidP="001C4EEC"/>
    <w:p w14:paraId="0F0DF411" w14:textId="77777777" w:rsidR="00701457" w:rsidRDefault="00701457" w:rsidP="001C4EEC"/>
    <w:p w14:paraId="5CD1FE78" w14:textId="77777777" w:rsidR="00701457" w:rsidRDefault="00701457" w:rsidP="001C4EEC"/>
    <w:p w14:paraId="77887E23" w14:textId="77777777" w:rsidR="00701457" w:rsidRDefault="00701457" w:rsidP="001C4EEC"/>
    <w:p w14:paraId="439DA681" w14:textId="77777777" w:rsidR="00701457" w:rsidRDefault="00701457" w:rsidP="001C4EEC"/>
    <w:p w14:paraId="0E641533" w14:textId="77777777" w:rsidR="00701457" w:rsidRDefault="00701457" w:rsidP="001C4EEC"/>
    <w:p w14:paraId="51B04BDF" w14:textId="77777777" w:rsidR="00701457" w:rsidRDefault="00701457" w:rsidP="001C4EEC"/>
    <w:p w14:paraId="18FDB273" w14:textId="77777777" w:rsidR="00701457" w:rsidRDefault="00701457" w:rsidP="001C4EEC"/>
    <w:p w14:paraId="1EF170F6" w14:textId="77777777" w:rsidR="00701457" w:rsidRDefault="00701457" w:rsidP="001C4EEC"/>
    <w:p w14:paraId="75C64DFF" w14:textId="77777777" w:rsidR="00701457" w:rsidRPr="00590E3C" w:rsidRDefault="00701457" w:rsidP="001C4EEC"/>
    <w:p w14:paraId="6F16E7D0" w14:textId="77777777" w:rsidR="0039067F" w:rsidRPr="00590E3C" w:rsidRDefault="0039067F" w:rsidP="008D66F9">
      <w:pPr>
        <w:pStyle w:val="Nagwek9"/>
        <w:numPr>
          <w:ilvl w:val="0"/>
          <w:numId w:val="1"/>
        </w:numPr>
        <w:spacing w:line="240" w:lineRule="auto"/>
        <w:rPr>
          <w:rFonts w:ascii="Calibri" w:hAnsi="Calibri" w:cs="Calibri"/>
          <w:noProof/>
          <w:sz w:val="36"/>
          <w:szCs w:val="24"/>
        </w:rPr>
      </w:pPr>
    </w:p>
    <w:p w14:paraId="5CC80528" w14:textId="77777777" w:rsidR="003164FC" w:rsidRPr="00590E3C" w:rsidRDefault="003164FC" w:rsidP="008D66F9">
      <w:pPr>
        <w:pStyle w:val="Nagwek9"/>
        <w:numPr>
          <w:ilvl w:val="0"/>
          <w:numId w:val="1"/>
        </w:numPr>
        <w:spacing w:line="240" w:lineRule="auto"/>
        <w:rPr>
          <w:rFonts w:ascii="Calibri" w:hAnsi="Calibri" w:cs="Calibri"/>
          <w:noProof/>
          <w:sz w:val="36"/>
          <w:szCs w:val="24"/>
        </w:rPr>
      </w:pPr>
      <w:bookmarkStart w:id="0" w:name="_Hlk128964021"/>
      <w:r w:rsidRPr="00590E3C">
        <w:rPr>
          <w:rFonts w:ascii="Calibri" w:hAnsi="Calibri" w:cs="Calibri"/>
          <w:noProof/>
          <w:sz w:val="36"/>
          <w:szCs w:val="24"/>
        </w:rPr>
        <w:t>OŚWIADCZENIE</w:t>
      </w:r>
    </w:p>
    <w:p w14:paraId="007AAD45" w14:textId="77777777" w:rsidR="003164FC" w:rsidRPr="00590E3C" w:rsidRDefault="003164FC" w:rsidP="003164FC"/>
    <w:p w14:paraId="7D55EC75" w14:textId="77777777" w:rsidR="003164FC" w:rsidRPr="00590E3C" w:rsidRDefault="003164FC" w:rsidP="003164FC"/>
    <w:p w14:paraId="645D2DC7" w14:textId="77777777" w:rsidR="003164FC" w:rsidRPr="00590E3C" w:rsidRDefault="003164FC" w:rsidP="003164FC"/>
    <w:p w14:paraId="65B2189D" w14:textId="77777777" w:rsidR="003164FC" w:rsidRPr="00590E3C" w:rsidRDefault="003164FC" w:rsidP="003164FC"/>
    <w:p w14:paraId="7C671965" w14:textId="753B80A8" w:rsidR="00244D5D" w:rsidRPr="00590E3C" w:rsidRDefault="00244D5D" w:rsidP="00244D5D">
      <w:pPr>
        <w:spacing w:line="480" w:lineRule="atLeast"/>
        <w:jc w:val="center"/>
        <w:rPr>
          <w:rFonts w:ascii="Calibri" w:hAnsi="Calibri" w:cs="Calibri"/>
          <w:i/>
          <w:noProof/>
          <w:sz w:val="22"/>
          <w:szCs w:val="22"/>
        </w:rPr>
      </w:pPr>
      <w:r w:rsidRPr="00590E3C">
        <w:rPr>
          <w:rFonts w:ascii="Calibri" w:hAnsi="Calibri" w:cs="Calibri"/>
          <w:noProof/>
          <w:sz w:val="22"/>
          <w:szCs w:val="22"/>
        </w:rPr>
        <w:t xml:space="preserve">My niżej podpisani, zgodnie z ustawą Prawo budowlane z dnia 07.07.1994r. </w:t>
      </w:r>
      <w:r w:rsidRPr="00590E3C">
        <w:rPr>
          <w:rFonts w:ascii="Calibri" w:hAnsi="Calibri" w:cs="Calibri"/>
          <w:noProof/>
          <w:sz w:val="22"/>
          <w:szCs w:val="22"/>
        </w:rPr>
        <w:br/>
        <w:t>(tekst jednolity Dz. U. 202</w:t>
      </w:r>
      <w:r w:rsidR="00947458">
        <w:rPr>
          <w:rFonts w:ascii="Calibri" w:hAnsi="Calibri" w:cs="Calibri"/>
          <w:noProof/>
          <w:sz w:val="22"/>
          <w:szCs w:val="22"/>
        </w:rPr>
        <w:t>3</w:t>
      </w:r>
      <w:r w:rsidRPr="00590E3C">
        <w:rPr>
          <w:rFonts w:ascii="Calibri" w:hAnsi="Calibri" w:cs="Calibri"/>
          <w:noProof/>
          <w:sz w:val="22"/>
          <w:szCs w:val="22"/>
        </w:rPr>
        <w:t xml:space="preserve"> poz. </w:t>
      </w:r>
      <w:r w:rsidR="00947458">
        <w:rPr>
          <w:rFonts w:ascii="Calibri" w:hAnsi="Calibri" w:cs="Calibri"/>
          <w:noProof/>
          <w:sz w:val="22"/>
          <w:szCs w:val="22"/>
        </w:rPr>
        <w:t>682</w:t>
      </w:r>
      <w:r w:rsidRPr="00590E3C">
        <w:rPr>
          <w:rFonts w:ascii="Calibri" w:hAnsi="Calibri" w:cs="Calibri"/>
          <w:noProof/>
          <w:sz w:val="22"/>
          <w:szCs w:val="22"/>
        </w:rPr>
        <w:t>) o</w:t>
      </w:r>
      <w:r w:rsidR="003164FC" w:rsidRPr="00590E3C">
        <w:rPr>
          <w:rFonts w:ascii="Calibri" w:hAnsi="Calibri" w:cs="Calibri"/>
          <w:noProof/>
          <w:sz w:val="22"/>
          <w:szCs w:val="22"/>
        </w:rPr>
        <w:t xml:space="preserve">świadczamy, że projekt zagospodarowania terenu oraz projekt architektoniczno – budowlany </w:t>
      </w:r>
      <w:r w:rsidR="00F351DA" w:rsidRPr="00590E3C">
        <w:rPr>
          <w:rFonts w:ascii="Calibri" w:hAnsi="Calibri" w:cs="Calibri"/>
          <w:noProof/>
          <w:sz w:val="22"/>
          <w:szCs w:val="22"/>
        </w:rPr>
        <w:t>p.n.</w:t>
      </w:r>
      <w:r w:rsidR="0039067F" w:rsidRPr="00590E3C">
        <w:rPr>
          <w:rFonts w:ascii="Calibri" w:hAnsi="Calibri" w:cs="Calibri"/>
          <w:i/>
          <w:noProof/>
          <w:sz w:val="22"/>
          <w:szCs w:val="22"/>
        </w:rPr>
        <w:t>„</w:t>
      </w:r>
      <w:r w:rsidR="00264375" w:rsidRPr="00264375">
        <w:rPr>
          <w:rFonts w:eastAsia="Calibri"/>
          <w:i/>
        </w:rPr>
        <w:t xml:space="preserve"> </w:t>
      </w:r>
      <w:r w:rsidR="00264375" w:rsidRPr="00264375">
        <w:rPr>
          <w:rFonts w:asciiTheme="minorHAnsi" w:eastAsia="Calibri" w:hAnsiTheme="minorHAnsi" w:cstheme="minorHAnsi"/>
          <w:i/>
          <w:sz w:val="22"/>
        </w:rPr>
        <w:t xml:space="preserve">Budowa sieci wodociągowej DN160 łączącej sieć DN160 </w:t>
      </w:r>
      <w:r w:rsidR="00947458">
        <w:rPr>
          <w:rFonts w:asciiTheme="minorHAnsi" w:eastAsia="Calibri" w:hAnsiTheme="minorHAnsi" w:cstheme="minorHAnsi"/>
          <w:i/>
          <w:sz w:val="22"/>
        </w:rPr>
        <w:br/>
      </w:r>
      <w:r w:rsidR="00264375" w:rsidRPr="00264375">
        <w:rPr>
          <w:rFonts w:asciiTheme="minorHAnsi" w:eastAsia="Calibri" w:hAnsiTheme="minorHAnsi" w:cstheme="minorHAnsi"/>
          <w:i/>
          <w:sz w:val="22"/>
        </w:rPr>
        <w:t>z magistralą DN400 w rejonie ulicy Lubelskiej w Olsztynie</w:t>
      </w:r>
      <w:r w:rsidR="0039067F" w:rsidRPr="00590E3C">
        <w:rPr>
          <w:rFonts w:ascii="Calibri" w:hAnsi="Calibri" w:cs="Calibri"/>
          <w:i/>
          <w:noProof/>
          <w:sz w:val="22"/>
          <w:szCs w:val="22"/>
        </w:rPr>
        <w:t>”</w:t>
      </w:r>
      <w:r w:rsidRPr="00590E3C">
        <w:rPr>
          <w:rFonts w:ascii="Calibri" w:hAnsi="Calibri" w:cs="Calibri"/>
          <w:i/>
          <w:noProof/>
          <w:sz w:val="22"/>
          <w:szCs w:val="22"/>
        </w:rPr>
        <w:t xml:space="preserve"> na działkach nr :</w:t>
      </w:r>
    </w:p>
    <w:p w14:paraId="1A463A25" w14:textId="77777777" w:rsidR="00244D5D" w:rsidRPr="00590E3C" w:rsidRDefault="00244D5D" w:rsidP="00244D5D">
      <w:pPr>
        <w:spacing w:line="480" w:lineRule="atLeast"/>
        <w:jc w:val="center"/>
        <w:rPr>
          <w:rFonts w:ascii="Calibri" w:hAnsi="Calibri" w:cs="Calibri"/>
          <w:i/>
          <w:noProof/>
          <w:sz w:val="22"/>
          <w:szCs w:val="22"/>
        </w:rPr>
      </w:pPr>
    </w:p>
    <w:p w14:paraId="13315A10" w14:textId="77777777" w:rsidR="00311FD3" w:rsidRPr="00264375" w:rsidRDefault="00264375" w:rsidP="00264375">
      <w:pPr>
        <w:spacing w:line="480" w:lineRule="atLeast"/>
        <w:jc w:val="center"/>
        <w:rPr>
          <w:rFonts w:asciiTheme="minorHAnsi" w:hAnsiTheme="minorHAnsi" w:cstheme="minorHAnsi"/>
          <w:i/>
          <w:noProof/>
          <w:sz w:val="22"/>
          <w:szCs w:val="22"/>
        </w:rPr>
      </w:pPr>
      <w:r w:rsidRPr="00264375">
        <w:rPr>
          <w:rFonts w:asciiTheme="minorHAnsi" w:eastAsia="Calibri" w:hAnsiTheme="minorHAnsi" w:cstheme="minorHAnsi"/>
          <w:i/>
          <w:sz w:val="22"/>
          <w:szCs w:val="22"/>
        </w:rPr>
        <w:t xml:space="preserve">6/4, 6/3, 25/3, 25/12, 23/7, 23/12, 25/11 </w:t>
      </w:r>
      <w:r w:rsidR="00311FD3" w:rsidRPr="00264375">
        <w:rPr>
          <w:rFonts w:asciiTheme="minorHAnsi" w:hAnsiTheme="minorHAnsi" w:cstheme="minorHAnsi"/>
          <w:i/>
          <w:noProof/>
          <w:sz w:val="22"/>
          <w:szCs w:val="22"/>
        </w:rPr>
        <w:t xml:space="preserve">obręb </w:t>
      </w:r>
      <w:r w:rsidRPr="00264375">
        <w:rPr>
          <w:rFonts w:asciiTheme="minorHAnsi" w:eastAsia="Calibri" w:hAnsiTheme="minorHAnsi" w:cstheme="minorHAnsi"/>
          <w:bCs/>
          <w:i/>
          <w:sz w:val="22"/>
          <w:szCs w:val="22"/>
        </w:rPr>
        <w:t>0089, 0094 m. Olsztyn</w:t>
      </w:r>
    </w:p>
    <w:p w14:paraId="6758C943" w14:textId="77777777" w:rsidR="00264375" w:rsidRPr="00264375" w:rsidRDefault="00311FD3" w:rsidP="00264375">
      <w:pPr>
        <w:jc w:val="center"/>
        <w:rPr>
          <w:rStyle w:val="item-fieldvalue"/>
          <w:rFonts w:asciiTheme="minorHAnsi" w:hAnsiTheme="minorHAnsi" w:cstheme="minorHAnsi"/>
          <w:i/>
          <w:sz w:val="22"/>
          <w:szCs w:val="22"/>
        </w:rPr>
      </w:pPr>
      <w:r w:rsidRPr="00264375">
        <w:rPr>
          <w:rFonts w:asciiTheme="minorHAnsi" w:hAnsiTheme="minorHAnsi" w:cstheme="minorHAnsi"/>
          <w:i/>
          <w:noProof/>
          <w:sz w:val="22"/>
          <w:szCs w:val="22"/>
        </w:rPr>
        <w:t xml:space="preserve">identyfikator działki :  </w:t>
      </w:r>
      <w:r w:rsidR="00264375" w:rsidRPr="00264375">
        <w:rPr>
          <w:rStyle w:val="item-fieldvalue"/>
          <w:rFonts w:asciiTheme="minorHAnsi" w:hAnsiTheme="minorHAnsi" w:cstheme="minorHAnsi"/>
          <w:i/>
          <w:sz w:val="22"/>
          <w:szCs w:val="22"/>
        </w:rPr>
        <w:t>286201_1.0094.6/4; 286201_1.0094.6/3; 286201_1.0089.25/3; 286201_1.0089.25/12;286201_1.0089.23/7;</w:t>
      </w:r>
      <w:r w:rsidR="00264375" w:rsidRPr="00264375">
        <w:rPr>
          <w:rStyle w:val="item-fieldvalue"/>
          <w:rFonts w:asciiTheme="minorHAnsi" w:hAnsiTheme="minorHAnsi" w:cstheme="minorHAnsi"/>
          <w:i/>
          <w:sz w:val="22"/>
          <w:szCs w:val="22"/>
        </w:rPr>
        <w:br/>
        <w:t>286201_1.0089.23/12; 286201_1.0089.25/11</w:t>
      </w:r>
    </w:p>
    <w:p w14:paraId="542E0B0C" w14:textId="77777777" w:rsidR="00311FD3" w:rsidRPr="00590E3C" w:rsidRDefault="00311FD3" w:rsidP="00311FD3">
      <w:pPr>
        <w:spacing w:line="480" w:lineRule="atLeast"/>
        <w:jc w:val="center"/>
        <w:rPr>
          <w:rFonts w:ascii="Calibri" w:hAnsi="Calibri" w:cs="Calibri"/>
          <w:i/>
          <w:noProof/>
          <w:sz w:val="22"/>
          <w:szCs w:val="22"/>
        </w:rPr>
      </w:pPr>
    </w:p>
    <w:p w14:paraId="056AA0EE" w14:textId="77777777" w:rsidR="00244D5D" w:rsidRPr="00590E3C" w:rsidRDefault="00244D5D" w:rsidP="00244D5D">
      <w:pPr>
        <w:spacing w:line="480" w:lineRule="atLeast"/>
        <w:jc w:val="center"/>
        <w:rPr>
          <w:rFonts w:ascii="Calibri" w:hAnsi="Calibri" w:cs="Calibri"/>
          <w:bCs/>
          <w:i/>
          <w:noProof/>
          <w:sz w:val="22"/>
          <w:szCs w:val="22"/>
        </w:rPr>
      </w:pPr>
    </w:p>
    <w:p w14:paraId="66AC8E92" w14:textId="77777777" w:rsidR="00244D5D" w:rsidRPr="00590E3C" w:rsidRDefault="00244D5D" w:rsidP="00244D5D">
      <w:pPr>
        <w:spacing w:line="480" w:lineRule="atLeast"/>
        <w:jc w:val="center"/>
        <w:rPr>
          <w:rFonts w:ascii="Calibri" w:hAnsi="Calibri" w:cs="Calibri"/>
          <w:bCs/>
          <w:i/>
          <w:noProof/>
          <w:sz w:val="22"/>
          <w:szCs w:val="22"/>
        </w:rPr>
      </w:pPr>
      <w:r w:rsidRPr="00590E3C">
        <w:rPr>
          <w:rFonts w:ascii="Calibri" w:hAnsi="Calibri" w:cs="Calibri"/>
          <w:bCs/>
          <w:i/>
          <w:noProof/>
          <w:sz w:val="22"/>
          <w:szCs w:val="22"/>
        </w:rPr>
        <w:t xml:space="preserve">został sporządzony zgodnie z obowiązującymi przepisami, </w:t>
      </w:r>
    </w:p>
    <w:p w14:paraId="04E65527" w14:textId="77777777" w:rsidR="00244D5D" w:rsidRPr="00590E3C" w:rsidRDefault="00244D5D" w:rsidP="00244D5D">
      <w:pPr>
        <w:spacing w:line="480" w:lineRule="atLeast"/>
        <w:jc w:val="center"/>
        <w:rPr>
          <w:rFonts w:ascii="Calibri" w:hAnsi="Calibri" w:cs="Calibri"/>
          <w:bCs/>
          <w:i/>
          <w:noProof/>
          <w:sz w:val="22"/>
          <w:szCs w:val="22"/>
        </w:rPr>
      </w:pPr>
      <w:r w:rsidRPr="00590E3C">
        <w:rPr>
          <w:rFonts w:ascii="Calibri" w:hAnsi="Calibri" w:cs="Calibri"/>
          <w:bCs/>
          <w:i/>
          <w:noProof/>
          <w:sz w:val="22"/>
          <w:szCs w:val="22"/>
        </w:rPr>
        <w:t>oraz zasadami wiedzy technicznej</w:t>
      </w:r>
    </w:p>
    <w:p w14:paraId="135D720B" w14:textId="77777777" w:rsidR="00311FD3" w:rsidRPr="00590E3C" w:rsidRDefault="00311FD3" w:rsidP="00244D5D">
      <w:pPr>
        <w:spacing w:line="480" w:lineRule="atLeast"/>
        <w:jc w:val="center"/>
        <w:rPr>
          <w:rFonts w:ascii="Calibri" w:hAnsi="Calibri" w:cs="Calibri"/>
          <w:bCs/>
          <w:i/>
          <w:noProof/>
          <w:sz w:val="22"/>
          <w:szCs w:val="22"/>
        </w:rPr>
      </w:pPr>
    </w:p>
    <w:p w14:paraId="02ECBE4E" w14:textId="77777777" w:rsidR="00311FD3" w:rsidRPr="00590E3C" w:rsidRDefault="00311FD3" w:rsidP="00244D5D">
      <w:pPr>
        <w:spacing w:line="480" w:lineRule="atLeast"/>
        <w:jc w:val="center"/>
        <w:rPr>
          <w:rFonts w:ascii="Calibri" w:hAnsi="Calibri" w:cs="Calibri"/>
          <w:bCs/>
          <w:i/>
          <w:noProof/>
          <w:sz w:val="22"/>
          <w:szCs w:val="22"/>
        </w:rPr>
      </w:pPr>
    </w:p>
    <w:tbl>
      <w:tblPr>
        <w:tblW w:w="9104" w:type="dxa"/>
        <w:jc w:val="center"/>
        <w:tblCellSpacing w:w="20" w:type="dxa"/>
        <w:tblLayout w:type="fixed"/>
        <w:tblCellMar>
          <w:left w:w="70" w:type="dxa"/>
          <w:right w:w="70" w:type="dxa"/>
        </w:tblCellMar>
        <w:tblLook w:val="0000" w:firstRow="0" w:lastRow="0" w:firstColumn="0" w:lastColumn="0" w:noHBand="0" w:noVBand="0"/>
      </w:tblPr>
      <w:tblGrid>
        <w:gridCol w:w="2067"/>
        <w:gridCol w:w="7037"/>
      </w:tblGrid>
      <w:tr w:rsidR="00590E3C" w:rsidRPr="00590E3C" w14:paraId="7CD737EA" w14:textId="77777777" w:rsidTr="00C8323C">
        <w:trPr>
          <w:cantSplit/>
          <w:tblCellSpacing w:w="20" w:type="dxa"/>
          <w:jc w:val="center"/>
        </w:trPr>
        <w:tc>
          <w:tcPr>
            <w:tcW w:w="2007" w:type="dxa"/>
          </w:tcPr>
          <w:p w14:paraId="4F4D738D" w14:textId="77777777" w:rsidR="003164FC" w:rsidRPr="00590E3C" w:rsidRDefault="003164FC" w:rsidP="00C8323C">
            <w:pPr>
              <w:snapToGrid w:val="0"/>
              <w:spacing w:before="120" w:line="360" w:lineRule="atLeast"/>
              <w:rPr>
                <w:rFonts w:ascii="Calibri" w:hAnsi="Calibri" w:cs="Calibri"/>
                <w:sz w:val="22"/>
                <w:szCs w:val="22"/>
              </w:rPr>
            </w:pPr>
            <w:r w:rsidRPr="00590E3C">
              <w:rPr>
                <w:rFonts w:ascii="Calibri" w:hAnsi="Calibri" w:cs="Calibri"/>
                <w:sz w:val="22"/>
                <w:szCs w:val="22"/>
              </w:rPr>
              <w:t xml:space="preserve">Projektant </w:t>
            </w:r>
          </w:p>
          <w:p w14:paraId="6956D16C" w14:textId="77777777" w:rsidR="003164FC" w:rsidRPr="00590E3C" w:rsidRDefault="003164FC" w:rsidP="00C8323C">
            <w:pPr>
              <w:snapToGrid w:val="0"/>
              <w:spacing w:before="120" w:line="360" w:lineRule="atLeast"/>
              <w:rPr>
                <w:rFonts w:ascii="Calibri" w:hAnsi="Calibri" w:cs="Calibri"/>
                <w:sz w:val="22"/>
                <w:szCs w:val="22"/>
              </w:rPr>
            </w:pPr>
          </w:p>
        </w:tc>
        <w:tc>
          <w:tcPr>
            <w:tcW w:w="6977" w:type="dxa"/>
          </w:tcPr>
          <w:p w14:paraId="42AD0DFA" w14:textId="77777777" w:rsidR="003164FC" w:rsidRPr="00590E3C" w:rsidRDefault="003164FC" w:rsidP="00C8323C">
            <w:pPr>
              <w:snapToGrid w:val="0"/>
              <w:spacing w:after="40"/>
              <w:rPr>
                <w:rFonts w:ascii="Calibri" w:hAnsi="Calibri" w:cs="Calibri"/>
                <w:sz w:val="22"/>
                <w:szCs w:val="22"/>
              </w:rPr>
            </w:pPr>
          </w:p>
          <w:p w14:paraId="2E02EBD4" w14:textId="77777777" w:rsidR="00701457" w:rsidRPr="00590E3C" w:rsidRDefault="00701457" w:rsidP="00701457">
            <w:pPr>
              <w:snapToGrid w:val="0"/>
              <w:spacing w:after="40"/>
              <w:rPr>
                <w:rFonts w:ascii="Calibri" w:hAnsi="Calibri" w:cs="Calibri"/>
                <w:sz w:val="22"/>
                <w:szCs w:val="22"/>
              </w:rPr>
            </w:pPr>
            <w:r w:rsidRPr="00590E3C">
              <w:rPr>
                <w:rFonts w:ascii="Calibri" w:hAnsi="Calibri" w:cs="Calibri"/>
                <w:sz w:val="22"/>
                <w:szCs w:val="22"/>
              </w:rPr>
              <w:t xml:space="preserve">mgr inż. Paweł Kołak </w:t>
            </w:r>
          </w:p>
          <w:p w14:paraId="411DED12" w14:textId="77777777" w:rsidR="00701457" w:rsidRPr="00590E3C" w:rsidRDefault="00701457" w:rsidP="00701457">
            <w:pPr>
              <w:snapToGrid w:val="0"/>
              <w:spacing w:after="40"/>
              <w:rPr>
                <w:rFonts w:ascii="Calibri" w:hAnsi="Calibri" w:cs="Calibri"/>
                <w:sz w:val="22"/>
                <w:szCs w:val="22"/>
              </w:rPr>
            </w:pPr>
            <w:r w:rsidRPr="00590E3C">
              <w:rPr>
                <w:rFonts w:ascii="Calibri" w:hAnsi="Calibri" w:cs="Calibri"/>
                <w:sz w:val="22"/>
                <w:szCs w:val="22"/>
              </w:rPr>
              <w:t xml:space="preserve">upr. bud. WAM/0068/PWOS/09, </w:t>
            </w:r>
          </w:p>
          <w:p w14:paraId="341CA933" w14:textId="77777777" w:rsidR="00701457" w:rsidRPr="00590E3C" w:rsidRDefault="00701457" w:rsidP="00701457">
            <w:pPr>
              <w:snapToGrid w:val="0"/>
              <w:spacing w:after="40"/>
              <w:rPr>
                <w:rFonts w:ascii="Calibri" w:hAnsi="Calibri" w:cs="Calibri"/>
                <w:sz w:val="22"/>
                <w:szCs w:val="22"/>
              </w:rPr>
            </w:pPr>
            <w:r w:rsidRPr="00590E3C">
              <w:rPr>
                <w:rFonts w:ascii="Calibri" w:hAnsi="Calibri" w:cs="Calibri"/>
                <w:sz w:val="22"/>
                <w:szCs w:val="22"/>
              </w:rPr>
              <w:t xml:space="preserve">specjalność instalacyjna w zakresie sieci </w:t>
            </w:r>
          </w:p>
          <w:p w14:paraId="7A6273D7" w14:textId="77777777" w:rsidR="00701457" w:rsidRDefault="00701457" w:rsidP="00C8323C">
            <w:pPr>
              <w:snapToGrid w:val="0"/>
              <w:spacing w:after="40"/>
              <w:rPr>
                <w:rFonts w:ascii="Calibri" w:hAnsi="Calibri" w:cs="Calibri"/>
                <w:sz w:val="22"/>
                <w:szCs w:val="22"/>
              </w:rPr>
            </w:pPr>
          </w:p>
          <w:p w14:paraId="158DD2A8" w14:textId="78EC41B4" w:rsidR="003164FC" w:rsidRPr="00590E3C" w:rsidRDefault="003164FC" w:rsidP="00C8323C">
            <w:pPr>
              <w:snapToGrid w:val="0"/>
              <w:spacing w:after="40"/>
              <w:rPr>
                <w:rFonts w:ascii="Calibri" w:hAnsi="Calibri" w:cs="Calibri"/>
                <w:sz w:val="22"/>
                <w:szCs w:val="22"/>
              </w:rPr>
            </w:pPr>
            <w:r w:rsidRPr="00590E3C">
              <w:rPr>
                <w:rFonts w:ascii="Calibri" w:hAnsi="Calibri" w:cs="Calibri"/>
                <w:sz w:val="22"/>
                <w:szCs w:val="22"/>
              </w:rPr>
              <w:t xml:space="preserve"> </w:t>
            </w:r>
          </w:p>
        </w:tc>
      </w:tr>
      <w:tr w:rsidR="00590E3C" w:rsidRPr="00590E3C" w14:paraId="246FEC61" w14:textId="77777777" w:rsidTr="00C8323C">
        <w:trPr>
          <w:cantSplit/>
          <w:tblCellSpacing w:w="20" w:type="dxa"/>
          <w:jc w:val="center"/>
        </w:trPr>
        <w:tc>
          <w:tcPr>
            <w:tcW w:w="2007" w:type="dxa"/>
          </w:tcPr>
          <w:p w14:paraId="678917BF" w14:textId="77777777" w:rsidR="003164FC" w:rsidRPr="00590E3C" w:rsidRDefault="003164FC" w:rsidP="00C8323C">
            <w:pPr>
              <w:snapToGrid w:val="0"/>
              <w:spacing w:before="120" w:line="360" w:lineRule="atLeast"/>
              <w:rPr>
                <w:rFonts w:ascii="Calibri" w:hAnsi="Calibri" w:cs="Calibri"/>
                <w:sz w:val="22"/>
                <w:szCs w:val="22"/>
              </w:rPr>
            </w:pPr>
          </w:p>
          <w:p w14:paraId="1160F173" w14:textId="77777777" w:rsidR="003164FC" w:rsidRPr="00590E3C" w:rsidRDefault="003164FC" w:rsidP="00C8323C">
            <w:pPr>
              <w:snapToGrid w:val="0"/>
              <w:spacing w:before="120" w:line="360" w:lineRule="atLeast"/>
              <w:rPr>
                <w:rFonts w:ascii="Calibri" w:hAnsi="Calibri" w:cs="Calibri"/>
                <w:sz w:val="22"/>
                <w:szCs w:val="22"/>
              </w:rPr>
            </w:pPr>
          </w:p>
          <w:p w14:paraId="4F1B944E" w14:textId="77777777" w:rsidR="003164FC" w:rsidRPr="00590E3C" w:rsidRDefault="003164FC" w:rsidP="00C8323C">
            <w:pPr>
              <w:snapToGrid w:val="0"/>
              <w:spacing w:before="120" w:line="360" w:lineRule="atLeast"/>
              <w:rPr>
                <w:rFonts w:ascii="Calibri" w:hAnsi="Calibri" w:cs="Calibri"/>
                <w:sz w:val="22"/>
                <w:szCs w:val="22"/>
              </w:rPr>
            </w:pPr>
            <w:r w:rsidRPr="00590E3C">
              <w:rPr>
                <w:rFonts w:ascii="Calibri" w:hAnsi="Calibri" w:cs="Calibri"/>
                <w:sz w:val="22"/>
                <w:szCs w:val="22"/>
              </w:rPr>
              <w:t xml:space="preserve">Sprawdzający </w:t>
            </w:r>
          </w:p>
          <w:p w14:paraId="701551C5" w14:textId="77777777" w:rsidR="003164FC" w:rsidRPr="00590E3C" w:rsidRDefault="003164FC" w:rsidP="00C8323C">
            <w:pPr>
              <w:snapToGrid w:val="0"/>
              <w:spacing w:before="120" w:line="360" w:lineRule="atLeast"/>
              <w:rPr>
                <w:rFonts w:ascii="Calibri" w:hAnsi="Calibri" w:cs="Calibri"/>
                <w:sz w:val="22"/>
                <w:szCs w:val="22"/>
              </w:rPr>
            </w:pPr>
          </w:p>
        </w:tc>
        <w:tc>
          <w:tcPr>
            <w:tcW w:w="6977" w:type="dxa"/>
          </w:tcPr>
          <w:p w14:paraId="7CEEDFCF" w14:textId="77777777" w:rsidR="00D47DEC" w:rsidRPr="00590E3C" w:rsidRDefault="00D47DEC" w:rsidP="003164FC">
            <w:pPr>
              <w:snapToGrid w:val="0"/>
              <w:spacing w:after="40"/>
              <w:rPr>
                <w:rFonts w:ascii="Calibri" w:hAnsi="Calibri" w:cs="Calibri"/>
                <w:sz w:val="22"/>
                <w:szCs w:val="22"/>
              </w:rPr>
            </w:pPr>
          </w:p>
          <w:p w14:paraId="730D021B" w14:textId="77777777" w:rsidR="00244D5D" w:rsidRPr="00590E3C" w:rsidRDefault="00244D5D" w:rsidP="003164FC">
            <w:pPr>
              <w:snapToGrid w:val="0"/>
              <w:spacing w:after="40"/>
              <w:rPr>
                <w:rFonts w:ascii="Calibri" w:hAnsi="Calibri" w:cs="Calibri"/>
                <w:sz w:val="22"/>
                <w:szCs w:val="22"/>
              </w:rPr>
            </w:pPr>
          </w:p>
          <w:p w14:paraId="5516B407" w14:textId="77777777" w:rsidR="00244D5D" w:rsidRPr="00590E3C" w:rsidRDefault="00244D5D" w:rsidP="003164FC">
            <w:pPr>
              <w:snapToGrid w:val="0"/>
              <w:spacing w:after="40"/>
              <w:rPr>
                <w:rFonts w:ascii="Calibri" w:hAnsi="Calibri" w:cs="Calibri"/>
                <w:sz w:val="22"/>
                <w:szCs w:val="22"/>
              </w:rPr>
            </w:pPr>
          </w:p>
          <w:p w14:paraId="17F993CB" w14:textId="77777777" w:rsidR="003164FC" w:rsidRDefault="003164FC" w:rsidP="00C40347">
            <w:pPr>
              <w:snapToGrid w:val="0"/>
              <w:spacing w:after="40"/>
              <w:rPr>
                <w:rFonts w:ascii="Calibri" w:hAnsi="Calibri" w:cs="Calibri"/>
                <w:sz w:val="22"/>
                <w:szCs w:val="22"/>
              </w:rPr>
            </w:pPr>
          </w:p>
          <w:p w14:paraId="1AA1A009" w14:textId="77777777" w:rsidR="00701457" w:rsidRPr="00590E3C" w:rsidRDefault="00701457" w:rsidP="00701457">
            <w:pPr>
              <w:snapToGrid w:val="0"/>
              <w:spacing w:after="40"/>
              <w:rPr>
                <w:rFonts w:ascii="Calibri" w:hAnsi="Calibri" w:cs="Calibri"/>
                <w:sz w:val="22"/>
                <w:szCs w:val="22"/>
              </w:rPr>
            </w:pPr>
            <w:r w:rsidRPr="00590E3C">
              <w:rPr>
                <w:rFonts w:ascii="Calibri" w:hAnsi="Calibri" w:cs="Calibri"/>
                <w:sz w:val="22"/>
                <w:szCs w:val="22"/>
              </w:rPr>
              <w:t xml:space="preserve">mgr inż. </w:t>
            </w:r>
            <w:r>
              <w:rPr>
                <w:rFonts w:ascii="Calibri" w:hAnsi="Calibri" w:cs="Calibri"/>
                <w:sz w:val="22"/>
                <w:szCs w:val="22"/>
              </w:rPr>
              <w:t>Łukasz Borkowski</w:t>
            </w:r>
            <w:r w:rsidRPr="00590E3C">
              <w:rPr>
                <w:rFonts w:ascii="Calibri" w:hAnsi="Calibri" w:cs="Calibri"/>
                <w:sz w:val="22"/>
                <w:szCs w:val="22"/>
              </w:rPr>
              <w:t xml:space="preserve"> </w:t>
            </w:r>
          </w:p>
          <w:p w14:paraId="458546AC" w14:textId="77777777" w:rsidR="00701457" w:rsidRPr="00590E3C" w:rsidRDefault="00701457" w:rsidP="00701457">
            <w:pPr>
              <w:snapToGrid w:val="0"/>
              <w:spacing w:after="40"/>
              <w:rPr>
                <w:rFonts w:ascii="Calibri" w:hAnsi="Calibri" w:cs="Calibri"/>
                <w:sz w:val="22"/>
                <w:szCs w:val="22"/>
              </w:rPr>
            </w:pPr>
            <w:r>
              <w:rPr>
                <w:rFonts w:ascii="Calibri" w:hAnsi="Calibri" w:cs="Calibri"/>
                <w:sz w:val="22"/>
                <w:szCs w:val="22"/>
              </w:rPr>
              <w:t>upr. bud. WAM/0170/PB</w:t>
            </w:r>
            <w:r w:rsidRPr="00590E3C">
              <w:rPr>
                <w:rFonts w:ascii="Calibri" w:hAnsi="Calibri" w:cs="Calibri"/>
                <w:sz w:val="22"/>
                <w:szCs w:val="22"/>
              </w:rPr>
              <w:t xml:space="preserve">S/09, </w:t>
            </w:r>
          </w:p>
          <w:p w14:paraId="5CA7979B" w14:textId="24F50050" w:rsidR="00063AEB" w:rsidRPr="00590E3C" w:rsidRDefault="00701457" w:rsidP="00701457">
            <w:pPr>
              <w:snapToGrid w:val="0"/>
              <w:spacing w:after="40"/>
              <w:rPr>
                <w:rFonts w:ascii="Calibri" w:hAnsi="Calibri" w:cs="Calibri"/>
                <w:sz w:val="22"/>
                <w:szCs w:val="22"/>
              </w:rPr>
            </w:pPr>
            <w:r w:rsidRPr="00590E3C">
              <w:rPr>
                <w:rFonts w:ascii="Calibri" w:hAnsi="Calibri" w:cs="Calibri"/>
                <w:sz w:val="22"/>
                <w:szCs w:val="22"/>
              </w:rPr>
              <w:t>specjalność instalacyjna w zakresie sieci</w:t>
            </w:r>
          </w:p>
        </w:tc>
      </w:tr>
    </w:tbl>
    <w:bookmarkEnd w:id="0"/>
    <w:p w14:paraId="74CBFB42" w14:textId="205D4307" w:rsidR="00DD7E27" w:rsidRPr="00590E3C" w:rsidRDefault="006430C2" w:rsidP="00DD7E27">
      <w:pPr>
        <w:spacing w:line="360" w:lineRule="auto"/>
        <w:jc w:val="center"/>
        <w:rPr>
          <w:rFonts w:ascii="Calibri" w:hAnsi="Calibri" w:cs="Calibri"/>
          <w:b/>
          <w:i/>
          <w:sz w:val="22"/>
          <w:szCs w:val="22"/>
        </w:rPr>
      </w:pPr>
      <w:r w:rsidRPr="00590E3C">
        <w:rPr>
          <w:rFonts w:ascii="Calibri" w:hAnsi="Calibri" w:cs="Calibri"/>
          <w:b/>
          <w:i/>
          <w:noProof/>
          <w:sz w:val="22"/>
          <w:szCs w:val="22"/>
        </w:rPr>
        <w:lastRenderedPageBreak/>
        <w:drawing>
          <wp:anchor distT="0" distB="0" distL="114300" distR="114300" simplePos="0" relativeHeight="251655680" behindDoc="0" locked="0" layoutInCell="1" allowOverlap="1" wp14:anchorId="48093AA8" wp14:editId="34E1325E">
            <wp:simplePos x="1082040" y="453390"/>
            <wp:positionH relativeFrom="margin">
              <wp:align>center</wp:align>
            </wp:positionH>
            <wp:positionV relativeFrom="margin">
              <wp:align>center</wp:align>
            </wp:positionV>
            <wp:extent cx="6620807" cy="9360000"/>
            <wp:effectExtent l="0" t="0" r="8890" b="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je_Uprawnienia1.jpg"/>
                    <pic:cNvPicPr/>
                  </pic:nvPicPr>
                  <pic:blipFill>
                    <a:blip r:embed="rId10">
                      <a:extLst>
                        <a:ext uri="{28A0092B-C50C-407E-A947-70E740481C1C}">
                          <a14:useLocalDpi xmlns:a14="http://schemas.microsoft.com/office/drawing/2010/main" val="0"/>
                        </a:ext>
                      </a:extLst>
                    </a:blip>
                    <a:stretch>
                      <a:fillRect/>
                    </a:stretch>
                  </pic:blipFill>
                  <pic:spPr>
                    <a:xfrm>
                      <a:off x="0" y="0"/>
                      <a:ext cx="6620807" cy="9360000"/>
                    </a:xfrm>
                    <a:prstGeom prst="rect">
                      <a:avLst/>
                    </a:prstGeom>
                  </pic:spPr>
                </pic:pic>
              </a:graphicData>
            </a:graphic>
          </wp:anchor>
        </w:drawing>
      </w:r>
      <w:r w:rsidR="0069680A" w:rsidRPr="00590E3C">
        <w:rPr>
          <w:rFonts w:ascii="Calibri" w:hAnsi="Calibri" w:cs="Calibri"/>
          <w:b/>
          <w:i/>
          <w:sz w:val="22"/>
          <w:szCs w:val="22"/>
        </w:rPr>
        <w:br/>
      </w:r>
      <w:r w:rsidRPr="00590E3C">
        <w:rPr>
          <w:rFonts w:ascii="Calibri" w:hAnsi="Calibri" w:cs="Calibri"/>
          <w:b/>
          <w:i/>
          <w:noProof/>
          <w:sz w:val="22"/>
          <w:szCs w:val="22"/>
        </w:rPr>
        <w:lastRenderedPageBreak/>
        <w:drawing>
          <wp:anchor distT="0" distB="0" distL="114300" distR="114300" simplePos="0" relativeHeight="251658752" behindDoc="0" locked="0" layoutInCell="1" allowOverlap="1" wp14:anchorId="41F5D48E" wp14:editId="0EE820DC">
            <wp:simplePos x="1082040" y="1214120"/>
            <wp:positionH relativeFrom="margin">
              <wp:align>center</wp:align>
            </wp:positionH>
            <wp:positionV relativeFrom="margin">
              <wp:align>center</wp:align>
            </wp:positionV>
            <wp:extent cx="6619812" cy="9360000"/>
            <wp:effectExtent l="0" t="0" r="0" b="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je_Uprawnienia2.jpg"/>
                    <pic:cNvPicPr/>
                  </pic:nvPicPr>
                  <pic:blipFill>
                    <a:blip r:embed="rId11">
                      <a:extLst>
                        <a:ext uri="{28A0092B-C50C-407E-A947-70E740481C1C}">
                          <a14:useLocalDpi xmlns:a14="http://schemas.microsoft.com/office/drawing/2010/main" val="0"/>
                        </a:ext>
                      </a:extLst>
                    </a:blip>
                    <a:stretch>
                      <a:fillRect/>
                    </a:stretch>
                  </pic:blipFill>
                  <pic:spPr>
                    <a:xfrm>
                      <a:off x="0" y="0"/>
                      <a:ext cx="6619812" cy="9360000"/>
                    </a:xfrm>
                    <a:prstGeom prst="rect">
                      <a:avLst/>
                    </a:prstGeom>
                  </pic:spPr>
                </pic:pic>
              </a:graphicData>
            </a:graphic>
          </wp:anchor>
        </w:drawing>
      </w:r>
    </w:p>
    <w:p w14:paraId="507311C1" w14:textId="77777777" w:rsidR="003F1A8D" w:rsidRPr="00590E3C" w:rsidRDefault="00063AEB" w:rsidP="00063AEB">
      <w:pPr>
        <w:spacing w:line="360" w:lineRule="auto"/>
        <w:jc w:val="center"/>
        <w:rPr>
          <w:rFonts w:ascii="Calibri" w:hAnsi="Calibri" w:cs="Calibri"/>
          <w:noProof/>
          <w:sz w:val="36"/>
          <w:szCs w:val="24"/>
        </w:rPr>
      </w:pPr>
      <w:r w:rsidRPr="00063AEB">
        <w:rPr>
          <w:rFonts w:ascii="Calibri" w:hAnsi="Calibri" w:cs="Calibri"/>
          <w:b/>
          <w:i/>
          <w:noProof/>
          <w:sz w:val="22"/>
          <w:szCs w:val="22"/>
        </w:rPr>
        <w:lastRenderedPageBreak/>
        <w:drawing>
          <wp:anchor distT="0" distB="0" distL="114300" distR="114300" simplePos="0" relativeHeight="251661824" behindDoc="0" locked="0" layoutInCell="1" allowOverlap="1" wp14:anchorId="7A414028" wp14:editId="34472D20">
            <wp:simplePos x="0" y="0"/>
            <wp:positionH relativeFrom="margin">
              <wp:align>center</wp:align>
            </wp:positionH>
            <wp:positionV relativeFrom="margin">
              <wp:align>center</wp:align>
            </wp:positionV>
            <wp:extent cx="6615485" cy="9358686"/>
            <wp:effectExtent l="0" t="0" r="0" b="0"/>
            <wp:wrapSquare wrapText="bothSides"/>
            <wp:docPr id="9"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_2022_Paweł1.jpg"/>
                    <pic:cNvPicPr/>
                  </pic:nvPicPr>
                  <pic:blipFill>
                    <a:blip r:embed="rId12">
                      <a:extLst>
                        <a:ext uri="{28A0092B-C50C-407E-A947-70E740481C1C}">
                          <a14:useLocalDpi xmlns:a14="http://schemas.microsoft.com/office/drawing/2010/main" val="0"/>
                        </a:ext>
                      </a:extLst>
                    </a:blip>
                    <a:stretch>
                      <a:fillRect/>
                    </a:stretch>
                  </pic:blipFill>
                  <pic:spPr>
                    <a:xfrm>
                      <a:off x="0" y="0"/>
                      <a:ext cx="6614061" cy="9360000"/>
                    </a:xfrm>
                    <a:prstGeom prst="rect">
                      <a:avLst/>
                    </a:prstGeom>
                  </pic:spPr>
                </pic:pic>
              </a:graphicData>
            </a:graphic>
          </wp:anchor>
        </w:drawing>
      </w:r>
    </w:p>
    <w:p w14:paraId="697CFFD6" w14:textId="240B13A5" w:rsidR="00063AEB" w:rsidRDefault="00701457" w:rsidP="00701457">
      <w:pPr>
        <w:keepNext/>
        <w:suppressAutoHyphens/>
        <w:spacing w:after="200" w:line="360" w:lineRule="auto"/>
        <w:ind w:left="-567"/>
        <w:outlineLvl w:val="0"/>
        <w:rPr>
          <w:rFonts w:ascii="Calibri" w:eastAsia="Calibri" w:hAnsi="Calibri" w:cs="Calibri"/>
          <w:b/>
          <w:caps/>
          <w:sz w:val="56"/>
          <w:szCs w:val="56"/>
          <w:lang w:eastAsia="en-US"/>
        </w:rPr>
      </w:pPr>
      <w:r w:rsidRPr="00063AEB">
        <w:rPr>
          <w:rFonts w:ascii="Calibri" w:hAnsi="Calibri" w:cs="Calibri"/>
          <w:b/>
          <w:i/>
          <w:noProof/>
          <w:sz w:val="22"/>
          <w:szCs w:val="22"/>
        </w:rPr>
        <w:lastRenderedPageBreak/>
        <w:drawing>
          <wp:inline distT="0" distB="0" distL="0" distR="0" wp14:anchorId="57FD6234" wp14:editId="55B156E3">
            <wp:extent cx="6155106" cy="8700338"/>
            <wp:effectExtent l="0" t="0" r="0" b="0"/>
            <wp:docPr id="11" name="Obraz 6" descr="SKM_C250i22082111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_C250i22082111202-1.jpg"/>
                    <pic:cNvPicPr/>
                  </pic:nvPicPr>
                  <pic:blipFill>
                    <a:blip r:embed="rId13"/>
                    <a:stretch>
                      <a:fillRect/>
                    </a:stretch>
                  </pic:blipFill>
                  <pic:spPr>
                    <a:xfrm>
                      <a:off x="0" y="0"/>
                      <a:ext cx="6160276" cy="8707645"/>
                    </a:xfrm>
                    <a:prstGeom prst="rect">
                      <a:avLst/>
                    </a:prstGeom>
                  </pic:spPr>
                </pic:pic>
              </a:graphicData>
            </a:graphic>
          </wp:inline>
        </w:drawing>
      </w:r>
    </w:p>
    <w:p w14:paraId="7B6FB611" w14:textId="77777777" w:rsidR="00063AEB" w:rsidRDefault="00063AEB" w:rsidP="001F1B2F">
      <w:pPr>
        <w:keepNext/>
        <w:suppressAutoHyphens/>
        <w:spacing w:after="200" w:line="360" w:lineRule="auto"/>
        <w:jc w:val="center"/>
        <w:outlineLvl w:val="0"/>
        <w:rPr>
          <w:rFonts w:ascii="Calibri" w:eastAsia="Calibri" w:hAnsi="Calibri" w:cs="Calibri"/>
          <w:b/>
          <w:caps/>
          <w:sz w:val="56"/>
          <w:szCs w:val="56"/>
          <w:lang w:eastAsia="en-US"/>
        </w:rPr>
      </w:pPr>
    </w:p>
    <w:p w14:paraId="5C06DF4C" w14:textId="21F80E65"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r w:rsidRPr="00063AEB">
        <w:rPr>
          <w:rFonts w:ascii="Calibri" w:hAnsi="Calibri" w:cs="Calibri"/>
          <w:b/>
          <w:i/>
          <w:noProof/>
          <w:sz w:val="22"/>
          <w:szCs w:val="22"/>
        </w:rPr>
        <w:lastRenderedPageBreak/>
        <w:drawing>
          <wp:inline distT="0" distB="0" distL="0" distR="0" wp14:anchorId="444D0186" wp14:editId="2014A927">
            <wp:extent cx="5760085" cy="8141970"/>
            <wp:effectExtent l="0" t="0" r="0" b="0"/>
            <wp:docPr id="13" name="Obraz 0" descr="SKM_C250i22082111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_C250i22082111201-1.jpg"/>
                    <pic:cNvPicPr/>
                  </pic:nvPicPr>
                  <pic:blipFill>
                    <a:blip r:embed="rId14"/>
                    <a:stretch>
                      <a:fillRect/>
                    </a:stretch>
                  </pic:blipFill>
                  <pic:spPr>
                    <a:xfrm>
                      <a:off x="0" y="0"/>
                      <a:ext cx="5760085" cy="8141970"/>
                    </a:xfrm>
                    <a:prstGeom prst="rect">
                      <a:avLst/>
                    </a:prstGeom>
                  </pic:spPr>
                </pic:pic>
              </a:graphicData>
            </a:graphic>
          </wp:inline>
        </w:drawing>
      </w:r>
    </w:p>
    <w:p w14:paraId="3A145505" w14:textId="77777777"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p>
    <w:p w14:paraId="07A897A6" w14:textId="3852FCBF" w:rsidR="00063AEB"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r w:rsidRPr="00063AEB">
        <w:rPr>
          <w:rFonts w:ascii="Calibri" w:hAnsi="Calibri" w:cs="Calibri"/>
          <w:b/>
          <w:i/>
          <w:noProof/>
          <w:sz w:val="22"/>
          <w:szCs w:val="22"/>
        </w:rPr>
        <w:lastRenderedPageBreak/>
        <w:drawing>
          <wp:inline distT="0" distB="0" distL="0" distR="0" wp14:anchorId="62B70620" wp14:editId="54D986A7">
            <wp:extent cx="5760085" cy="8152130"/>
            <wp:effectExtent l="0" t="0" r="0" b="0"/>
            <wp:docPr id="14" name="Obraz 9" descr="Zaswiadczenie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swiadczenie_page-0001.jpg"/>
                    <pic:cNvPicPr/>
                  </pic:nvPicPr>
                  <pic:blipFill>
                    <a:blip r:embed="rId15"/>
                    <a:stretch>
                      <a:fillRect/>
                    </a:stretch>
                  </pic:blipFill>
                  <pic:spPr>
                    <a:xfrm>
                      <a:off x="0" y="0"/>
                      <a:ext cx="5760085" cy="8152130"/>
                    </a:xfrm>
                    <a:prstGeom prst="rect">
                      <a:avLst/>
                    </a:prstGeom>
                  </pic:spPr>
                </pic:pic>
              </a:graphicData>
            </a:graphic>
          </wp:inline>
        </w:drawing>
      </w:r>
    </w:p>
    <w:p w14:paraId="69CE7D50" w14:textId="77777777" w:rsidR="00063AEB" w:rsidRDefault="00063AEB" w:rsidP="001F1B2F">
      <w:pPr>
        <w:keepNext/>
        <w:suppressAutoHyphens/>
        <w:spacing w:after="200" w:line="360" w:lineRule="auto"/>
        <w:jc w:val="center"/>
        <w:outlineLvl w:val="0"/>
        <w:rPr>
          <w:rFonts w:ascii="Calibri" w:eastAsia="Calibri" w:hAnsi="Calibri" w:cs="Calibri"/>
          <w:b/>
          <w:caps/>
          <w:sz w:val="56"/>
          <w:szCs w:val="56"/>
          <w:lang w:eastAsia="en-US"/>
        </w:rPr>
      </w:pPr>
    </w:p>
    <w:p w14:paraId="14F3761C" w14:textId="77777777"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bookmarkStart w:id="1" w:name="_Toc149143480"/>
    </w:p>
    <w:p w14:paraId="2E9D9CB1" w14:textId="77777777"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p>
    <w:p w14:paraId="294C811B" w14:textId="77777777"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p>
    <w:p w14:paraId="1916B1AB" w14:textId="77777777" w:rsidR="00701457" w:rsidRDefault="00701457" w:rsidP="001F1B2F">
      <w:pPr>
        <w:keepNext/>
        <w:suppressAutoHyphens/>
        <w:spacing w:after="200" w:line="360" w:lineRule="auto"/>
        <w:jc w:val="center"/>
        <w:outlineLvl w:val="0"/>
        <w:rPr>
          <w:rFonts w:ascii="Calibri" w:eastAsia="Calibri" w:hAnsi="Calibri" w:cs="Calibri"/>
          <w:b/>
          <w:caps/>
          <w:sz w:val="56"/>
          <w:szCs w:val="56"/>
          <w:lang w:eastAsia="en-US"/>
        </w:rPr>
      </w:pPr>
    </w:p>
    <w:p w14:paraId="31AA673D" w14:textId="7701BF59"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r w:rsidRPr="00590E3C">
        <w:rPr>
          <w:rFonts w:ascii="Calibri" w:eastAsia="Calibri" w:hAnsi="Calibri" w:cs="Calibri"/>
          <w:b/>
          <w:caps/>
          <w:sz w:val="56"/>
          <w:szCs w:val="56"/>
          <w:lang w:eastAsia="en-US"/>
        </w:rPr>
        <w:t>cz</w:t>
      </w:r>
      <w:r w:rsidR="00256159" w:rsidRPr="00590E3C">
        <w:rPr>
          <w:rFonts w:ascii="Calibri" w:eastAsia="Calibri" w:hAnsi="Calibri" w:cs="Calibri"/>
          <w:b/>
          <w:caps/>
          <w:sz w:val="56"/>
          <w:szCs w:val="56"/>
          <w:lang w:eastAsia="en-US"/>
        </w:rPr>
        <w:t>ę</w:t>
      </w:r>
      <w:r w:rsidRPr="00590E3C">
        <w:rPr>
          <w:rFonts w:ascii="Calibri" w:eastAsia="Calibri" w:hAnsi="Calibri" w:cs="Calibri"/>
          <w:b/>
          <w:caps/>
          <w:sz w:val="56"/>
          <w:szCs w:val="56"/>
          <w:lang w:eastAsia="en-US"/>
        </w:rPr>
        <w:t>ść opisowa</w:t>
      </w:r>
      <w:bookmarkEnd w:id="1"/>
    </w:p>
    <w:p w14:paraId="71476EB1"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5C6E6CD7"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13526DB8"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5C47D7C0"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4B2CCB86"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1088A74E" w14:textId="77777777" w:rsidR="001F1B2F" w:rsidRPr="00590E3C" w:rsidRDefault="001F1B2F" w:rsidP="001F1B2F">
      <w:pPr>
        <w:keepNext/>
        <w:suppressAutoHyphens/>
        <w:spacing w:after="200" w:line="360" w:lineRule="auto"/>
        <w:jc w:val="center"/>
        <w:outlineLvl w:val="0"/>
        <w:rPr>
          <w:rFonts w:ascii="Calibri" w:eastAsia="Calibri" w:hAnsi="Calibri" w:cs="Calibri"/>
          <w:b/>
          <w:caps/>
          <w:sz w:val="56"/>
          <w:szCs w:val="56"/>
          <w:lang w:eastAsia="en-US"/>
        </w:rPr>
      </w:pPr>
    </w:p>
    <w:p w14:paraId="07A6A661" w14:textId="77777777" w:rsidR="006430C2" w:rsidRDefault="006430C2" w:rsidP="00947458">
      <w:pPr>
        <w:keepNext/>
        <w:suppressAutoHyphens/>
        <w:spacing w:after="200" w:line="360" w:lineRule="auto"/>
        <w:outlineLvl w:val="0"/>
        <w:rPr>
          <w:rFonts w:ascii="Calibri" w:eastAsia="Calibri" w:hAnsi="Calibri" w:cs="Calibri"/>
          <w:b/>
          <w:caps/>
          <w:sz w:val="56"/>
          <w:szCs w:val="56"/>
          <w:lang w:eastAsia="en-US"/>
        </w:rPr>
      </w:pPr>
    </w:p>
    <w:p w14:paraId="7EE3601A" w14:textId="77777777" w:rsidR="00947458" w:rsidRDefault="00947458" w:rsidP="00947458">
      <w:pPr>
        <w:keepNext/>
        <w:suppressAutoHyphens/>
        <w:spacing w:after="200" w:line="360" w:lineRule="auto"/>
        <w:ind w:left="284"/>
        <w:outlineLvl w:val="0"/>
        <w:rPr>
          <w:rFonts w:ascii="Calibri" w:eastAsia="Calibri" w:hAnsi="Calibri" w:cs="Calibri"/>
          <w:b/>
          <w:caps/>
          <w:sz w:val="22"/>
          <w:szCs w:val="22"/>
          <w:lang w:eastAsia="en-US"/>
        </w:rPr>
      </w:pPr>
    </w:p>
    <w:p w14:paraId="1F49865F" w14:textId="05614010" w:rsidR="00A34014" w:rsidRPr="00590E3C" w:rsidRDefault="008D66F9" w:rsidP="003D24E7">
      <w:pPr>
        <w:keepNext/>
        <w:numPr>
          <w:ilvl w:val="0"/>
          <w:numId w:val="2"/>
        </w:numPr>
        <w:suppressAutoHyphens/>
        <w:spacing w:after="200" w:line="360" w:lineRule="auto"/>
        <w:ind w:left="284" w:hanging="284"/>
        <w:outlineLvl w:val="0"/>
        <w:rPr>
          <w:rFonts w:ascii="Calibri" w:eastAsia="Calibri" w:hAnsi="Calibri" w:cs="Calibri"/>
          <w:b/>
          <w:caps/>
          <w:sz w:val="22"/>
          <w:szCs w:val="22"/>
          <w:lang w:eastAsia="en-US"/>
        </w:rPr>
      </w:pPr>
      <w:bookmarkStart w:id="2" w:name="_Toc149143481"/>
      <w:r w:rsidRPr="00590E3C">
        <w:rPr>
          <w:rFonts w:ascii="Calibri" w:eastAsia="Calibri" w:hAnsi="Calibri" w:cs="Calibri"/>
          <w:b/>
          <w:caps/>
          <w:sz w:val="22"/>
          <w:szCs w:val="22"/>
          <w:lang w:eastAsia="en-US"/>
        </w:rPr>
        <w:lastRenderedPageBreak/>
        <w:t>OKREŚLENIE PRZEDMIOTU</w:t>
      </w:r>
      <w:r w:rsidR="00A34014" w:rsidRPr="00590E3C">
        <w:rPr>
          <w:rFonts w:ascii="Calibri" w:eastAsia="Calibri" w:hAnsi="Calibri" w:cs="Calibri"/>
          <w:b/>
          <w:caps/>
          <w:sz w:val="22"/>
          <w:szCs w:val="22"/>
          <w:lang w:eastAsia="en-US"/>
        </w:rPr>
        <w:t xml:space="preserve"> ZAMIERZENIA BUDOWLANEGO</w:t>
      </w:r>
      <w:bookmarkEnd w:id="2"/>
    </w:p>
    <w:p w14:paraId="62B4A7A7" w14:textId="77777777" w:rsidR="00A34014" w:rsidRPr="00590E3C" w:rsidRDefault="00A34014"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3" w:name="_Toc149143482"/>
      <w:r w:rsidRPr="00590E3C">
        <w:rPr>
          <w:rFonts w:ascii="Calibri" w:eastAsia="Calibri" w:hAnsi="Calibri" w:cs="Calibri"/>
          <w:b/>
          <w:i/>
          <w:caps/>
          <w:lang w:eastAsia="en-US"/>
        </w:rPr>
        <w:t xml:space="preserve">zAKRES </w:t>
      </w:r>
      <w:r w:rsidR="007E043A" w:rsidRPr="00590E3C">
        <w:rPr>
          <w:rFonts w:ascii="Calibri" w:eastAsia="Calibri" w:hAnsi="Calibri" w:cs="Calibri"/>
          <w:b/>
          <w:i/>
          <w:caps/>
          <w:lang w:eastAsia="en-US"/>
        </w:rPr>
        <w:t>ZAMIERZENIA BUDOWLANEGO</w:t>
      </w:r>
      <w:bookmarkEnd w:id="3"/>
    </w:p>
    <w:p w14:paraId="479093E6" w14:textId="73A07917" w:rsidR="00D8777A" w:rsidRPr="00590E3C" w:rsidRDefault="00A15669" w:rsidP="00D8777A">
      <w:pPr>
        <w:pStyle w:val="NormalnyWeb"/>
        <w:shd w:val="clear" w:color="auto" w:fill="FFFFFF"/>
        <w:spacing w:before="120" w:beforeAutospacing="0" w:after="120" w:afterAutospacing="0" w:line="360" w:lineRule="auto"/>
        <w:jc w:val="both"/>
        <w:rPr>
          <w:rFonts w:asciiTheme="minorHAnsi" w:eastAsia="Calibri" w:hAnsiTheme="minorHAnsi" w:cstheme="minorHAnsi"/>
          <w:sz w:val="22"/>
          <w:szCs w:val="22"/>
        </w:rPr>
      </w:pPr>
      <w:r w:rsidRPr="00590E3C">
        <w:rPr>
          <w:rFonts w:asciiTheme="minorHAnsi" w:eastAsia="Calibri" w:hAnsiTheme="minorHAnsi" w:cstheme="minorHAnsi"/>
          <w:sz w:val="22"/>
          <w:szCs w:val="22"/>
        </w:rPr>
        <w:t xml:space="preserve">Przedmiotem opracowania jest projekt budowlany sieci wodociągowej z uzbrojeniem </w:t>
      </w:r>
      <w:r w:rsidR="00063AEB">
        <w:rPr>
          <w:rFonts w:asciiTheme="minorHAnsi" w:eastAsia="Calibri" w:hAnsiTheme="minorHAnsi" w:cstheme="minorHAnsi"/>
          <w:sz w:val="22"/>
          <w:szCs w:val="22"/>
        </w:rPr>
        <w:t>łącząc</w:t>
      </w:r>
      <w:r w:rsidR="00947458">
        <w:rPr>
          <w:rFonts w:asciiTheme="minorHAnsi" w:eastAsia="Calibri" w:hAnsiTheme="minorHAnsi" w:cstheme="minorHAnsi"/>
          <w:sz w:val="22"/>
          <w:szCs w:val="22"/>
        </w:rPr>
        <w:t>ej</w:t>
      </w:r>
      <w:r w:rsidR="00063AEB">
        <w:rPr>
          <w:rFonts w:asciiTheme="minorHAnsi" w:eastAsia="Calibri" w:hAnsiTheme="minorHAnsi" w:cstheme="minorHAnsi"/>
          <w:sz w:val="22"/>
          <w:szCs w:val="22"/>
        </w:rPr>
        <w:t xml:space="preserve"> istniejącą sieć wodociągową DN160 mm </w:t>
      </w:r>
      <w:r w:rsidR="00F87EAB">
        <w:rPr>
          <w:rFonts w:asciiTheme="minorHAnsi" w:eastAsia="Calibri" w:hAnsiTheme="minorHAnsi" w:cstheme="minorHAnsi"/>
          <w:sz w:val="22"/>
          <w:szCs w:val="22"/>
        </w:rPr>
        <w:t xml:space="preserve">z magistralą wodociągową DN400 mm przy ul. Lubelskiej </w:t>
      </w:r>
      <w:r w:rsidR="00947458">
        <w:rPr>
          <w:rFonts w:asciiTheme="minorHAnsi" w:eastAsia="Calibri" w:hAnsiTheme="minorHAnsi" w:cstheme="minorHAnsi"/>
          <w:sz w:val="22"/>
          <w:szCs w:val="22"/>
        </w:rPr>
        <w:br/>
      </w:r>
      <w:r w:rsidR="00F87EAB">
        <w:rPr>
          <w:rFonts w:asciiTheme="minorHAnsi" w:eastAsia="Calibri" w:hAnsiTheme="minorHAnsi" w:cstheme="minorHAnsi"/>
          <w:sz w:val="22"/>
          <w:szCs w:val="22"/>
        </w:rPr>
        <w:t>w Olsztynie</w:t>
      </w:r>
      <w:r w:rsidRPr="00590E3C">
        <w:rPr>
          <w:rFonts w:asciiTheme="minorHAnsi" w:eastAsia="Calibri" w:hAnsiTheme="minorHAnsi" w:cstheme="minorHAnsi"/>
          <w:sz w:val="22"/>
          <w:szCs w:val="22"/>
        </w:rPr>
        <w:t>, gmina Miasto</w:t>
      </w:r>
      <w:r w:rsidR="00063AEB">
        <w:rPr>
          <w:rFonts w:asciiTheme="minorHAnsi" w:eastAsia="Calibri" w:hAnsiTheme="minorHAnsi" w:cstheme="minorHAnsi"/>
          <w:sz w:val="22"/>
          <w:szCs w:val="22"/>
        </w:rPr>
        <w:t xml:space="preserve"> Olsztyn</w:t>
      </w:r>
      <w:r w:rsidRPr="00590E3C">
        <w:rPr>
          <w:rFonts w:asciiTheme="minorHAnsi" w:eastAsia="Calibri" w:hAnsiTheme="minorHAnsi" w:cstheme="minorHAnsi"/>
          <w:sz w:val="22"/>
          <w:szCs w:val="22"/>
        </w:rPr>
        <w:t xml:space="preserve">, powiat olsztyński, woj. warmińsko – mazurskie. </w:t>
      </w:r>
    </w:p>
    <w:p w14:paraId="1086BD6B" w14:textId="77777777" w:rsidR="00781E7E" w:rsidRPr="00590E3C" w:rsidRDefault="00781E7E" w:rsidP="00C7267D">
      <w:pPr>
        <w:spacing w:before="40" w:after="40" w:line="360" w:lineRule="auto"/>
        <w:jc w:val="both"/>
        <w:rPr>
          <w:rFonts w:ascii="Calibri" w:hAnsi="Calibri" w:cs="Calibri"/>
          <w:sz w:val="21"/>
          <w:szCs w:val="21"/>
        </w:rPr>
      </w:pPr>
    </w:p>
    <w:p w14:paraId="1C1D63B3" w14:textId="77777777" w:rsidR="00EC7C00" w:rsidRPr="00590E3C" w:rsidRDefault="00EC7C00" w:rsidP="003D24E7">
      <w:pPr>
        <w:keepNext/>
        <w:numPr>
          <w:ilvl w:val="0"/>
          <w:numId w:val="2"/>
        </w:numPr>
        <w:suppressAutoHyphens/>
        <w:spacing w:after="200" w:line="360" w:lineRule="auto"/>
        <w:ind w:left="284" w:hanging="284"/>
        <w:outlineLvl w:val="0"/>
        <w:rPr>
          <w:rFonts w:ascii="Calibri" w:eastAsia="Calibri" w:hAnsi="Calibri" w:cs="Calibri"/>
          <w:b/>
          <w:caps/>
          <w:sz w:val="22"/>
          <w:szCs w:val="22"/>
          <w:lang w:eastAsia="en-US"/>
        </w:rPr>
      </w:pPr>
      <w:bookmarkStart w:id="4" w:name="_Toc428685385"/>
      <w:bookmarkStart w:id="5" w:name="_Toc82710596"/>
      <w:bookmarkStart w:id="6" w:name="_Toc149143483"/>
      <w:r w:rsidRPr="00590E3C">
        <w:rPr>
          <w:rFonts w:ascii="Calibri" w:eastAsia="Calibri" w:hAnsi="Calibri" w:cs="Calibri"/>
          <w:b/>
          <w:caps/>
          <w:sz w:val="22"/>
          <w:szCs w:val="22"/>
          <w:lang w:eastAsia="en-US"/>
        </w:rPr>
        <w:t>Istniejący stan zagospodarowania terenu.</w:t>
      </w:r>
      <w:bookmarkEnd w:id="4"/>
      <w:bookmarkEnd w:id="5"/>
      <w:bookmarkEnd w:id="6"/>
    </w:p>
    <w:p w14:paraId="2E869BDA" w14:textId="77777777" w:rsidR="00EC7C00" w:rsidRPr="00590E3C" w:rsidRDefault="00EC7C00"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7" w:name="_Toc149143484"/>
      <w:r w:rsidRPr="00590E3C">
        <w:rPr>
          <w:rFonts w:ascii="Calibri" w:eastAsia="Calibri" w:hAnsi="Calibri" w:cs="Calibri"/>
          <w:b/>
          <w:i/>
          <w:caps/>
          <w:lang w:eastAsia="en-US"/>
        </w:rPr>
        <w:t>LOKALIZACJA</w:t>
      </w:r>
      <w:bookmarkEnd w:id="7"/>
    </w:p>
    <w:p w14:paraId="7D15BB28" w14:textId="67BDE8E7" w:rsidR="00311FD3" w:rsidRPr="00590E3C" w:rsidRDefault="00EC7C00" w:rsidP="00311FD3">
      <w:pPr>
        <w:pStyle w:val="NormalnyWeb"/>
        <w:shd w:val="clear" w:color="auto" w:fill="FFFFFF"/>
        <w:spacing w:before="120" w:beforeAutospacing="0" w:after="120" w:afterAutospacing="0" w:line="360" w:lineRule="auto"/>
        <w:jc w:val="both"/>
        <w:rPr>
          <w:rFonts w:asciiTheme="minorHAnsi" w:eastAsia="Calibri" w:hAnsiTheme="minorHAnsi" w:cstheme="minorHAnsi"/>
          <w:sz w:val="22"/>
          <w:szCs w:val="22"/>
        </w:rPr>
      </w:pPr>
      <w:r w:rsidRPr="00590E3C">
        <w:rPr>
          <w:rFonts w:asciiTheme="minorHAnsi" w:eastAsia="Calibri" w:hAnsiTheme="minorHAnsi" w:cstheme="minorHAnsi"/>
          <w:sz w:val="22"/>
          <w:szCs w:val="22"/>
        </w:rPr>
        <w:t xml:space="preserve">Usytuowanie przedsięwzięcia : województwo warmińsko - mazurskie, powiat olsztyński, miejscowość </w:t>
      </w:r>
      <w:r w:rsidR="00F87EAB">
        <w:rPr>
          <w:rFonts w:asciiTheme="minorHAnsi" w:eastAsia="Calibri" w:hAnsiTheme="minorHAnsi" w:cstheme="minorHAnsi"/>
          <w:sz w:val="22"/>
          <w:szCs w:val="22"/>
        </w:rPr>
        <w:t>Miasto Olsztyn</w:t>
      </w:r>
      <w:r w:rsidRPr="00590E3C">
        <w:rPr>
          <w:rFonts w:asciiTheme="minorHAnsi" w:eastAsia="Calibri" w:hAnsiTheme="minorHAnsi" w:cstheme="minorHAnsi"/>
          <w:sz w:val="22"/>
          <w:szCs w:val="22"/>
        </w:rPr>
        <w:t xml:space="preserve">. Województwo warmińsko-mazurskie leży w północno-wschodniej części Polski </w:t>
      </w:r>
      <w:r w:rsidR="00947458">
        <w:rPr>
          <w:rFonts w:asciiTheme="minorHAnsi" w:eastAsia="Calibri" w:hAnsiTheme="minorHAnsi" w:cstheme="minorHAnsi"/>
          <w:sz w:val="22"/>
          <w:szCs w:val="22"/>
        </w:rPr>
        <w:br/>
      </w:r>
      <w:r w:rsidRPr="00590E3C">
        <w:rPr>
          <w:rFonts w:asciiTheme="minorHAnsi" w:eastAsia="Calibri" w:hAnsiTheme="minorHAnsi" w:cstheme="minorHAnsi"/>
          <w:sz w:val="22"/>
          <w:szCs w:val="22"/>
        </w:rPr>
        <w:t xml:space="preserve">i obejmuje historyczne ziemie Warmii, Mazur, wschodnią część Żuław Wiślanych i fragmenty Powiśla. W bałtycką przestrzeń europejską wpisuje się położeniem nad Zalewem Wiślanym, w nadbałtyckiej strefie pojeziernej. </w:t>
      </w:r>
      <w:r w:rsidR="00F87EAB">
        <w:rPr>
          <w:rFonts w:asciiTheme="minorHAnsi" w:eastAsia="Calibri" w:hAnsiTheme="minorHAnsi" w:cstheme="minorHAnsi"/>
          <w:sz w:val="22"/>
          <w:szCs w:val="22"/>
        </w:rPr>
        <w:t>Gmina miejska</w:t>
      </w:r>
      <w:r w:rsidR="00311FD3" w:rsidRPr="00590E3C">
        <w:rPr>
          <w:rFonts w:asciiTheme="minorHAnsi" w:eastAsia="Calibri" w:hAnsiTheme="minorHAnsi" w:cstheme="minorHAnsi"/>
          <w:sz w:val="22"/>
          <w:szCs w:val="22"/>
        </w:rPr>
        <w:t xml:space="preserve"> </w:t>
      </w:r>
      <w:r w:rsidR="00F87EAB">
        <w:rPr>
          <w:rFonts w:asciiTheme="minorHAnsi" w:eastAsia="Calibri" w:hAnsiTheme="minorHAnsi" w:cstheme="minorHAnsi"/>
          <w:sz w:val="22"/>
          <w:szCs w:val="22"/>
        </w:rPr>
        <w:t>Olsztyn</w:t>
      </w:r>
      <w:r w:rsidR="00311FD3" w:rsidRPr="00590E3C">
        <w:rPr>
          <w:rFonts w:asciiTheme="minorHAnsi" w:eastAsia="Calibri" w:hAnsiTheme="minorHAnsi" w:cstheme="minorHAnsi"/>
          <w:sz w:val="22"/>
          <w:szCs w:val="22"/>
        </w:rPr>
        <w:t xml:space="preserve"> położona jest w środkowej części województwa wa</w:t>
      </w:r>
      <w:r w:rsidR="00F87EAB">
        <w:rPr>
          <w:rFonts w:asciiTheme="minorHAnsi" w:eastAsia="Calibri" w:hAnsiTheme="minorHAnsi" w:cstheme="minorHAnsi"/>
          <w:sz w:val="22"/>
          <w:szCs w:val="22"/>
        </w:rPr>
        <w:t>rmińsko-mazurskiego, w centralnej</w:t>
      </w:r>
      <w:r w:rsidR="00311FD3" w:rsidRPr="00590E3C">
        <w:rPr>
          <w:rFonts w:asciiTheme="minorHAnsi" w:eastAsia="Calibri" w:hAnsiTheme="minorHAnsi" w:cstheme="minorHAnsi"/>
          <w:sz w:val="22"/>
          <w:szCs w:val="22"/>
        </w:rPr>
        <w:t xml:space="preserve"> części powiatu olsztyńsk</w:t>
      </w:r>
      <w:r w:rsidR="00F87EAB">
        <w:rPr>
          <w:rFonts w:asciiTheme="minorHAnsi" w:eastAsia="Calibri" w:hAnsiTheme="minorHAnsi" w:cstheme="minorHAnsi"/>
          <w:sz w:val="22"/>
          <w:szCs w:val="22"/>
        </w:rPr>
        <w:t>iego</w:t>
      </w:r>
      <w:r w:rsidR="00311FD3" w:rsidRPr="00590E3C">
        <w:rPr>
          <w:rFonts w:asciiTheme="minorHAnsi" w:eastAsia="Calibri" w:hAnsiTheme="minorHAnsi" w:cstheme="minorHAnsi"/>
          <w:sz w:val="22"/>
          <w:szCs w:val="22"/>
        </w:rPr>
        <w:t>, nad rzeką Łyną. Gmina graniczy od północnego wschodu z gminą</w:t>
      </w:r>
      <w:r w:rsidR="00F87EAB">
        <w:rPr>
          <w:rFonts w:asciiTheme="minorHAnsi" w:eastAsia="Calibri" w:hAnsiTheme="minorHAnsi" w:cstheme="minorHAnsi"/>
          <w:sz w:val="22"/>
          <w:szCs w:val="22"/>
        </w:rPr>
        <w:t xml:space="preserve"> Barczewo</w:t>
      </w:r>
      <w:r w:rsidR="00311FD3" w:rsidRPr="00590E3C">
        <w:rPr>
          <w:rFonts w:asciiTheme="minorHAnsi" w:eastAsia="Calibri" w:hAnsiTheme="minorHAnsi" w:cstheme="minorHAnsi"/>
          <w:sz w:val="22"/>
          <w:szCs w:val="22"/>
        </w:rPr>
        <w:t xml:space="preserve">, </w:t>
      </w:r>
      <w:r w:rsidR="00F87EAB">
        <w:rPr>
          <w:rFonts w:asciiTheme="minorHAnsi" w:eastAsia="Calibri" w:hAnsiTheme="minorHAnsi" w:cstheme="minorHAnsi"/>
          <w:sz w:val="22"/>
          <w:szCs w:val="22"/>
        </w:rPr>
        <w:t xml:space="preserve">od północnego z gminą Dywity, </w:t>
      </w:r>
      <w:r w:rsidR="00311FD3" w:rsidRPr="00590E3C">
        <w:rPr>
          <w:rFonts w:asciiTheme="minorHAnsi" w:eastAsia="Calibri" w:hAnsiTheme="minorHAnsi" w:cstheme="minorHAnsi"/>
          <w:sz w:val="22"/>
          <w:szCs w:val="22"/>
        </w:rPr>
        <w:t xml:space="preserve">od północnego zachodu </w:t>
      </w:r>
      <w:r w:rsidR="00947458">
        <w:rPr>
          <w:rFonts w:asciiTheme="minorHAnsi" w:eastAsia="Calibri" w:hAnsiTheme="minorHAnsi" w:cstheme="minorHAnsi"/>
          <w:sz w:val="22"/>
          <w:szCs w:val="22"/>
        </w:rPr>
        <w:br/>
      </w:r>
      <w:r w:rsidR="00311FD3" w:rsidRPr="00590E3C">
        <w:rPr>
          <w:rFonts w:asciiTheme="minorHAnsi" w:eastAsia="Calibri" w:hAnsiTheme="minorHAnsi" w:cstheme="minorHAnsi"/>
          <w:sz w:val="22"/>
          <w:szCs w:val="22"/>
        </w:rPr>
        <w:t>z gm</w:t>
      </w:r>
      <w:r w:rsidR="00F87EAB">
        <w:rPr>
          <w:rFonts w:asciiTheme="minorHAnsi" w:eastAsia="Calibri" w:hAnsiTheme="minorHAnsi" w:cstheme="minorHAnsi"/>
          <w:sz w:val="22"/>
          <w:szCs w:val="22"/>
        </w:rPr>
        <w:t>iną Jonkowo</w:t>
      </w:r>
      <w:r w:rsidR="00311FD3" w:rsidRPr="00590E3C">
        <w:rPr>
          <w:rFonts w:asciiTheme="minorHAnsi" w:eastAsia="Calibri" w:hAnsiTheme="minorHAnsi" w:cstheme="minorHAnsi"/>
          <w:sz w:val="22"/>
          <w:szCs w:val="22"/>
        </w:rPr>
        <w:t xml:space="preserve">, od </w:t>
      </w:r>
      <w:r w:rsidR="00F87EAB">
        <w:rPr>
          <w:rFonts w:asciiTheme="minorHAnsi" w:eastAsia="Calibri" w:hAnsiTheme="minorHAnsi" w:cstheme="minorHAnsi"/>
          <w:sz w:val="22"/>
          <w:szCs w:val="22"/>
        </w:rPr>
        <w:t>południowego wschodu z gminą Purda</w:t>
      </w:r>
      <w:r w:rsidR="00311FD3" w:rsidRPr="00590E3C">
        <w:rPr>
          <w:rFonts w:asciiTheme="minorHAnsi" w:eastAsia="Calibri" w:hAnsiTheme="minorHAnsi" w:cstheme="minorHAnsi"/>
          <w:sz w:val="22"/>
          <w:szCs w:val="22"/>
        </w:rPr>
        <w:t>, od strony południowej</w:t>
      </w:r>
      <w:r w:rsidR="00F87EAB">
        <w:rPr>
          <w:rFonts w:asciiTheme="minorHAnsi" w:eastAsia="Calibri" w:hAnsiTheme="minorHAnsi" w:cstheme="minorHAnsi"/>
          <w:sz w:val="22"/>
          <w:szCs w:val="22"/>
        </w:rPr>
        <w:t xml:space="preserve"> z gminą Stawiguda</w:t>
      </w:r>
      <w:r w:rsidR="00311FD3" w:rsidRPr="00590E3C">
        <w:rPr>
          <w:rFonts w:asciiTheme="minorHAnsi" w:eastAsia="Calibri" w:hAnsiTheme="minorHAnsi" w:cstheme="minorHAnsi"/>
          <w:sz w:val="22"/>
          <w:szCs w:val="22"/>
        </w:rPr>
        <w:t xml:space="preserve">, a od </w:t>
      </w:r>
      <w:r w:rsidR="00660BB4">
        <w:rPr>
          <w:rFonts w:asciiTheme="minorHAnsi" w:eastAsia="Calibri" w:hAnsiTheme="minorHAnsi" w:cstheme="minorHAnsi"/>
          <w:sz w:val="22"/>
          <w:szCs w:val="22"/>
        </w:rPr>
        <w:t>południowo zachodniej z gminą Gietrzwałd</w:t>
      </w:r>
      <w:r w:rsidR="00311FD3" w:rsidRPr="00590E3C">
        <w:rPr>
          <w:rFonts w:asciiTheme="minorHAnsi" w:eastAsia="Calibri" w:hAnsiTheme="minorHAnsi" w:cstheme="minorHAnsi"/>
          <w:sz w:val="22"/>
          <w:szCs w:val="22"/>
        </w:rPr>
        <w:t>.</w:t>
      </w:r>
    </w:p>
    <w:p w14:paraId="45B9D9E1" w14:textId="77777777" w:rsidR="00311FD3" w:rsidRPr="00590E3C" w:rsidRDefault="00311FD3" w:rsidP="00311FD3">
      <w:pPr>
        <w:jc w:val="center"/>
        <w:rPr>
          <w:rFonts w:cs="Calibri"/>
          <w:i/>
        </w:rPr>
      </w:pPr>
      <w:r w:rsidRPr="00590E3C">
        <w:rPr>
          <w:rFonts w:cs="Calibri"/>
          <w:i/>
          <w:noProof/>
        </w:rPr>
        <w:drawing>
          <wp:inline distT="0" distB="0" distL="0" distR="0" wp14:anchorId="299B025D" wp14:editId="4C4EFE4B">
            <wp:extent cx="5018227" cy="3153254"/>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1969" cy="3155605"/>
                    </a:xfrm>
                    <a:prstGeom prst="rect">
                      <a:avLst/>
                    </a:prstGeom>
                    <a:noFill/>
                    <a:ln>
                      <a:noFill/>
                    </a:ln>
                  </pic:spPr>
                </pic:pic>
              </a:graphicData>
            </a:graphic>
          </wp:inline>
        </w:drawing>
      </w:r>
    </w:p>
    <w:p w14:paraId="05E85965" w14:textId="439228FE" w:rsidR="00311FD3" w:rsidRPr="00F30B14" w:rsidRDefault="00311FD3" w:rsidP="00311FD3">
      <w:pPr>
        <w:spacing w:before="120" w:after="120" w:line="360" w:lineRule="auto"/>
        <w:jc w:val="both"/>
        <w:rPr>
          <w:rFonts w:asciiTheme="minorHAnsi" w:eastAsia="Calibri" w:hAnsiTheme="minorHAnsi" w:cstheme="minorHAnsi"/>
          <w:sz w:val="22"/>
          <w:szCs w:val="22"/>
        </w:rPr>
      </w:pPr>
      <w:r w:rsidRPr="00590E3C">
        <w:rPr>
          <w:rFonts w:asciiTheme="minorHAnsi" w:eastAsia="Calibri" w:hAnsiTheme="minorHAnsi" w:cstheme="minorHAnsi"/>
          <w:sz w:val="22"/>
          <w:szCs w:val="22"/>
        </w:rPr>
        <w:t xml:space="preserve">Gmina </w:t>
      </w:r>
      <w:r w:rsidR="009B2542">
        <w:rPr>
          <w:rFonts w:asciiTheme="minorHAnsi" w:eastAsia="Calibri" w:hAnsiTheme="minorHAnsi" w:cstheme="minorHAnsi"/>
          <w:sz w:val="22"/>
          <w:szCs w:val="22"/>
        </w:rPr>
        <w:t>Miejska Olsztyn zajmuje powierzchnię 88,33</w:t>
      </w:r>
      <w:r w:rsidRPr="00590E3C">
        <w:rPr>
          <w:rFonts w:asciiTheme="minorHAnsi" w:eastAsia="Calibri" w:hAnsiTheme="minorHAnsi" w:cstheme="minorHAnsi"/>
          <w:sz w:val="22"/>
          <w:szCs w:val="22"/>
        </w:rPr>
        <w:t xml:space="preserve"> km</w:t>
      </w:r>
      <w:r w:rsidRPr="00590E3C">
        <w:rPr>
          <w:rFonts w:asciiTheme="minorHAnsi" w:eastAsia="Calibri" w:hAnsiTheme="minorHAnsi" w:cstheme="minorHAnsi"/>
          <w:sz w:val="22"/>
          <w:szCs w:val="22"/>
          <w:vertAlign w:val="superscript"/>
        </w:rPr>
        <w:t>2</w:t>
      </w:r>
      <w:r w:rsidR="009B2542">
        <w:rPr>
          <w:rFonts w:asciiTheme="minorHAnsi" w:eastAsia="Calibri" w:hAnsiTheme="minorHAnsi" w:cstheme="minorHAnsi"/>
          <w:sz w:val="22"/>
          <w:szCs w:val="22"/>
        </w:rPr>
        <w:t xml:space="preserve">. Obszar Miasta Olsztyna znajduje się </w:t>
      </w:r>
      <w:r w:rsidR="00947458">
        <w:rPr>
          <w:rFonts w:asciiTheme="minorHAnsi" w:eastAsia="Calibri" w:hAnsiTheme="minorHAnsi" w:cstheme="minorHAnsi"/>
          <w:sz w:val="22"/>
          <w:szCs w:val="22"/>
        </w:rPr>
        <w:br/>
      </w:r>
      <w:r w:rsidR="009B2542">
        <w:rPr>
          <w:rFonts w:asciiTheme="minorHAnsi" w:eastAsia="Calibri" w:hAnsiTheme="minorHAnsi" w:cstheme="minorHAnsi"/>
          <w:sz w:val="22"/>
          <w:szCs w:val="22"/>
        </w:rPr>
        <w:t>w granicach</w:t>
      </w:r>
      <w:r w:rsidRPr="00590E3C">
        <w:rPr>
          <w:rFonts w:asciiTheme="minorHAnsi" w:eastAsia="Calibri" w:hAnsiTheme="minorHAnsi" w:cstheme="minorHAnsi"/>
          <w:sz w:val="22"/>
          <w:szCs w:val="22"/>
        </w:rPr>
        <w:t xml:space="preserve"> Pojezierza Olsztyńskiego</w:t>
      </w:r>
      <w:r w:rsidR="009B2542">
        <w:rPr>
          <w:rFonts w:asciiTheme="minorHAnsi" w:eastAsia="Calibri" w:hAnsiTheme="minorHAnsi" w:cstheme="minorHAnsi"/>
          <w:sz w:val="22"/>
          <w:szCs w:val="22"/>
        </w:rPr>
        <w:t>, które wchodzi w skład makroregionu Pojezierza Mazur</w:t>
      </w:r>
      <w:r w:rsidR="00947458">
        <w:rPr>
          <w:rFonts w:asciiTheme="minorHAnsi" w:eastAsia="Calibri" w:hAnsiTheme="minorHAnsi" w:cstheme="minorHAnsi"/>
          <w:sz w:val="22"/>
          <w:szCs w:val="22"/>
        </w:rPr>
        <w:t>s</w:t>
      </w:r>
      <w:r w:rsidR="009B2542">
        <w:rPr>
          <w:rFonts w:asciiTheme="minorHAnsi" w:eastAsia="Calibri" w:hAnsiTheme="minorHAnsi" w:cstheme="minorHAnsi"/>
          <w:sz w:val="22"/>
          <w:szCs w:val="22"/>
        </w:rPr>
        <w:t xml:space="preserve">kiego </w:t>
      </w:r>
      <w:r w:rsidR="00947458">
        <w:rPr>
          <w:rFonts w:asciiTheme="minorHAnsi" w:eastAsia="Calibri" w:hAnsiTheme="minorHAnsi" w:cstheme="minorHAnsi"/>
          <w:sz w:val="22"/>
          <w:szCs w:val="22"/>
        </w:rPr>
        <w:br/>
      </w:r>
      <w:r w:rsidR="009B2542">
        <w:rPr>
          <w:rFonts w:asciiTheme="minorHAnsi" w:eastAsia="Calibri" w:hAnsiTheme="minorHAnsi" w:cstheme="minorHAnsi"/>
          <w:sz w:val="22"/>
          <w:szCs w:val="22"/>
        </w:rPr>
        <w:t xml:space="preserve">i jest podprowincją Pojezierzy Wschodniobałtyckich. Od południowej strony miasto sąsiaduje </w:t>
      </w:r>
      <w:r w:rsidR="00947458">
        <w:rPr>
          <w:rFonts w:asciiTheme="minorHAnsi" w:eastAsia="Calibri" w:hAnsiTheme="minorHAnsi" w:cstheme="minorHAnsi"/>
          <w:sz w:val="22"/>
          <w:szCs w:val="22"/>
        </w:rPr>
        <w:br/>
      </w:r>
      <w:r w:rsidR="009B2542">
        <w:rPr>
          <w:rFonts w:asciiTheme="minorHAnsi" w:eastAsia="Calibri" w:hAnsiTheme="minorHAnsi" w:cstheme="minorHAnsi"/>
          <w:sz w:val="22"/>
          <w:szCs w:val="22"/>
        </w:rPr>
        <w:t>z Puszczą</w:t>
      </w:r>
      <w:r w:rsidRPr="00590E3C">
        <w:rPr>
          <w:rFonts w:asciiTheme="minorHAnsi" w:eastAsia="Calibri" w:hAnsiTheme="minorHAnsi" w:cstheme="minorHAnsi"/>
          <w:sz w:val="22"/>
          <w:szCs w:val="22"/>
        </w:rPr>
        <w:t>.</w:t>
      </w:r>
      <w:r w:rsidRPr="00590E3C">
        <w:rPr>
          <w:rStyle w:val="Odwoanieprzypisudolnego"/>
          <w:rFonts w:cs="Calibri"/>
          <w:i/>
        </w:rPr>
        <w:footnoteReference w:id="1"/>
      </w:r>
    </w:p>
    <w:p w14:paraId="3DBA2433" w14:textId="77777777" w:rsidR="00EF2286" w:rsidRPr="00590E3C" w:rsidRDefault="00EC7C00" w:rsidP="005E650A">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8" w:name="_Toc149143485"/>
      <w:r w:rsidRPr="00590E3C">
        <w:rPr>
          <w:rFonts w:ascii="Calibri" w:eastAsia="Calibri" w:hAnsi="Calibri" w:cs="Calibri"/>
          <w:b/>
          <w:i/>
          <w:caps/>
          <w:lang w:eastAsia="en-US"/>
        </w:rPr>
        <w:lastRenderedPageBreak/>
        <w:t>STAN PRAWNY TERENU</w:t>
      </w:r>
      <w:bookmarkEnd w:id="8"/>
    </w:p>
    <w:p w14:paraId="290B8E52" w14:textId="77777777" w:rsidR="00311FD3" w:rsidRPr="00590E3C" w:rsidRDefault="00A15669" w:rsidP="0092770A">
      <w:pPr>
        <w:spacing w:before="40" w:after="40" w:line="360" w:lineRule="auto"/>
        <w:jc w:val="both"/>
        <w:rPr>
          <w:rFonts w:ascii="Calibri" w:eastAsia="Calibri" w:hAnsi="Calibri" w:cs="Calibri"/>
          <w:bCs/>
          <w:sz w:val="22"/>
          <w:szCs w:val="22"/>
          <w:lang w:eastAsia="en-US"/>
        </w:rPr>
      </w:pPr>
      <w:r w:rsidRPr="00590E3C">
        <w:rPr>
          <w:rFonts w:ascii="Calibri" w:eastAsia="Calibri" w:hAnsi="Calibri" w:cs="Calibri"/>
          <w:bCs/>
          <w:sz w:val="22"/>
          <w:szCs w:val="22"/>
          <w:lang w:eastAsia="en-US"/>
        </w:rPr>
        <w:t>Działki</w:t>
      </w:r>
      <w:r w:rsidR="0080515A" w:rsidRPr="00590E3C">
        <w:rPr>
          <w:rFonts w:ascii="Calibri" w:eastAsia="Calibri" w:hAnsi="Calibri" w:cs="Calibri"/>
          <w:bCs/>
          <w:sz w:val="22"/>
          <w:szCs w:val="22"/>
          <w:lang w:eastAsia="en-US"/>
        </w:rPr>
        <w:t xml:space="preserve">, na </w:t>
      </w:r>
      <w:r w:rsidR="00D8777A" w:rsidRPr="00590E3C">
        <w:rPr>
          <w:rFonts w:ascii="Calibri" w:eastAsia="Calibri" w:hAnsi="Calibri" w:cs="Calibri"/>
          <w:bCs/>
          <w:sz w:val="22"/>
          <w:szCs w:val="22"/>
          <w:lang w:eastAsia="en-US"/>
        </w:rPr>
        <w:t>których zaprojektowan</w:t>
      </w:r>
      <w:r w:rsidR="00280070" w:rsidRPr="00590E3C">
        <w:rPr>
          <w:rFonts w:ascii="Calibri" w:eastAsia="Calibri" w:hAnsi="Calibri" w:cs="Calibri"/>
          <w:bCs/>
          <w:sz w:val="22"/>
          <w:szCs w:val="22"/>
          <w:lang w:eastAsia="en-US"/>
        </w:rPr>
        <w:t>o</w:t>
      </w:r>
      <w:r w:rsidR="00D8777A" w:rsidRPr="00590E3C">
        <w:rPr>
          <w:rFonts w:ascii="Calibri" w:eastAsia="Calibri" w:hAnsi="Calibri" w:cs="Calibri"/>
          <w:bCs/>
          <w:sz w:val="22"/>
          <w:szCs w:val="22"/>
          <w:lang w:eastAsia="en-US"/>
        </w:rPr>
        <w:t xml:space="preserve"> inwestycję stanowią własność</w:t>
      </w:r>
    </w:p>
    <w:p w14:paraId="3B5FB8CE" w14:textId="77777777" w:rsidR="0092770A" w:rsidRPr="00590E3C" w:rsidRDefault="00F30B14" w:rsidP="00311FD3">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25</w:t>
      </w:r>
      <w:r w:rsidR="00311FD3" w:rsidRPr="00590E3C">
        <w:rPr>
          <w:rFonts w:ascii="Calibri" w:eastAsia="Calibri" w:hAnsi="Calibri" w:cs="Calibri"/>
          <w:bCs/>
          <w:sz w:val="22"/>
          <w:szCs w:val="22"/>
          <w:lang w:eastAsia="en-US"/>
        </w:rPr>
        <w:t>/1</w:t>
      </w:r>
      <w:r>
        <w:rPr>
          <w:rFonts w:ascii="Calibri" w:eastAsia="Calibri" w:hAnsi="Calibri" w:cs="Calibri"/>
          <w:bCs/>
          <w:sz w:val="22"/>
          <w:szCs w:val="22"/>
          <w:lang w:eastAsia="en-US"/>
        </w:rPr>
        <w:t>1</w:t>
      </w:r>
      <w:r w:rsidR="00311FD3" w:rsidRPr="00590E3C">
        <w:rPr>
          <w:rFonts w:ascii="Calibri" w:eastAsia="Calibri" w:hAnsi="Calibri" w:cs="Calibri"/>
          <w:bCs/>
          <w:sz w:val="22"/>
          <w:szCs w:val="22"/>
          <w:lang w:eastAsia="en-US"/>
        </w:rPr>
        <w:tab/>
      </w:r>
      <w:r w:rsidR="00311FD3" w:rsidRPr="00590E3C">
        <w:rPr>
          <w:rFonts w:ascii="Calibri" w:eastAsia="Calibri" w:hAnsi="Calibri" w:cs="Calibri"/>
          <w:bCs/>
          <w:sz w:val="22"/>
          <w:szCs w:val="22"/>
          <w:lang w:eastAsia="en-US"/>
        </w:rPr>
        <w:tab/>
      </w:r>
      <w:r>
        <w:rPr>
          <w:rFonts w:ascii="Calibri" w:eastAsia="Calibri" w:hAnsi="Calibri" w:cs="Calibri"/>
          <w:bCs/>
          <w:sz w:val="22"/>
          <w:szCs w:val="22"/>
          <w:lang w:eastAsia="en-US"/>
        </w:rPr>
        <w:t>Obręb 0089 – Dobra Energia Sp. z o.o. ul. Dąbrowszczaków 21, 10-541 Olsztyn (własność)</w:t>
      </w:r>
    </w:p>
    <w:p w14:paraId="62418895" w14:textId="77777777" w:rsidR="00311FD3" w:rsidRPr="00590E3C" w:rsidRDefault="00311FD3" w:rsidP="00311FD3">
      <w:pPr>
        <w:spacing w:before="40" w:after="40" w:line="360" w:lineRule="auto"/>
        <w:ind w:left="1410" w:hanging="1410"/>
        <w:jc w:val="both"/>
        <w:rPr>
          <w:rFonts w:ascii="Calibri" w:eastAsia="Calibri" w:hAnsi="Calibri" w:cs="Calibri"/>
          <w:bCs/>
          <w:sz w:val="22"/>
          <w:szCs w:val="22"/>
          <w:lang w:eastAsia="en-US"/>
        </w:rPr>
      </w:pPr>
    </w:p>
    <w:p w14:paraId="07219C7E" w14:textId="77777777" w:rsidR="00311FD3" w:rsidRPr="00590E3C" w:rsidRDefault="00F30B14" w:rsidP="00311FD3">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23/12</w:t>
      </w:r>
      <w:r w:rsidR="00311FD3" w:rsidRPr="00590E3C">
        <w:rPr>
          <w:rFonts w:ascii="Calibri" w:eastAsia="Calibri" w:hAnsi="Calibri" w:cs="Calibri"/>
          <w:bCs/>
          <w:sz w:val="22"/>
          <w:szCs w:val="22"/>
          <w:lang w:eastAsia="en-US"/>
        </w:rPr>
        <w:tab/>
      </w:r>
      <w:r>
        <w:rPr>
          <w:rFonts w:ascii="Calibri" w:eastAsia="Calibri" w:hAnsi="Calibri" w:cs="Calibri"/>
          <w:bCs/>
          <w:sz w:val="22"/>
          <w:szCs w:val="22"/>
          <w:lang w:eastAsia="en-US"/>
        </w:rPr>
        <w:t>Obręb 0089 – Gmina Olsztyn, Plac Jana Pawła II 1, 10-101 Olsztyn (własność)</w:t>
      </w:r>
      <w:r w:rsidR="00311FD3" w:rsidRPr="00590E3C">
        <w:rPr>
          <w:rFonts w:ascii="Calibri" w:eastAsia="Calibri" w:hAnsi="Calibri" w:cs="Calibri"/>
          <w:bCs/>
          <w:sz w:val="22"/>
          <w:szCs w:val="22"/>
          <w:lang w:eastAsia="en-US"/>
        </w:rPr>
        <w:t xml:space="preserve"> </w:t>
      </w:r>
    </w:p>
    <w:p w14:paraId="2F7D3184" w14:textId="77777777" w:rsidR="00311FD3" w:rsidRPr="00590E3C" w:rsidRDefault="00311FD3" w:rsidP="00311FD3">
      <w:pPr>
        <w:spacing w:before="40" w:after="40" w:line="360" w:lineRule="auto"/>
        <w:ind w:left="1410" w:hanging="1410"/>
        <w:jc w:val="both"/>
        <w:rPr>
          <w:rFonts w:ascii="Calibri" w:eastAsia="Calibri" w:hAnsi="Calibri" w:cs="Calibri"/>
          <w:bCs/>
          <w:sz w:val="22"/>
          <w:szCs w:val="22"/>
          <w:lang w:eastAsia="en-US"/>
        </w:rPr>
      </w:pPr>
    </w:p>
    <w:p w14:paraId="70E16114" w14:textId="77777777" w:rsidR="00311FD3" w:rsidRPr="00590E3C" w:rsidRDefault="00F30B14" w:rsidP="00311FD3">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23/7</w:t>
      </w:r>
      <w:r w:rsidR="00311FD3" w:rsidRPr="00590E3C">
        <w:rPr>
          <w:rFonts w:ascii="Calibri" w:eastAsia="Calibri" w:hAnsi="Calibri" w:cs="Calibri"/>
          <w:bCs/>
          <w:sz w:val="22"/>
          <w:szCs w:val="22"/>
          <w:lang w:eastAsia="en-US"/>
        </w:rPr>
        <w:tab/>
      </w:r>
      <w:r w:rsidR="00311FD3" w:rsidRPr="00590E3C">
        <w:rPr>
          <w:rFonts w:ascii="Calibri" w:eastAsia="Calibri" w:hAnsi="Calibri" w:cs="Calibri"/>
          <w:bCs/>
          <w:sz w:val="22"/>
          <w:szCs w:val="22"/>
          <w:lang w:eastAsia="en-US"/>
        </w:rPr>
        <w:tab/>
      </w:r>
      <w:r>
        <w:rPr>
          <w:rFonts w:ascii="Calibri" w:eastAsia="Calibri" w:hAnsi="Calibri" w:cs="Calibri"/>
          <w:bCs/>
          <w:sz w:val="22"/>
          <w:szCs w:val="22"/>
          <w:lang w:eastAsia="en-US"/>
        </w:rPr>
        <w:t>Obręb 0089 – Gmina Olsztyn, Plac Jana Pawła II 1, 10-101 Olsztyn (własność)</w:t>
      </w:r>
    </w:p>
    <w:p w14:paraId="11562B16" w14:textId="77777777" w:rsidR="00311FD3" w:rsidRPr="00590E3C" w:rsidRDefault="00311FD3" w:rsidP="00311FD3">
      <w:pPr>
        <w:spacing w:before="40" w:after="40" w:line="360" w:lineRule="auto"/>
        <w:ind w:left="1410" w:hanging="1410"/>
        <w:jc w:val="both"/>
        <w:rPr>
          <w:rFonts w:ascii="Calibri" w:eastAsia="Calibri" w:hAnsi="Calibri" w:cs="Calibri"/>
          <w:bCs/>
          <w:sz w:val="22"/>
          <w:szCs w:val="22"/>
          <w:lang w:eastAsia="en-US"/>
        </w:rPr>
      </w:pPr>
    </w:p>
    <w:p w14:paraId="31BFB758" w14:textId="77777777" w:rsidR="00311FD3" w:rsidRPr="00590E3C" w:rsidRDefault="00F30B14" w:rsidP="00311FD3">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25/12</w:t>
      </w:r>
      <w:r w:rsidR="00311FD3" w:rsidRPr="00590E3C">
        <w:rPr>
          <w:rFonts w:ascii="Calibri" w:eastAsia="Calibri" w:hAnsi="Calibri" w:cs="Calibri"/>
          <w:bCs/>
          <w:sz w:val="22"/>
          <w:szCs w:val="22"/>
          <w:lang w:eastAsia="en-US"/>
        </w:rPr>
        <w:tab/>
      </w:r>
      <w:r w:rsidR="00311FD3" w:rsidRPr="00590E3C">
        <w:rPr>
          <w:rFonts w:ascii="Calibri" w:eastAsia="Calibri" w:hAnsi="Calibri" w:cs="Calibri"/>
          <w:bCs/>
          <w:sz w:val="22"/>
          <w:szCs w:val="22"/>
          <w:lang w:eastAsia="en-US"/>
        </w:rPr>
        <w:tab/>
      </w:r>
      <w:r>
        <w:rPr>
          <w:rFonts w:ascii="Calibri" w:eastAsia="Calibri" w:hAnsi="Calibri" w:cs="Calibri"/>
          <w:bCs/>
          <w:sz w:val="22"/>
          <w:szCs w:val="22"/>
          <w:lang w:eastAsia="en-US"/>
        </w:rPr>
        <w:t>Obręb 0089 – MPEC Sp. z o.o. ul. Słoneczna 46, 10-710 Olsztyn (własność)</w:t>
      </w:r>
      <w:r w:rsidR="00311FD3" w:rsidRPr="00590E3C">
        <w:rPr>
          <w:rFonts w:ascii="Calibri" w:eastAsia="Calibri" w:hAnsi="Calibri" w:cs="Calibri"/>
          <w:bCs/>
          <w:sz w:val="22"/>
          <w:szCs w:val="22"/>
          <w:lang w:eastAsia="en-US"/>
        </w:rPr>
        <w:t xml:space="preserve"> </w:t>
      </w:r>
    </w:p>
    <w:p w14:paraId="22E98855" w14:textId="77777777" w:rsidR="00311FD3" w:rsidRPr="00590E3C" w:rsidRDefault="00311FD3" w:rsidP="00311FD3">
      <w:pPr>
        <w:spacing w:before="40" w:after="40" w:line="360" w:lineRule="auto"/>
        <w:ind w:left="1410" w:hanging="1410"/>
        <w:jc w:val="both"/>
        <w:rPr>
          <w:rFonts w:ascii="Calibri" w:eastAsia="Calibri" w:hAnsi="Calibri" w:cs="Calibri"/>
          <w:bCs/>
          <w:sz w:val="22"/>
          <w:szCs w:val="22"/>
          <w:lang w:eastAsia="en-US"/>
        </w:rPr>
      </w:pPr>
    </w:p>
    <w:p w14:paraId="741FE4CA" w14:textId="77777777" w:rsidR="00311FD3" w:rsidRPr="00590E3C" w:rsidRDefault="00F30B14" w:rsidP="00311FD3">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25/3</w:t>
      </w:r>
      <w:r w:rsidR="00311FD3" w:rsidRPr="00590E3C">
        <w:rPr>
          <w:rFonts w:ascii="Calibri" w:eastAsia="Calibri" w:hAnsi="Calibri" w:cs="Calibri"/>
          <w:bCs/>
          <w:sz w:val="22"/>
          <w:szCs w:val="22"/>
          <w:lang w:eastAsia="en-US"/>
        </w:rPr>
        <w:tab/>
      </w:r>
      <w:r w:rsidR="00311FD3" w:rsidRPr="00590E3C">
        <w:rPr>
          <w:rFonts w:ascii="Calibri" w:eastAsia="Calibri" w:hAnsi="Calibri" w:cs="Calibri"/>
          <w:bCs/>
          <w:sz w:val="22"/>
          <w:szCs w:val="22"/>
          <w:lang w:eastAsia="en-US"/>
        </w:rPr>
        <w:tab/>
      </w:r>
      <w:r>
        <w:rPr>
          <w:rFonts w:ascii="Calibri" w:eastAsia="Calibri" w:hAnsi="Calibri" w:cs="Calibri"/>
          <w:bCs/>
          <w:sz w:val="22"/>
          <w:szCs w:val="22"/>
          <w:lang w:eastAsia="en-US"/>
        </w:rPr>
        <w:t>Obręb 0089 – MPEC Sp. z o.o. ul. Słoneczna 46, 10-710 Olsztyn (własność)</w:t>
      </w:r>
      <w:r w:rsidRPr="00590E3C">
        <w:rPr>
          <w:rFonts w:ascii="Calibri" w:eastAsia="Calibri" w:hAnsi="Calibri" w:cs="Calibri"/>
          <w:bCs/>
          <w:sz w:val="22"/>
          <w:szCs w:val="22"/>
          <w:lang w:eastAsia="en-US"/>
        </w:rPr>
        <w:t xml:space="preserve"> </w:t>
      </w:r>
      <w:r w:rsidR="00311FD3" w:rsidRPr="00590E3C">
        <w:rPr>
          <w:rFonts w:ascii="Calibri" w:eastAsia="Calibri" w:hAnsi="Calibri" w:cs="Calibri"/>
          <w:bCs/>
          <w:sz w:val="22"/>
          <w:szCs w:val="22"/>
          <w:lang w:eastAsia="en-US"/>
        </w:rPr>
        <w:t xml:space="preserve"> </w:t>
      </w:r>
    </w:p>
    <w:p w14:paraId="06991744" w14:textId="77777777" w:rsidR="00311FD3" w:rsidRPr="00590E3C" w:rsidRDefault="00311FD3" w:rsidP="00311FD3">
      <w:pPr>
        <w:spacing w:before="40" w:after="40" w:line="360" w:lineRule="auto"/>
        <w:ind w:left="1410" w:hanging="1410"/>
        <w:jc w:val="both"/>
        <w:rPr>
          <w:rFonts w:ascii="Calibri" w:eastAsia="Calibri" w:hAnsi="Calibri" w:cs="Calibri"/>
          <w:bCs/>
          <w:sz w:val="22"/>
          <w:szCs w:val="22"/>
          <w:lang w:eastAsia="en-US"/>
        </w:rPr>
      </w:pPr>
    </w:p>
    <w:p w14:paraId="3A1E452C" w14:textId="77777777" w:rsidR="00F30B14" w:rsidRDefault="00F30B14" w:rsidP="00F30B14">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6/3</w:t>
      </w:r>
      <w:r w:rsidR="006F3CA0" w:rsidRPr="00590E3C">
        <w:rPr>
          <w:rFonts w:ascii="Calibri" w:eastAsia="Calibri" w:hAnsi="Calibri" w:cs="Calibri"/>
          <w:bCs/>
          <w:sz w:val="22"/>
          <w:szCs w:val="22"/>
          <w:lang w:eastAsia="en-US"/>
        </w:rPr>
        <w:tab/>
      </w:r>
      <w:r>
        <w:rPr>
          <w:rFonts w:ascii="Calibri" w:eastAsia="Calibri" w:hAnsi="Calibri" w:cs="Calibri"/>
          <w:bCs/>
          <w:sz w:val="22"/>
          <w:szCs w:val="22"/>
          <w:lang w:eastAsia="en-US"/>
        </w:rPr>
        <w:t xml:space="preserve">Obręb 0094 – </w:t>
      </w:r>
      <w:r w:rsidR="006F3CA0" w:rsidRPr="00590E3C">
        <w:rPr>
          <w:rFonts w:ascii="Calibri" w:eastAsia="Calibri" w:hAnsi="Calibri" w:cs="Calibri"/>
          <w:bCs/>
          <w:sz w:val="22"/>
          <w:szCs w:val="22"/>
          <w:lang w:eastAsia="en-US"/>
        </w:rPr>
        <w:t xml:space="preserve"> </w:t>
      </w:r>
      <w:r>
        <w:rPr>
          <w:rFonts w:ascii="Calibri" w:eastAsia="Calibri" w:hAnsi="Calibri" w:cs="Calibri"/>
          <w:bCs/>
          <w:sz w:val="22"/>
          <w:szCs w:val="22"/>
          <w:lang w:eastAsia="en-US"/>
        </w:rPr>
        <w:t>MPEC Sp. z o.o. ul. Słoneczna 46, 10-710 Olsztyn (własność)</w:t>
      </w:r>
      <w:r w:rsidRPr="00590E3C">
        <w:rPr>
          <w:rFonts w:ascii="Calibri" w:eastAsia="Calibri" w:hAnsi="Calibri" w:cs="Calibri"/>
          <w:bCs/>
          <w:sz w:val="22"/>
          <w:szCs w:val="22"/>
          <w:lang w:eastAsia="en-US"/>
        </w:rPr>
        <w:t xml:space="preserve">  </w:t>
      </w:r>
    </w:p>
    <w:p w14:paraId="36508F0A" w14:textId="77777777" w:rsidR="00F30B14" w:rsidRPr="00590E3C" w:rsidRDefault="00F30B14" w:rsidP="00F30B14">
      <w:pPr>
        <w:spacing w:before="40" w:after="40" w:line="360" w:lineRule="auto"/>
        <w:ind w:left="1410" w:hanging="1410"/>
        <w:jc w:val="both"/>
        <w:rPr>
          <w:rFonts w:ascii="Calibri" w:eastAsia="Calibri" w:hAnsi="Calibri" w:cs="Calibri"/>
          <w:bCs/>
          <w:sz w:val="22"/>
          <w:szCs w:val="22"/>
          <w:lang w:eastAsia="en-US"/>
        </w:rPr>
      </w:pPr>
    </w:p>
    <w:p w14:paraId="4B8C353E" w14:textId="2327C288" w:rsidR="006F3CA0" w:rsidRPr="00590E3C" w:rsidRDefault="00F30B14" w:rsidP="006F3CA0">
      <w:pPr>
        <w:spacing w:before="40" w:after="40" w:line="360" w:lineRule="auto"/>
        <w:ind w:left="1410" w:hanging="1410"/>
        <w:jc w:val="both"/>
        <w:rPr>
          <w:rFonts w:ascii="Calibri" w:eastAsia="Calibri" w:hAnsi="Calibri" w:cs="Calibri"/>
          <w:bCs/>
          <w:sz w:val="22"/>
          <w:szCs w:val="22"/>
          <w:lang w:eastAsia="en-US"/>
        </w:rPr>
      </w:pPr>
      <w:r>
        <w:rPr>
          <w:rFonts w:ascii="Calibri" w:eastAsia="Calibri" w:hAnsi="Calibri" w:cs="Calibri"/>
          <w:bCs/>
          <w:sz w:val="22"/>
          <w:szCs w:val="22"/>
          <w:lang w:eastAsia="en-US"/>
        </w:rPr>
        <w:t>6/4</w:t>
      </w:r>
      <w:r>
        <w:rPr>
          <w:rFonts w:ascii="Calibri" w:eastAsia="Calibri" w:hAnsi="Calibri" w:cs="Calibri"/>
          <w:bCs/>
          <w:sz w:val="22"/>
          <w:szCs w:val="22"/>
          <w:lang w:eastAsia="en-US"/>
        </w:rPr>
        <w:tab/>
        <w:t xml:space="preserve">Obręb 0094 – Warmińsko </w:t>
      </w:r>
      <w:r w:rsidR="000E392F">
        <w:rPr>
          <w:rFonts w:ascii="Calibri" w:eastAsia="Calibri" w:hAnsi="Calibri" w:cs="Calibri"/>
          <w:bCs/>
          <w:sz w:val="22"/>
          <w:szCs w:val="22"/>
          <w:lang w:eastAsia="en-US"/>
        </w:rPr>
        <w:t>-</w:t>
      </w:r>
      <w:r>
        <w:rPr>
          <w:rFonts w:ascii="Calibri" w:eastAsia="Calibri" w:hAnsi="Calibri" w:cs="Calibri"/>
          <w:bCs/>
          <w:sz w:val="22"/>
          <w:szCs w:val="22"/>
          <w:lang w:eastAsia="en-US"/>
        </w:rPr>
        <w:t xml:space="preserve"> Mazurska Specjalna Strefa Ekonomiczna S.A. ul. Barczewskiego 1, 10-061 Olsztyn (własność)</w:t>
      </w:r>
    </w:p>
    <w:p w14:paraId="5CE377B8" w14:textId="77777777" w:rsidR="006F3CA0" w:rsidRPr="00590E3C" w:rsidRDefault="006F3CA0" w:rsidP="006F3CA0">
      <w:pPr>
        <w:spacing w:before="40" w:after="40" w:line="360" w:lineRule="auto"/>
        <w:ind w:left="1410" w:hanging="1410"/>
        <w:jc w:val="both"/>
        <w:rPr>
          <w:rFonts w:ascii="Calibri" w:eastAsia="Calibri" w:hAnsi="Calibri" w:cs="Calibri"/>
          <w:bCs/>
          <w:sz w:val="22"/>
          <w:szCs w:val="22"/>
          <w:lang w:eastAsia="en-US"/>
        </w:rPr>
      </w:pPr>
    </w:p>
    <w:p w14:paraId="1D74B2C6" w14:textId="77777777" w:rsidR="008737BD" w:rsidRPr="00590E3C" w:rsidRDefault="008737BD" w:rsidP="00964579">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9" w:name="_Toc149143486"/>
      <w:r w:rsidRPr="00590E3C">
        <w:rPr>
          <w:rFonts w:ascii="Calibri" w:eastAsia="Calibri" w:hAnsi="Calibri" w:cs="Calibri"/>
          <w:b/>
          <w:i/>
          <w:caps/>
          <w:lang w:eastAsia="en-US"/>
        </w:rPr>
        <w:t>RODZAJ BUDOWNICTWA</w:t>
      </w:r>
      <w:bookmarkEnd w:id="9"/>
    </w:p>
    <w:p w14:paraId="20FB231C" w14:textId="77777777" w:rsidR="00FE7E7A" w:rsidRPr="00590E3C" w:rsidRDefault="00FE7E7A" w:rsidP="00BF6E5D">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Przedmiotem inwestycji jest budowa </w:t>
      </w:r>
      <w:r w:rsidR="00280070" w:rsidRPr="00590E3C">
        <w:rPr>
          <w:rFonts w:ascii="Calibri" w:eastAsia="Calibri" w:hAnsi="Calibri" w:cs="Arial"/>
          <w:sz w:val="22"/>
          <w:szCs w:val="22"/>
        </w:rPr>
        <w:t>sieci</w:t>
      </w:r>
      <w:r w:rsidR="00D43DF8" w:rsidRPr="00590E3C">
        <w:rPr>
          <w:rFonts w:ascii="Calibri" w:eastAsia="Calibri" w:hAnsi="Calibri" w:cs="Arial"/>
          <w:sz w:val="22"/>
          <w:szCs w:val="22"/>
        </w:rPr>
        <w:t xml:space="preserve"> wodociągowej </w:t>
      </w:r>
      <w:r w:rsidR="00A15669" w:rsidRPr="00590E3C">
        <w:rPr>
          <w:rFonts w:ascii="Calibri" w:eastAsia="Calibri" w:hAnsi="Calibri" w:cs="Arial"/>
          <w:sz w:val="22"/>
          <w:szCs w:val="22"/>
        </w:rPr>
        <w:t xml:space="preserve">DN </w:t>
      </w:r>
      <w:r w:rsidR="00D43DF8" w:rsidRPr="00590E3C">
        <w:rPr>
          <w:rFonts w:ascii="Calibri" w:eastAsia="Calibri" w:hAnsi="Calibri" w:cs="Arial"/>
          <w:sz w:val="22"/>
          <w:szCs w:val="22"/>
        </w:rPr>
        <w:t>160 mm</w:t>
      </w:r>
      <w:r w:rsidR="00280070" w:rsidRPr="00590E3C">
        <w:rPr>
          <w:rFonts w:ascii="Calibri" w:eastAsia="Calibri" w:hAnsi="Calibri" w:cs="Arial"/>
          <w:sz w:val="22"/>
          <w:szCs w:val="22"/>
        </w:rPr>
        <w:t xml:space="preserve"> wraz z</w:t>
      </w:r>
      <w:r w:rsidR="00BF6E5D" w:rsidRPr="00590E3C">
        <w:rPr>
          <w:rFonts w:ascii="Calibri" w:eastAsia="Calibri" w:hAnsi="Calibri" w:cs="Arial"/>
          <w:sz w:val="22"/>
          <w:szCs w:val="22"/>
        </w:rPr>
        <w:t xml:space="preserve"> niezbędną infrastrukturą techniczną</w:t>
      </w:r>
      <w:r w:rsidR="00A15669" w:rsidRPr="00590E3C">
        <w:rPr>
          <w:rFonts w:ascii="Calibri" w:eastAsia="Calibri" w:hAnsi="Calibri" w:cs="Arial"/>
          <w:sz w:val="22"/>
          <w:szCs w:val="22"/>
        </w:rPr>
        <w:t xml:space="preserve">. </w:t>
      </w:r>
    </w:p>
    <w:p w14:paraId="5D7EA018" w14:textId="77777777" w:rsidR="00D43DF8" w:rsidRPr="00590E3C" w:rsidRDefault="00D43DF8" w:rsidP="00BF6E5D">
      <w:pPr>
        <w:tabs>
          <w:tab w:val="center" w:pos="4536"/>
          <w:tab w:val="right" w:pos="9072"/>
        </w:tabs>
        <w:spacing w:line="360" w:lineRule="auto"/>
        <w:jc w:val="both"/>
        <w:rPr>
          <w:rFonts w:ascii="Calibri" w:eastAsia="Calibri" w:hAnsi="Calibri" w:cs="Arial"/>
          <w:sz w:val="22"/>
          <w:szCs w:val="22"/>
        </w:rPr>
      </w:pPr>
    </w:p>
    <w:p w14:paraId="5DD09807" w14:textId="77777777" w:rsidR="00EC7C00" w:rsidRPr="00590E3C" w:rsidRDefault="00EC7C00"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0" w:name="_Toc149143487"/>
      <w:r w:rsidRPr="00590E3C">
        <w:rPr>
          <w:rFonts w:ascii="Calibri" w:eastAsia="Calibri" w:hAnsi="Calibri" w:cs="Calibri"/>
          <w:b/>
          <w:i/>
          <w:caps/>
          <w:lang w:eastAsia="en-US"/>
        </w:rPr>
        <w:t>ISTNIEJĄCE ZAGOSPODAROWANIE TERENU</w:t>
      </w:r>
      <w:bookmarkEnd w:id="10"/>
    </w:p>
    <w:p w14:paraId="2665202F" w14:textId="77777777" w:rsidR="00381791" w:rsidRPr="00381791" w:rsidRDefault="00381791" w:rsidP="00381791">
      <w:pPr>
        <w:spacing w:line="360" w:lineRule="auto"/>
        <w:jc w:val="both"/>
        <w:rPr>
          <w:rFonts w:ascii="Calibri" w:hAnsi="Calibri" w:cs="Calibri"/>
          <w:strike/>
          <w:color w:val="FF0000"/>
          <w:sz w:val="22"/>
        </w:rPr>
      </w:pPr>
      <w:r w:rsidRPr="00381791">
        <w:rPr>
          <w:rFonts w:ascii="Calibri" w:hAnsi="Calibri" w:cs="Calibri"/>
          <w:sz w:val="22"/>
        </w:rPr>
        <w:t>Inwestycja została zaprojektowana na działkach: 25/3, 25/11, 25/12, 23/12, 23/7,  Obręb 0089 Miasto Olsztyn, 6/3, 6/4 Obręb 0094 Miasto Olsztyn</w:t>
      </w:r>
      <w:r>
        <w:rPr>
          <w:rFonts w:ascii="Calibri" w:hAnsi="Calibri" w:cs="Calibri"/>
          <w:sz w:val="22"/>
        </w:rPr>
        <w:t>. Teren obecnie stanowi zaplecze dla budowy Instalacji Termicznego Przekształcania Odpadów (ITPO) wraz z Kotłownią Szczytową dla Miasta Olsztyna.</w:t>
      </w:r>
    </w:p>
    <w:p w14:paraId="1090642C" w14:textId="77777777" w:rsidR="00A15669" w:rsidRPr="00590E3C" w:rsidRDefault="00A15669" w:rsidP="00A15669">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Na terenie inwestycji występują : </w:t>
      </w:r>
    </w:p>
    <w:p w14:paraId="0E5FAF33" w14:textId="77777777" w:rsidR="00A15669" w:rsidRPr="00590E3C" w:rsidRDefault="00A15669">
      <w:pPr>
        <w:numPr>
          <w:ilvl w:val="0"/>
          <w:numId w:val="9"/>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sieć wodociągowa</w:t>
      </w:r>
    </w:p>
    <w:p w14:paraId="07D0E862" w14:textId="77777777" w:rsidR="00A15669" w:rsidRDefault="00A15669">
      <w:pPr>
        <w:numPr>
          <w:ilvl w:val="0"/>
          <w:numId w:val="9"/>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sieć kanalizacji sanitarnej</w:t>
      </w:r>
    </w:p>
    <w:p w14:paraId="746FBB8F" w14:textId="77777777" w:rsidR="008569EE" w:rsidRDefault="008569EE">
      <w:pPr>
        <w:numPr>
          <w:ilvl w:val="0"/>
          <w:numId w:val="9"/>
        </w:numPr>
        <w:tabs>
          <w:tab w:val="center" w:pos="4536"/>
          <w:tab w:val="right" w:pos="9072"/>
        </w:tabs>
        <w:spacing w:line="360" w:lineRule="auto"/>
        <w:jc w:val="both"/>
        <w:rPr>
          <w:rFonts w:ascii="Calibri" w:eastAsia="Calibri" w:hAnsi="Calibri" w:cs="Arial"/>
          <w:sz w:val="22"/>
          <w:szCs w:val="22"/>
        </w:rPr>
      </w:pPr>
      <w:r>
        <w:rPr>
          <w:rFonts w:ascii="Calibri" w:eastAsia="Calibri" w:hAnsi="Calibri" w:cs="Arial"/>
          <w:sz w:val="22"/>
          <w:szCs w:val="22"/>
        </w:rPr>
        <w:t>sieć kanalizacji deszczowej</w:t>
      </w:r>
    </w:p>
    <w:p w14:paraId="7D7B537B" w14:textId="77777777" w:rsidR="008569EE" w:rsidRDefault="008569EE">
      <w:pPr>
        <w:numPr>
          <w:ilvl w:val="0"/>
          <w:numId w:val="9"/>
        </w:numPr>
        <w:tabs>
          <w:tab w:val="center" w:pos="4536"/>
          <w:tab w:val="right" w:pos="9072"/>
        </w:tabs>
        <w:spacing w:line="360" w:lineRule="auto"/>
        <w:jc w:val="both"/>
        <w:rPr>
          <w:rFonts w:ascii="Calibri" w:eastAsia="Calibri" w:hAnsi="Calibri" w:cs="Arial"/>
          <w:sz w:val="22"/>
          <w:szCs w:val="22"/>
        </w:rPr>
      </w:pPr>
      <w:r>
        <w:rPr>
          <w:rFonts w:ascii="Calibri" w:eastAsia="Calibri" w:hAnsi="Calibri" w:cs="Arial"/>
          <w:sz w:val="22"/>
          <w:szCs w:val="22"/>
        </w:rPr>
        <w:t xml:space="preserve">sieć gazowa </w:t>
      </w:r>
    </w:p>
    <w:p w14:paraId="7F3EA3AB" w14:textId="77777777" w:rsidR="008569EE" w:rsidRPr="00590E3C" w:rsidRDefault="008569EE">
      <w:pPr>
        <w:numPr>
          <w:ilvl w:val="0"/>
          <w:numId w:val="9"/>
        </w:numPr>
        <w:tabs>
          <w:tab w:val="center" w:pos="4536"/>
          <w:tab w:val="right" w:pos="9072"/>
        </w:tabs>
        <w:spacing w:line="360" w:lineRule="auto"/>
        <w:jc w:val="both"/>
        <w:rPr>
          <w:rFonts w:ascii="Calibri" w:eastAsia="Calibri" w:hAnsi="Calibri" w:cs="Arial"/>
          <w:sz w:val="22"/>
          <w:szCs w:val="22"/>
        </w:rPr>
      </w:pPr>
      <w:r>
        <w:rPr>
          <w:rFonts w:ascii="Calibri" w:eastAsia="Calibri" w:hAnsi="Calibri" w:cs="Arial"/>
          <w:sz w:val="22"/>
          <w:szCs w:val="22"/>
        </w:rPr>
        <w:t>sieć energetyczna</w:t>
      </w:r>
    </w:p>
    <w:p w14:paraId="2119DF6B" w14:textId="77777777" w:rsidR="00A15669" w:rsidRPr="00590E3C" w:rsidRDefault="00A15669">
      <w:pPr>
        <w:numPr>
          <w:ilvl w:val="0"/>
          <w:numId w:val="9"/>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sieć telekomunikacyjna </w:t>
      </w:r>
    </w:p>
    <w:p w14:paraId="789CCEEE" w14:textId="77777777" w:rsidR="00A15669" w:rsidRPr="00590E3C" w:rsidRDefault="00A15669" w:rsidP="00A15669">
      <w:pPr>
        <w:tabs>
          <w:tab w:val="center" w:pos="4536"/>
          <w:tab w:val="right" w:pos="9072"/>
        </w:tabs>
        <w:spacing w:line="360" w:lineRule="auto"/>
        <w:jc w:val="both"/>
        <w:rPr>
          <w:rFonts w:ascii="Calibri" w:eastAsia="Calibri" w:hAnsi="Calibri" w:cs="Arial"/>
          <w:sz w:val="22"/>
          <w:szCs w:val="22"/>
        </w:rPr>
      </w:pPr>
    </w:p>
    <w:p w14:paraId="32BB701B" w14:textId="77777777" w:rsidR="00A15669" w:rsidRPr="00590E3C" w:rsidRDefault="00A15669" w:rsidP="00A15669">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lastRenderedPageBreak/>
        <w:t xml:space="preserve">Na mapie sytuacyjno - wysokościowej znajduje się aktualna w okresie wykonywania niniejszego opracowania inwentaryzacja geodezyjna istniejącego uzbrojenia. W terenie może jednak okazać się, że podczas aktualizacji map sytuacyjno - wysokościowych nie wszyscy użytkownicy uzbrojenia podziemnego zgłosili je do zainwentaryzowania. </w:t>
      </w:r>
    </w:p>
    <w:p w14:paraId="5BC88829" w14:textId="77777777" w:rsidR="00A15669" w:rsidRPr="00590E3C" w:rsidRDefault="00A15669" w:rsidP="00A15669">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W przypadku odkrycia uzbrojenia niewykazanego na mapach przed zasypaniem wykopów należy dokonać jego inwentaryzacji geodezyjnej w bezpośrednim sąsiedztwie kolizji z projektowaną siecią wodociągową wraz z uzbrojeniem.</w:t>
      </w:r>
    </w:p>
    <w:p w14:paraId="371C6A42" w14:textId="77777777" w:rsidR="00A15669" w:rsidRPr="00590E3C" w:rsidRDefault="00A15669" w:rsidP="00280070">
      <w:pPr>
        <w:tabs>
          <w:tab w:val="center" w:pos="4536"/>
          <w:tab w:val="right" w:pos="9072"/>
        </w:tabs>
        <w:spacing w:line="360" w:lineRule="auto"/>
        <w:jc w:val="both"/>
        <w:rPr>
          <w:rFonts w:ascii="Calibri" w:eastAsia="Calibri" w:hAnsi="Calibri" w:cs="Arial"/>
          <w:sz w:val="22"/>
          <w:szCs w:val="22"/>
        </w:rPr>
      </w:pPr>
    </w:p>
    <w:p w14:paraId="582525E4" w14:textId="77777777" w:rsidR="00BF6E5D" w:rsidRPr="00590E3C" w:rsidRDefault="00BF6E5D" w:rsidP="00BF6E5D">
      <w:pPr>
        <w:spacing w:after="80" w:line="360" w:lineRule="auto"/>
        <w:contextualSpacing/>
        <w:jc w:val="both"/>
        <w:rPr>
          <w:rFonts w:ascii="Calibri" w:eastAsia="Calibri" w:hAnsi="Calibri" w:cs="Calibri"/>
          <w:sz w:val="22"/>
          <w:szCs w:val="22"/>
          <w:u w:val="single"/>
          <w:lang w:eastAsia="en-US"/>
        </w:rPr>
      </w:pPr>
      <w:r w:rsidRPr="00590E3C">
        <w:rPr>
          <w:rFonts w:ascii="Calibri" w:eastAsia="Calibri" w:hAnsi="Calibri" w:cs="Calibri"/>
          <w:sz w:val="22"/>
          <w:szCs w:val="22"/>
          <w:u w:val="single"/>
          <w:lang w:eastAsia="en-US"/>
        </w:rPr>
        <w:t>W przypadku odkrycia niezinwentaryzowanego uzbrojenia terenu należy dokonać jego inwentaryzacji geodezyjnej i w przypadku rozbieżności skontaktować się z Projektantem.</w:t>
      </w:r>
    </w:p>
    <w:p w14:paraId="242B7359" w14:textId="77777777" w:rsidR="00280070" w:rsidRPr="00590E3C" w:rsidRDefault="00280070" w:rsidP="00BF6E5D">
      <w:pPr>
        <w:tabs>
          <w:tab w:val="center" w:pos="4536"/>
          <w:tab w:val="right" w:pos="9072"/>
        </w:tabs>
        <w:spacing w:line="360" w:lineRule="auto"/>
        <w:jc w:val="both"/>
        <w:rPr>
          <w:rFonts w:ascii="Calibri" w:eastAsia="Calibri" w:hAnsi="Calibri" w:cs="Arial"/>
          <w:sz w:val="22"/>
          <w:szCs w:val="22"/>
        </w:rPr>
      </w:pPr>
    </w:p>
    <w:p w14:paraId="31F4D6CE" w14:textId="77777777" w:rsidR="00EC7C00" w:rsidRPr="00590E3C" w:rsidRDefault="00BF45DA" w:rsidP="00134237">
      <w:pPr>
        <w:keepNext/>
        <w:numPr>
          <w:ilvl w:val="0"/>
          <w:numId w:val="2"/>
        </w:numPr>
        <w:suppressAutoHyphens/>
        <w:spacing w:after="200" w:line="360" w:lineRule="auto"/>
        <w:ind w:left="284" w:hanging="284"/>
        <w:outlineLvl w:val="0"/>
        <w:rPr>
          <w:rFonts w:ascii="Calibri" w:eastAsia="Calibri" w:hAnsi="Calibri" w:cs="Calibri"/>
          <w:b/>
          <w:caps/>
          <w:sz w:val="22"/>
          <w:szCs w:val="22"/>
          <w:lang w:eastAsia="en-US"/>
        </w:rPr>
      </w:pPr>
      <w:bookmarkStart w:id="11" w:name="_Toc149143488"/>
      <w:r w:rsidRPr="00590E3C">
        <w:rPr>
          <w:rFonts w:ascii="Calibri" w:eastAsia="Calibri" w:hAnsi="Calibri" w:cs="Calibri"/>
          <w:b/>
          <w:caps/>
          <w:sz w:val="22"/>
          <w:szCs w:val="22"/>
          <w:lang w:eastAsia="en-US"/>
        </w:rPr>
        <w:t>PROJEKTOWANE ZAGOSPODAROWANIE TERENU</w:t>
      </w:r>
      <w:bookmarkEnd w:id="11"/>
    </w:p>
    <w:p w14:paraId="18E15C87" w14:textId="10449C7B" w:rsidR="000F0ED1" w:rsidRPr="00590E3C" w:rsidRDefault="000F0ED1" w:rsidP="000F0ED1">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Sieć wodociągowa ma charakter liniowy i zlokalizowana jest pod powierzchnią terenu. Jedynymi elementami sieci wodociągowej, które będą się znajdować w linii powierzchni terenu, będą skrzynki zasuw</w:t>
      </w:r>
      <w:r w:rsidR="00A15669" w:rsidRPr="00590E3C">
        <w:rPr>
          <w:rFonts w:ascii="Calibri" w:eastAsia="Calibri" w:hAnsi="Calibri" w:cs="Arial"/>
          <w:sz w:val="22"/>
          <w:szCs w:val="22"/>
        </w:rPr>
        <w:t>, a nad terenem znajdą się</w:t>
      </w:r>
      <w:r w:rsidRPr="00590E3C">
        <w:rPr>
          <w:rFonts w:ascii="Calibri" w:eastAsia="Calibri" w:hAnsi="Calibri" w:cs="Arial"/>
          <w:sz w:val="22"/>
          <w:szCs w:val="22"/>
        </w:rPr>
        <w:t>.</w:t>
      </w:r>
      <w:r w:rsidR="002331DB">
        <w:rPr>
          <w:rFonts w:ascii="Calibri" w:eastAsia="Calibri" w:hAnsi="Calibri" w:cs="Arial"/>
          <w:sz w:val="22"/>
          <w:szCs w:val="22"/>
        </w:rPr>
        <w:t xml:space="preserve"> </w:t>
      </w:r>
      <w:r w:rsidRPr="00590E3C">
        <w:rPr>
          <w:rFonts w:ascii="Calibri" w:eastAsia="Calibri" w:hAnsi="Calibri" w:cs="Arial"/>
          <w:sz w:val="22"/>
          <w:szCs w:val="22"/>
        </w:rPr>
        <w:t xml:space="preserve">Sieć wodociągową projektuje się z rur ciśnieniowych dwuściennych </w:t>
      </w:r>
      <w:r w:rsidR="002331DB">
        <w:rPr>
          <w:rFonts w:ascii="Calibri" w:eastAsia="Calibri" w:hAnsi="Calibri" w:cs="Arial"/>
          <w:sz w:val="22"/>
          <w:szCs w:val="22"/>
        </w:rPr>
        <w:t xml:space="preserve">TYP3 </w:t>
      </w:r>
      <w:r w:rsidRPr="00590E3C">
        <w:rPr>
          <w:rFonts w:ascii="Calibri" w:eastAsia="Calibri" w:hAnsi="Calibri" w:cs="Arial"/>
          <w:sz w:val="22"/>
          <w:szCs w:val="22"/>
        </w:rPr>
        <w:t>z PEHD100 RC DN</w:t>
      </w:r>
      <w:r w:rsidR="00947458">
        <w:rPr>
          <w:rFonts w:ascii="Calibri" w:eastAsia="Calibri" w:hAnsi="Calibri" w:cs="Arial"/>
          <w:sz w:val="22"/>
          <w:szCs w:val="22"/>
        </w:rPr>
        <w:t xml:space="preserve"> </w:t>
      </w:r>
      <w:r w:rsidRPr="00590E3C">
        <w:rPr>
          <w:rFonts w:ascii="Calibri" w:eastAsia="Calibri" w:hAnsi="Calibri" w:cs="Arial"/>
          <w:sz w:val="22"/>
          <w:szCs w:val="22"/>
        </w:rPr>
        <w:t>160x</w:t>
      </w:r>
      <w:r w:rsidR="002331DB">
        <w:rPr>
          <w:rFonts w:ascii="Calibri" w:eastAsia="Calibri" w:hAnsi="Calibri" w:cs="Arial"/>
          <w:sz w:val="22"/>
          <w:szCs w:val="22"/>
        </w:rPr>
        <w:t>14</w:t>
      </w:r>
      <w:r w:rsidR="00A15669" w:rsidRPr="00590E3C">
        <w:rPr>
          <w:rFonts w:ascii="Calibri" w:eastAsia="Calibri" w:hAnsi="Calibri" w:cs="Arial"/>
          <w:sz w:val="22"/>
          <w:szCs w:val="22"/>
        </w:rPr>
        <w:t>.</w:t>
      </w:r>
      <w:r w:rsidR="002331DB">
        <w:rPr>
          <w:rFonts w:ascii="Calibri" w:eastAsia="Calibri" w:hAnsi="Calibri" w:cs="Arial"/>
          <w:sz w:val="22"/>
          <w:szCs w:val="22"/>
        </w:rPr>
        <w:t>6</w:t>
      </w:r>
      <w:r w:rsidR="00D43DF8" w:rsidRPr="00590E3C">
        <w:rPr>
          <w:rFonts w:ascii="Calibri" w:eastAsia="Calibri" w:hAnsi="Calibri" w:cs="Arial"/>
          <w:sz w:val="22"/>
          <w:szCs w:val="22"/>
        </w:rPr>
        <w:t xml:space="preserve"> mm</w:t>
      </w:r>
      <w:r w:rsidRPr="00590E3C">
        <w:rPr>
          <w:rFonts w:ascii="Calibri" w:eastAsia="Calibri" w:hAnsi="Calibri" w:cs="Arial"/>
          <w:sz w:val="22"/>
          <w:szCs w:val="22"/>
        </w:rPr>
        <w:t>.</w:t>
      </w:r>
      <w:r w:rsidR="002331DB">
        <w:rPr>
          <w:rFonts w:ascii="Calibri" w:eastAsia="Calibri" w:hAnsi="Calibri" w:cs="Arial"/>
          <w:sz w:val="22"/>
          <w:szCs w:val="22"/>
        </w:rPr>
        <w:t xml:space="preserve"> </w:t>
      </w:r>
      <w:r w:rsidRPr="00590E3C">
        <w:rPr>
          <w:rFonts w:ascii="Calibri" w:eastAsia="Calibri" w:hAnsi="Calibri" w:cs="Arial"/>
          <w:sz w:val="22"/>
          <w:szCs w:val="22"/>
        </w:rPr>
        <w:t xml:space="preserve">Rury osłonowe przewiertowe </w:t>
      </w:r>
      <w:r w:rsidR="00DB0A2E" w:rsidRPr="00590E3C">
        <w:rPr>
          <w:rFonts w:ascii="Calibri" w:eastAsia="Calibri" w:hAnsi="Calibri" w:cs="Arial"/>
          <w:sz w:val="22"/>
          <w:szCs w:val="22"/>
        </w:rPr>
        <w:t xml:space="preserve">PEHD100 RC </w:t>
      </w:r>
      <w:r w:rsidRPr="00590E3C">
        <w:rPr>
          <w:rFonts w:ascii="Calibri" w:eastAsia="Calibri" w:hAnsi="Calibri" w:cs="Arial"/>
          <w:sz w:val="22"/>
          <w:szCs w:val="22"/>
        </w:rPr>
        <w:t>DN</w:t>
      </w:r>
      <w:r w:rsidR="00947458">
        <w:rPr>
          <w:rFonts w:ascii="Calibri" w:eastAsia="Calibri" w:hAnsi="Calibri" w:cs="Arial"/>
          <w:sz w:val="22"/>
          <w:szCs w:val="22"/>
        </w:rPr>
        <w:t xml:space="preserve"> </w:t>
      </w:r>
      <w:r w:rsidR="002D6B5A">
        <w:rPr>
          <w:rFonts w:ascii="Calibri" w:eastAsia="Calibri" w:hAnsi="Calibri" w:cs="Arial"/>
          <w:sz w:val="22"/>
          <w:szCs w:val="22"/>
        </w:rPr>
        <w:t>250</w:t>
      </w:r>
      <w:r w:rsidR="00D43DF8" w:rsidRPr="00590E3C">
        <w:rPr>
          <w:rFonts w:ascii="Calibri" w:eastAsia="Calibri" w:hAnsi="Calibri" w:cs="Arial"/>
          <w:sz w:val="22"/>
          <w:szCs w:val="22"/>
        </w:rPr>
        <w:t xml:space="preserve"> mm</w:t>
      </w:r>
      <w:r w:rsidR="002331DB">
        <w:rPr>
          <w:rFonts w:ascii="Calibri" w:eastAsia="Calibri" w:hAnsi="Calibri" w:cs="Arial"/>
          <w:sz w:val="22"/>
          <w:szCs w:val="22"/>
        </w:rPr>
        <w:t>, dwuwarstwowe, w miejscu</w:t>
      </w:r>
      <w:r w:rsidR="00DB0A2E" w:rsidRPr="00590E3C">
        <w:rPr>
          <w:rFonts w:ascii="Calibri" w:eastAsia="Calibri" w:hAnsi="Calibri" w:cs="Arial"/>
          <w:sz w:val="22"/>
          <w:szCs w:val="22"/>
        </w:rPr>
        <w:t xml:space="preserve"> przejś</w:t>
      </w:r>
      <w:r w:rsidR="002331DB">
        <w:rPr>
          <w:rFonts w:ascii="Calibri" w:eastAsia="Calibri" w:hAnsi="Calibri" w:cs="Arial"/>
          <w:sz w:val="22"/>
          <w:szCs w:val="22"/>
        </w:rPr>
        <w:t>cia</w:t>
      </w:r>
      <w:r w:rsidR="00DB0A2E" w:rsidRPr="00590E3C">
        <w:rPr>
          <w:rFonts w:ascii="Calibri" w:eastAsia="Calibri" w:hAnsi="Calibri" w:cs="Arial"/>
          <w:sz w:val="22"/>
          <w:szCs w:val="22"/>
        </w:rPr>
        <w:t xml:space="preserve"> pod drog</w:t>
      </w:r>
      <w:r w:rsidR="002331DB">
        <w:rPr>
          <w:rFonts w:ascii="Calibri" w:eastAsia="Calibri" w:hAnsi="Calibri" w:cs="Arial"/>
          <w:sz w:val="22"/>
          <w:szCs w:val="22"/>
        </w:rPr>
        <w:t>ą</w:t>
      </w:r>
      <w:r w:rsidR="00DB0A2E" w:rsidRPr="00590E3C">
        <w:rPr>
          <w:rFonts w:ascii="Calibri" w:eastAsia="Calibri" w:hAnsi="Calibri" w:cs="Arial"/>
          <w:sz w:val="22"/>
          <w:szCs w:val="22"/>
        </w:rPr>
        <w:t>.</w:t>
      </w:r>
      <w:r w:rsidR="002D6B5A">
        <w:rPr>
          <w:rFonts w:ascii="Calibri" w:eastAsia="Calibri" w:hAnsi="Calibri" w:cs="Arial"/>
          <w:sz w:val="22"/>
          <w:szCs w:val="22"/>
        </w:rPr>
        <w:t xml:space="preserve"> </w:t>
      </w:r>
      <w:r w:rsidRPr="00590E3C">
        <w:rPr>
          <w:rFonts w:ascii="Calibri" w:eastAsia="Calibri" w:hAnsi="Calibri" w:cs="Arial"/>
          <w:sz w:val="22"/>
          <w:szCs w:val="22"/>
        </w:rPr>
        <w:t>W rury osłonowe wprowadzona będzie rura PEHD100 RC DN160 mm</w:t>
      </w:r>
      <w:r w:rsidR="00DB0A2E" w:rsidRPr="00590E3C">
        <w:rPr>
          <w:rFonts w:ascii="Calibri" w:eastAsia="Calibri" w:hAnsi="Calibri" w:cs="Arial"/>
          <w:sz w:val="22"/>
          <w:szCs w:val="22"/>
        </w:rPr>
        <w:t xml:space="preserve"> przewodowa</w:t>
      </w:r>
      <w:r w:rsidRPr="00590E3C">
        <w:rPr>
          <w:rFonts w:ascii="Calibri" w:eastAsia="Calibri" w:hAnsi="Calibri" w:cs="Arial"/>
          <w:sz w:val="22"/>
          <w:szCs w:val="22"/>
        </w:rPr>
        <w:t>, na której będą montowane płozy dystansowe prowadzące odstęp między pierścieniami płóz co 1,0m. Zakończenia rury osłonowej uszczelnić manszetami wykonanymi z elastomeru</w:t>
      </w:r>
      <w:r w:rsidR="00D43DF8" w:rsidRPr="00590E3C">
        <w:rPr>
          <w:rFonts w:ascii="Calibri" w:eastAsia="Calibri" w:hAnsi="Calibri" w:cs="Arial"/>
          <w:sz w:val="22"/>
          <w:szCs w:val="22"/>
        </w:rPr>
        <w:t xml:space="preserve">. </w:t>
      </w:r>
    </w:p>
    <w:p w14:paraId="18A769A8" w14:textId="77777777" w:rsidR="00DB0A2E" w:rsidRPr="00590E3C" w:rsidRDefault="00DB0A2E" w:rsidP="000F0ED1">
      <w:pPr>
        <w:tabs>
          <w:tab w:val="center" w:pos="4536"/>
          <w:tab w:val="right" w:pos="9072"/>
        </w:tabs>
        <w:spacing w:line="360" w:lineRule="auto"/>
        <w:jc w:val="both"/>
        <w:rPr>
          <w:rFonts w:ascii="Calibri" w:eastAsia="Calibri" w:hAnsi="Calibri" w:cs="Arial"/>
          <w:sz w:val="22"/>
          <w:szCs w:val="22"/>
        </w:rPr>
      </w:pPr>
    </w:p>
    <w:p w14:paraId="698D17DD" w14:textId="77777777" w:rsidR="000F0ED1" w:rsidRPr="00590E3C" w:rsidRDefault="000F0ED1" w:rsidP="000F0ED1">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Przebieg projektowanej sieci wodociągowej w granicach terenu inwestycji nie narusza istniejącego drzewostanu. </w:t>
      </w:r>
    </w:p>
    <w:p w14:paraId="64D95E36" w14:textId="77777777" w:rsidR="00C22514" w:rsidRPr="00590E3C" w:rsidRDefault="00C22514" w:rsidP="003358AD">
      <w:pPr>
        <w:tabs>
          <w:tab w:val="center" w:pos="4536"/>
          <w:tab w:val="right" w:pos="9072"/>
        </w:tabs>
        <w:spacing w:line="360" w:lineRule="auto"/>
        <w:jc w:val="both"/>
        <w:rPr>
          <w:rFonts w:ascii="Calibri" w:eastAsia="Calibri" w:hAnsi="Calibri" w:cs="Arial"/>
          <w:sz w:val="22"/>
          <w:szCs w:val="22"/>
        </w:rPr>
      </w:pPr>
    </w:p>
    <w:p w14:paraId="02003129" w14:textId="77777777" w:rsidR="003358AD" w:rsidRPr="00590E3C" w:rsidRDefault="003358AD" w:rsidP="003358AD">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Prace związane z </w:t>
      </w:r>
      <w:r w:rsidR="00DB0A2E" w:rsidRPr="00590E3C">
        <w:rPr>
          <w:rFonts w:ascii="Calibri" w:eastAsia="Calibri" w:hAnsi="Calibri" w:cs="Arial"/>
          <w:sz w:val="22"/>
          <w:szCs w:val="22"/>
        </w:rPr>
        <w:t xml:space="preserve">budową </w:t>
      </w:r>
      <w:r w:rsidRPr="00590E3C">
        <w:rPr>
          <w:rFonts w:ascii="Calibri" w:eastAsia="Calibri" w:hAnsi="Calibri" w:cs="Arial"/>
          <w:sz w:val="22"/>
          <w:szCs w:val="22"/>
        </w:rPr>
        <w:t>infrastruktur</w:t>
      </w:r>
      <w:r w:rsidR="00DB0A2E" w:rsidRPr="00590E3C">
        <w:rPr>
          <w:rFonts w:ascii="Calibri" w:eastAsia="Calibri" w:hAnsi="Calibri" w:cs="Arial"/>
          <w:sz w:val="22"/>
          <w:szCs w:val="22"/>
        </w:rPr>
        <w:t>y podziemnej</w:t>
      </w:r>
      <w:r w:rsidRPr="00590E3C">
        <w:rPr>
          <w:rFonts w:ascii="Calibri" w:eastAsia="Calibri" w:hAnsi="Calibri" w:cs="Arial"/>
          <w:sz w:val="22"/>
          <w:szCs w:val="22"/>
        </w:rPr>
        <w:t xml:space="preserve"> nie spowodują szkodliwego dla zieleni obniżenia poziomu wody gruntowej. </w:t>
      </w:r>
    </w:p>
    <w:p w14:paraId="5C6AA8D1" w14:textId="77777777" w:rsidR="000F0ED1" w:rsidRPr="00590E3C" w:rsidRDefault="000F0ED1" w:rsidP="00EC7C00">
      <w:pPr>
        <w:tabs>
          <w:tab w:val="center" w:pos="4536"/>
          <w:tab w:val="right" w:pos="9072"/>
        </w:tabs>
        <w:spacing w:line="360" w:lineRule="auto"/>
        <w:jc w:val="both"/>
        <w:rPr>
          <w:rFonts w:ascii="Calibri" w:eastAsia="Calibri" w:hAnsi="Calibri" w:cs="Arial"/>
          <w:sz w:val="22"/>
          <w:szCs w:val="22"/>
        </w:rPr>
      </w:pPr>
    </w:p>
    <w:p w14:paraId="02DB393E" w14:textId="66368407" w:rsidR="00EC7C00" w:rsidRPr="00590E3C" w:rsidRDefault="00EC7C00" w:rsidP="00EC7C00">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Objęte zakresem opracowania zagospodarowanie terenu przewiduje wykonanie </w:t>
      </w:r>
      <w:r w:rsidR="00F11A59" w:rsidRPr="00590E3C">
        <w:rPr>
          <w:rFonts w:ascii="Calibri" w:eastAsia="Calibri" w:hAnsi="Calibri" w:cs="Arial"/>
          <w:sz w:val="22"/>
          <w:szCs w:val="22"/>
        </w:rPr>
        <w:t xml:space="preserve">sieci </w:t>
      </w:r>
      <w:r w:rsidR="005D35AE" w:rsidRPr="00590E3C">
        <w:rPr>
          <w:rFonts w:ascii="Calibri" w:eastAsia="Calibri" w:hAnsi="Calibri" w:cs="Arial"/>
          <w:sz w:val="22"/>
          <w:szCs w:val="22"/>
        </w:rPr>
        <w:t>wod</w:t>
      </w:r>
      <w:r w:rsidR="006F3CA0" w:rsidRPr="00590E3C">
        <w:rPr>
          <w:rFonts w:ascii="Calibri" w:eastAsia="Calibri" w:hAnsi="Calibri" w:cs="Arial"/>
          <w:sz w:val="22"/>
          <w:szCs w:val="22"/>
        </w:rPr>
        <w:t>ociągowej</w:t>
      </w:r>
      <w:r w:rsidR="00AD0D00">
        <w:rPr>
          <w:rFonts w:ascii="Calibri" w:eastAsia="Calibri" w:hAnsi="Calibri" w:cs="Arial"/>
          <w:sz w:val="22"/>
          <w:szCs w:val="22"/>
        </w:rPr>
        <w:t xml:space="preserve"> </w:t>
      </w:r>
      <w:r w:rsidRPr="00590E3C">
        <w:rPr>
          <w:rFonts w:ascii="Calibri" w:eastAsia="Calibri" w:hAnsi="Calibri" w:cs="Arial"/>
          <w:sz w:val="22"/>
          <w:szCs w:val="22"/>
        </w:rPr>
        <w:t>wraz z niezbędnym uzbro</w:t>
      </w:r>
      <w:r w:rsidR="00D43DF8" w:rsidRPr="00590E3C">
        <w:rPr>
          <w:rFonts w:ascii="Calibri" w:eastAsia="Calibri" w:hAnsi="Calibri" w:cs="Arial"/>
          <w:sz w:val="22"/>
          <w:szCs w:val="22"/>
        </w:rPr>
        <w:t>jeniem (zasuwy</w:t>
      </w:r>
      <w:r w:rsidR="006F3CA0" w:rsidRPr="00590E3C">
        <w:rPr>
          <w:rFonts w:ascii="Calibri" w:eastAsia="Calibri" w:hAnsi="Calibri" w:cs="Arial"/>
          <w:sz w:val="22"/>
          <w:szCs w:val="22"/>
        </w:rPr>
        <w:t>, hydranty</w:t>
      </w:r>
      <w:r w:rsidRPr="00590E3C">
        <w:rPr>
          <w:rFonts w:ascii="Calibri" w:eastAsia="Calibri" w:hAnsi="Calibri" w:cs="Arial"/>
          <w:sz w:val="22"/>
          <w:szCs w:val="22"/>
        </w:rPr>
        <w:t>). Teren, na którym planowana jest inwestycja jest zróżnicowany wysokościowo. Przewidziane do zastosowania technologie i materiały są obojętne ekologicznie, w czasie eksploatacji nie powodują zanieczyszczenia środowiska oraz nie oddziałują na nie. Wybrane materiały i technologia wykonania rurociągów gwarantuje całkowitą szczelność układ</w:t>
      </w:r>
      <w:r w:rsidR="005D35AE" w:rsidRPr="00590E3C">
        <w:rPr>
          <w:rFonts w:ascii="Calibri" w:eastAsia="Calibri" w:hAnsi="Calibri" w:cs="Arial"/>
          <w:sz w:val="22"/>
          <w:szCs w:val="22"/>
        </w:rPr>
        <w:t>ów</w:t>
      </w:r>
      <w:r w:rsidRPr="00590E3C">
        <w:rPr>
          <w:rFonts w:ascii="Calibri" w:eastAsia="Calibri" w:hAnsi="Calibri" w:cs="Arial"/>
          <w:sz w:val="22"/>
          <w:szCs w:val="22"/>
        </w:rPr>
        <w:t xml:space="preserve"> i długotrwałą eksploatację. Dla urządzeń, armatury, materiałów podanych w niniejszym opracowaniu, dla których jest podany producent lub dystrybutor można stosować urządzenia </w:t>
      </w:r>
      <w:r w:rsidR="002D6B5A">
        <w:rPr>
          <w:rFonts w:ascii="Calibri" w:eastAsia="Calibri" w:hAnsi="Calibri" w:cs="Arial"/>
          <w:sz w:val="22"/>
          <w:szCs w:val="22"/>
        </w:rPr>
        <w:br/>
      </w:r>
      <w:r w:rsidRPr="00590E3C">
        <w:rPr>
          <w:rFonts w:ascii="Calibri" w:eastAsia="Calibri" w:hAnsi="Calibri" w:cs="Arial"/>
          <w:sz w:val="22"/>
          <w:szCs w:val="22"/>
        </w:rPr>
        <w:t>i materiały równoważne uzgodnione z inwestorem, spełniające parametry projektowe, jakościowe, nie zwiększające kosztów inwestycji, pozwalające uzyskać zamierzony efekt inwestycji.</w:t>
      </w:r>
      <w:r w:rsidR="00AD0D00">
        <w:rPr>
          <w:rFonts w:ascii="Calibri" w:eastAsia="Calibri" w:hAnsi="Calibri" w:cs="Arial"/>
          <w:sz w:val="22"/>
          <w:szCs w:val="22"/>
        </w:rPr>
        <w:t xml:space="preserve"> </w:t>
      </w:r>
      <w:r w:rsidR="002D6B5A">
        <w:rPr>
          <w:rFonts w:ascii="Calibri" w:eastAsia="Calibri" w:hAnsi="Calibri" w:cs="Arial"/>
          <w:sz w:val="22"/>
          <w:szCs w:val="22"/>
        </w:rPr>
        <w:br/>
      </w:r>
      <w:r w:rsidRPr="00590E3C">
        <w:rPr>
          <w:rFonts w:ascii="Calibri" w:eastAsia="Calibri" w:hAnsi="Calibri" w:cs="Arial"/>
          <w:sz w:val="22"/>
          <w:szCs w:val="22"/>
        </w:rPr>
        <w:lastRenderedPageBreak/>
        <w:t xml:space="preserve">Po szczegółowej analizie przyjęto lokalizację naniesioną na załączonej mapie sytuacyjno - wysokościowej. </w:t>
      </w:r>
    </w:p>
    <w:p w14:paraId="2F2FA570" w14:textId="77777777" w:rsidR="00941126" w:rsidRPr="00590E3C" w:rsidRDefault="00941126" w:rsidP="00375053">
      <w:pPr>
        <w:tabs>
          <w:tab w:val="center" w:pos="4536"/>
          <w:tab w:val="right" w:pos="9072"/>
        </w:tabs>
        <w:spacing w:line="360" w:lineRule="auto"/>
        <w:jc w:val="both"/>
        <w:rPr>
          <w:rFonts w:ascii="Calibri" w:eastAsia="Calibri" w:hAnsi="Calibri" w:cs="Arial"/>
          <w:sz w:val="22"/>
          <w:szCs w:val="22"/>
        </w:rPr>
      </w:pPr>
    </w:p>
    <w:p w14:paraId="51EA9015" w14:textId="77777777" w:rsidR="00BF45DA" w:rsidRPr="00590E3C" w:rsidRDefault="00BF45DA"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2" w:name="_Toc149143489"/>
      <w:r w:rsidRPr="00590E3C">
        <w:rPr>
          <w:rFonts w:ascii="Calibri" w:eastAsia="Calibri" w:hAnsi="Calibri" w:cs="Calibri"/>
          <w:b/>
          <w:i/>
          <w:caps/>
          <w:lang w:eastAsia="en-US"/>
        </w:rPr>
        <w:t>sposób odprowadzenia ścieków</w:t>
      </w:r>
      <w:bookmarkEnd w:id="12"/>
    </w:p>
    <w:p w14:paraId="2EA650AB" w14:textId="77777777" w:rsidR="00C62E71" w:rsidRPr="00590E3C" w:rsidRDefault="000F0ED1" w:rsidP="00375053">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Ni</w:t>
      </w:r>
      <w:r w:rsidR="00D43DF8" w:rsidRPr="00590E3C">
        <w:rPr>
          <w:rFonts w:ascii="Calibri" w:eastAsia="Calibri" w:hAnsi="Calibri" w:cs="Arial"/>
          <w:sz w:val="22"/>
          <w:szCs w:val="22"/>
        </w:rPr>
        <w:t xml:space="preserve">e dotyczy projektowanej sieci </w:t>
      </w:r>
      <w:r w:rsidR="00311FD3" w:rsidRPr="00590E3C">
        <w:rPr>
          <w:rFonts w:ascii="Calibri" w:eastAsia="Calibri" w:hAnsi="Calibri" w:cs="Arial"/>
          <w:sz w:val="22"/>
          <w:szCs w:val="22"/>
        </w:rPr>
        <w:t>wodociągowej</w:t>
      </w:r>
      <w:r w:rsidR="00D43DF8" w:rsidRPr="00590E3C">
        <w:rPr>
          <w:rFonts w:ascii="Calibri" w:eastAsia="Calibri" w:hAnsi="Calibri" w:cs="Arial"/>
          <w:sz w:val="22"/>
          <w:szCs w:val="22"/>
        </w:rPr>
        <w:t>.</w:t>
      </w:r>
    </w:p>
    <w:p w14:paraId="3D717E32" w14:textId="77777777" w:rsidR="00BF45DA" w:rsidRPr="00590E3C" w:rsidRDefault="00BF45DA"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3" w:name="_Toc149143490"/>
      <w:r w:rsidRPr="00590E3C">
        <w:rPr>
          <w:rFonts w:ascii="Calibri" w:eastAsia="Calibri" w:hAnsi="Calibri" w:cs="Calibri"/>
          <w:b/>
          <w:i/>
          <w:caps/>
          <w:lang w:eastAsia="en-US"/>
        </w:rPr>
        <w:t>układ komunikacyjny</w:t>
      </w:r>
      <w:bookmarkEnd w:id="13"/>
    </w:p>
    <w:p w14:paraId="46032858" w14:textId="77777777" w:rsidR="00F914A6" w:rsidRPr="00590E3C" w:rsidRDefault="000F0ED1" w:rsidP="00E03EF8">
      <w:pPr>
        <w:tabs>
          <w:tab w:val="center" w:pos="4536"/>
          <w:tab w:val="right" w:pos="9072"/>
        </w:tabs>
        <w:spacing w:line="360" w:lineRule="auto"/>
        <w:jc w:val="both"/>
        <w:rPr>
          <w:rFonts w:asciiTheme="minorHAnsi" w:hAnsiTheme="minorHAnsi" w:cstheme="minorHAnsi"/>
          <w:b/>
          <w:sz w:val="22"/>
          <w:szCs w:val="22"/>
        </w:rPr>
      </w:pPr>
      <w:r w:rsidRPr="00590E3C">
        <w:rPr>
          <w:rFonts w:ascii="Calibri" w:eastAsia="Calibri" w:hAnsi="Calibri" w:cs="Arial"/>
          <w:sz w:val="22"/>
          <w:szCs w:val="22"/>
        </w:rPr>
        <w:t xml:space="preserve">Istniejący – bez zmian. </w:t>
      </w:r>
    </w:p>
    <w:p w14:paraId="022F8C31" w14:textId="77777777" w:rsidR="00E03EF8" w:rsidRPr="00590E3C" w:rsidRDefault="00E03EF8" w:rsidP="00E03EF8">
      <w:pPr>
        <w:tabs>
          <w:tab w:val="center" w:pos="4536"/>
          <w:tab w:val="right" w:pos="9072"/>
        </w:tabs>
        <w:spacing w:line="360" w:lineRule="auto"/>
        <w:jc w:val="both"/>
        <w:rPr>
          <w:rFonts w:ascii="Calibri" w:eastAsia="Calibri" w:hAnsi="Calibri" w:cs="Arial"/>
          <w:sz w:val="22"/>
          <w:szCs w:val="22"/>
        </w:rPr>
      </w:pPr>
    </w:p>
    <w:p w14:paraId="7521ED91" w14:textId="77777777" w:rsidR="00BF45DA" w:rsidRPr="00590E3C" w:rsidRDefault="00BF45DA"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4" w:name="_Toc149143491"/>
      <w:r w:rsidRPr="00590E3C">
        <w:rPr>
          <w:rFonts w:ascii="Calibri" w:eastAsia="Calibri" w:hAnsi="Calibri" w:cs="Calibri"/>
          <w:b/>
          <w:i/>
          <w:caps/>
          <w:lang w:eastAsia="en-US"/>
        </w:rPr>
        <w:t>sposób dostępu do drogi publicznej</w:t>
      </w:r>
      <w:bookmarkEnd w:id="14"/>
    </w:p>
    <w:p w14:paraId="31A3D59B" w14:textId="77777777" w:rsidR="00C62E71" w:rsidRPr="00590E3C" w:rsidRDefault="00C62E71" w:rsidP="00375053">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Swobodny dostęp do drogi </w:t>
      </w:r>
      <w:r w:rsidR="00E03EF8" w:rsidRPr="00590E3C">
        <w:rPr>
          <w:rFonts w:ascii="Calibri" w:eastAsia="Calibri" w:hAnsi="Calibri" w:cs="Arial"/>
          <w:sz w:val="22"/>
          <w:szCs w:val="22"/>
        </w:rPr>
        <w:t xml:space="preserve">publicznej </w:t>
      </w:r>
      <w:r w:rsidR="00CE2D07" w:rsidRPr="00590E3C">
        <w:rPr>
          <w:rFonts w:ascii="Calibri" w:eastAsia="Calibri" w:hAnsi="Calibri" w:cs="Arial"/>
          <w:sz w:val="22"/>
          <w:szCs w:val="22"/>
        </w:rPr>
        <w:t xml:space="preserve">– </w:t>
      </w:r>
      <w:r w:rsidR="00311FD3" w:rsidRPr="00590E3C">
        <w:rPr>
          <w:rFonts w:ascii="Calibri" w:eastAsia="Calibri" w:hAnsi="Calibri" w:cs="Arial"/>
          <w:sz w:val="22"/>
          <w:szCs w:val="22"/>
        </w:rPr>
        <w:t>drogi gminnej</w:t>
      </w:r>
      <w:r w:rsidR="000F0ED1" w:rsidRPr="00590E3C">
        <w:rPr>
          <w:rFonts w:ascii="Calibri" w:eastAsia="Calibri" w:hAnsi="Calibri" w:cs="Arial"/>
          <w:sz w:val="22"/>
          <w:szCs w:val="22"/>
        </w:rPr>
        <w:t xml:space="preserve"> – istniejący, bez zmian</w:t>
      </w:r>
      <w:r w:rsidR="00CE2D07" w:rsidRPr="00590E3C">
        <w:rPr>
          <w:rFonts w:ascii="Calibri" w:eastAsia="Calibri" w:hAnsi="Calibri" w:cs="Arial"/>
          <w:sz w:val="22"/>
          <w:szCs w:val="22"/>
        </w:rPr>
        <w:t>.</w:t>
      </w:r>
    </w:p>
    <w:p w14:paraId="75466483" w14:textId="77777777" w:rsidR="00941126" w:rsidRPr="00590E3C" w:rsidRDefault="00941126" w:rsidP="00375053">
      <w:pPr>
        <w:tabs>
          <w:tab w:val="center" w:pos="4536"/>
          <w:tab w:val="right" w:pos="9072"/>
        </w:tabs>
        <w:spacing w:line="360" w:lineRule="auto"/>
        <w:jc w:val="both"/>
        <w:rPr>
          <w:rFonts w:ascii="Calibri" w:eastAsia="Calibri" w:hAnsi="Calibri" w:cs="Arial"/>
          <w:sz w:val="22"/>
          <w:szCs w:val="22"/>
        </w:rPr>
      </w:pPr>
    </w:p>
    <w:p w14:paraId="288AE130" w14:textId="77777777" w:rsidR="00BF45DA" w:rsidRPr="00590E3C" w:rsidRDefault="00BF45DA"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5" w:name="_Toc149143492"/>
      <w:r w:rsidRPr="00590E3C">
        <w:rPr>
          <w:rFonts w:ascii="Calibri" w:eastAsia="Calibri" w:hAnsi="Calibri" w:cs="Calibri"/>
          <w:b/>
          <w:i/>
          <w:caps/>
          <w:lang w:eastAsia="en-US"/>
        </w:rPr>
        <w:t>parametry techniczne sieci i urządzeń terenu</w:t>
      </w:r>
      <w:bookmarkEnd w:id="15"/>
    </w:p>
    <w:p w14:paraId="72EDC1FB" w14:textId="5473FCD9" w:rsidR="00F11A59" w:rsidRPr="00590E3C" w:rsidRDefault="00F11A59" w:rsidP="00192FEF">
      <w:pPr>
        <w:spacing w:line="360" w:lineRule="auto"/>
        <w:jc w:val="both"/>
        <w:rPr>
          <w:rFonts w:asciiTheme="minorHAnsi" w:eastAsia="Calibri" w:hAnsiTheme="minorHAnsi" w:cstheme="minorHAnsi"/>
          <w:b/>
          <w:sz w:val="22"/>
          <w:szCs w:val="22"/>
        </w:rPr>
      </w:pPr>
      <w:r w:rsidRPr="00590E3C">
        <w:rPr>
          <w:rFonts w:asciiTheme="minorHAnsi" w:eastAsia="Calibri" w:hAnsiTheme="minorHAnsi" w:cstheme="minorHAnsi"/>
          <w:b/>
          <w:sz w:val="22"/>
          <w:szCs w:val="22"/>
        </w:rPr>
        <w:t>Zgodnie z warunkami technicznymi</w:t>
      </w:r>
      <w:r w:rsidR="00DB0A2E" w:rsidRPr="00590E3C">
        <w:rPr>
          <w:rFonts w:asciiTheme="minorHAnsi" w:eastAsia="Calibri" w:hAnsiTheme="minorHAnsi" w:cstheme="minorHAnsi"/>
          <w:b/>
          <w:sz w:val="22"/>
          <w:szCs w:val="22"/>
        </w:rPr>
        <w:t xml:space="preserve"> </w:t>
      </w:r>
      <w:r w:rsidR="00DA46E2">
        <w:rPr>
          <w:rFonts w:asciiTheme="minorHAnsi" w:eastAsia="Calibri" w:hAnsiTheme="minorHAnsi" w:cstheme="minorHAnsi"/>
          <w:b/>
          <w:sz w:val="22"/>
          <w:szCs w:val="22"/>
        </w:rPr>
        <w:t xml:space="preserve">Przedsiębiorstwa Wodociągów i Kanalizacji </w:t>
      </w:r>
      <w:r w:rsidR="00DB0A2E" w:rsidRPr="00590E3C">
        <w:rPr>
          <w:rFonts w:asciiTheme="minorHAnsi" w:eastAsia="Calibri" w:hAnsiTheme="minorHAnsi" w:cstheme="minorHAnsi"/>
          <w:b/>
          <w:sz w:val="22"/>
          <w:szCs w:val="22"/>
        </w:rPr>
        <w:t xml:space="preserve"> Sp. z o.o. </w:t>
      </w:r>
      <w:r w:rsidR="002D6B5A">
        <w:rPr>
          <w:rFonts w:asciiTheme="minorHAnsi" w:eastAsia="Calibri" w:hAnsiTheme="minorHAnsi" w:cstheme="minorHAnsi"/>
          <w:b/>
          <w:sz w:val="22"/>
          <w:szCs w:val="22"/>
        </w:rPr>
        <w:br/>
      </w:r>
      <w:r w:rsidR="00DB0A2E" w:rsidRPr="00590E3C">
        <w:rPr>
          <w:rFonts w:asciiTheme="minorHAnsi" w:eastAsia="Calibri" w:hAnsiTheme="minorHAnsi" w:cstheme="minorHAnsi"/>
          <w:b/>
          <w:sz w:val="22"/>
          <w:szCs w:val="22"/>
        </w:rPr>
        <w:t xml:space="preserve">w </w:t>
      </w:r>
      <w:r w:rsidR="00DA46E2">
        <w:rPr>
          <w:rFonts w:asciiTheme="minorHAnsi" w:eastAsia="Calibri" w:hAnsiTheme="minorHAnsi" w:cstheme="minorHAnsi"/>
          <w:b/>
          <w:sz w:val="22"/>
          <w:szCs w:val="22"/>
        </w:rPr>
        <w:t>Olsztynie – pismo znak TD/011068/</w:t>
      </w:r>
      <w:r w:rsidR="00DB0A2E" w:rsidRPr="00590E3C">
        <w:rPr>
          <w:rFonts w:asciiTheme="minorHAnsi" w:eastAsia="Calibri" w:hAnsiTheme="minorHAnsi" w:cstheme="minorHAnsi"/>
          <w:b/>
          <w:sz w:val="22"/>
          <w:szCs w:val="22"/>
        </w:rPr>
        <w:t xml:space="preserve">21 z dnia </w:t>
      </w:r>
      <w:r w:rsidR="00DA46E2">
        <w:rPr>
          <w:rFonts w:asciiTheme="minorHAnsi" w:eastAsia="Calibri" w:hAnsiTheme="minorHAnsi" w:cstheme="minorHAnsi"/>
          <w:b/>
          <w:sz w:val="22"/>
          <w:szCs w:val="22"/>
        </w:rPr>
        <w:t>16</w:t>
      </w:r>
      <w:r w:rsidR="00DB0A2E" w:rsidRPr="00590E3C">
        <w:rPr>
          <w:rFonts w:asciiTheme="minorHAnsi" w:eastAsia="Calibri" w:hAnsiTheme="minorHAnsi" w:cstheme="minorHAnsi"/>
          <w:b/>
          <w:sz w:val="22"/>
          <w:szCs w:val="22"/>
        </w:rPr>
        <w:t xml:space="preserve"> </w:t>
      </w:r>
      <w:r w:rsidR="00DA46E2">
        <w:rPr>
          <w:rFonts w:asciiTheme="minorHAnsi" w:eastAsia="Calibri" w:hAnsiTheme="minorHAnsi" w:cstheme="minorHAnsi"/>
          <w:b/>
          <w:sz w:val="22"/>
          <w:szCs w:val="22"/>
        </w:rPr>
        <w:t>września</w:t>
      </w:r>
      <w:r w:rsidR="00DB0A2E" w:rsidRPr="00590E3C">
        <w:rPr>
          <w:rFonts w:asciiTheme="minorHAnsi" w:eastAsia="Calibri" w:hAnsiTheme="minorHAnsi" w:cstheme="minorHAnsi"/>
          <w:b/>
          <w:sz w:val="22"/>
          <w:szCs w:val="22"/>
        </w:rPr>
        <w:t xml:space="preserve"> 2021r. oraz po przeanalizowaniu warunków terenowych zaprojek</w:t>
      </w:r>
      <w:r w:rsidRPr="00590E3C">
        <w:rPr>
          <w:rFonts w:asciiTheme="minorHAnsi" w:eastAsia="Calibri" w:hAnsiTheme="minorHAnsi" w:cstheme="minorHAnsi"/>
          <w:b/>
          <w:sz w:val="22"/>
          <w:szCs w:val="22"/>
        </w:rPr>
        <w:t xml:space="preserve">towano : </w:t>
      </w:r>
    </w:p>
    <w:p w14:paraId="2637A855" w14:textId="77777777" w:rsidR="00192FEF" w:rsidRPr="00590E3C" w:rsidRDefault="00192FEF" w:rsidP="00192FEF">
      <w:pPr>
        <w:spacing w:line="360" w:lineRule="auto"/>
        <w:jc w:val="both"/>
        <w:rPr>
          <w:rFonts w:asciiTheme="minorHAnsi" w:eastAsia="Calibri" w:hAnsiTheme="minorHAnsi" w:cstheme="minorHAnsi"/>
          <w:b/>
          <w:sz w:val="22"/>
          <w:szCs w:val="22"/>
        </w:rPr>
      </w:pPr>
    </w:p>
    <w:p w14:paraId="404178F4" w14:textId="02F32CCB" w:rsidR="00F11A59" w:rsidRPr="00590E3C" w:rsidRDefault="00F11A59">
      <w:pPr>
        <w:pStyle w:val="Akapitzlist"/>
        <w:numPr>
          <w:ilvl w:val="0"/>
          <w:numId w:val="7"/>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 xml:space="preserve"> sieć wodociągową DN</w:t>
      </w:r>
      <w:r w:rsidR="002855A0" w:rsidRPr="00590E3C">
        <w:rPr>
          <w:rFonts w:asciiTheme="minorHAnsi" w:hAnsiTheme="minorHAnsi" w:cstheme="minorHAnsi"/>
          <w:sz w:val="22"/>
          <w:szCs w:val="22"/>
        </w:rPr>
        <w:t xml:space="preserve"> 160 mm</w:t>
      </w:r>
      <w:r w:rsidR="00DB0A2E" w:rsidRPr="00590E3C">
        <w:rPr>
          <w:rFonts w:asciiTheme="minorHAnsi" w:hAnsiTheme="minorHAnsi" w:cstheme="minorHAnsi"/>
          <w:sz w:val="22"/>
          <w:szCs w:val="22"/>
        </w:rPr>
        <w:t xml:space="preserve"> </w:t>
      </w:r>
      <w:r w:rsidRPr="00590E3C">
        <w:rPr>
          <w:rFonts w:asciiTheme="minorHAnsi" w:hAnsiTheme="minorHAnsi" w:cstheme="minorHAnsi"/>
          <w:sz w:val="22"/>
          <w:szCs w:val="22"/>
        </w:rPr>
        <w:t xml:space="preserve">włączyć do </w:t>
      </w:r>
      <w:r w:rsidR="00DB0A2E" w:rsidRPr="00590E3C">
        <w:rPr>
          <w:rFonts w:asciiTheme="minorHAnsi" w:hAnsiTheme="minorHAnsi" w:cstheme="minorHAnsi"/>
          <w:sz w:val="22"/>
          <w:szCs w:val="22"/>
        </w:rPr>
        <w:t xml:space="preserve">istniejącej </w:t>
      </w:r>
      <w:r w:rsidR="00DA46E2">
        <w:rPr>
          <w:rFonts w:asciiTheme="minorHAnsi" w:hAnsiTheme="minorHAnsi" w:cstheme="minorHAnsi"/>
          <w:sz w:val="22"/>
          <w:szCs w:val="22"/>
        </w:rPr>
        <w:t>magistrali</w:t>
      </w:r>
      <w:r w:rsidR="002855A0" w:rsidRPr="00590E3C">
        <w:rPr>
          <w:rFonts w:asciiTheme="minorHAnsi" w:hAnsiTheme="minorHAnsi" w:cstheme="minorHAnsi"/>
          <w:sz w:val="22"/>
          <w:szCs w:val="22"/>
        </w:rPr>
        <w:t xml:space="preserve"> wodociągowej </w:t>
      </w:r>
      <w:r w:rsidR="00DB0A2E" w:rsidRPr="00590E3C">
        <w:rPr>
          <w:rFonts w:asciiTheme="minorHAnsi" w:hAnsiTheme="minorHAnsi" w:cstheme="minorHAnsi"/>
          <w:sz w:val="22"/>
          <w:szCs w:val="22"/>
        </w:rPr>
        <w:br/>
      </w:r>
      <w:r w:rsidR="002855A0" w:rsidRPr="00590E3C">
        <w:rPr>
          <w:rFonts w:asciiTheme="minorHAnsi" w:hAnsiTheme="minorHAnsi" w:cstheme="minorHAnsi"/>
          <w:sz w:val="22"/>
          <w:szCs w:val="22"/>
        </w:rPr>
        <w:t xml:space="preserve">DN </w:t>
      </w:r>
      <w:r w:rsidR="00DA46E2">
        <w:rPr>
          <w:rFonts w:asciiTheme="minorHAnsi" w:hAnsiTheme="minorHAnsi" w:cstheme="minorHAnsi"/>
          <w:sz w:val="22"/>
          <w:szCs w:val="22"/>
        </w:rPr>
        <w:t>4</w:t>
      </w:r>
      <w:r w:rsidR="002855A0" w:rsidRPr="00590E3C">
        <w:rPr>
          <w:rFonts w:asciiTheme="minorHAnsi" w:hAnsiTheme="minorHAnsi" w:cstheme="minorHAnsi"/>
          <w:sz w:val="22"/>
          <w:szCs w:val="22"/>
        </w:rPr>
        <w:t xml:space="preserve">00 mm </w:t>
      </w:r>
      <w:r w:rsidR="00DB0A2E" w:rsidRPr="00590E3C">
        <w:rPr>
          <w:rFonts w:asciiTheme="minorHAnsi" w:hAnsiTheme="minorHAnsi" w:cstheme="minorHAnsi"/>
          <w:sz w:val="22"/>
          <w:szCs w:val="22"/>
        </w:rPr>
        <w:t xml:space="preserve">w węźle W1 </w:t>
      </w:r>
      <w:r w:rsidR="002855A0" w:rsidRPr="00590E3C">
        <w:rPr>
          <w:rFonts w:asciiTheme="minorHAnsi" w:hAnsiTheme="minorHAnsi" w:cstheme="minorHAnsi"/>
          <w:sz w:val="22"/>
          <w:szCs w:val="22"/>
        </w:rPr>
        <w:t>zlokalizowan</w:t>
      </w:r>
      <w:r w:rsidR="00DA46E2">
        <w:rPr>
          <w:rFonts w:asciiTheme="minorHAnsi" w:hAnsiTheme="minorHAnsi" w:cstheme="minorHAnsi"/>
          <w:sz w:val="22"/>
          <w:szCs w:val="22"/>
        </w:rPr>
        <w:t>ym na działce nr 25</w:t>
      </w:r>
      <w:r w:rsidR="00DB0A2E" w:rsidRPr="00590E3C">
        <w:rPr>
          <w:rFonts w:asciiTheme="minorHAnsi" w:hAnsiTheme="minorHAnsi" w:cstheme="minorHAnsi"/>
          <w:sz w:val="22"/>
          <w:szCs w:val="22"/>
        </w:rPr>
        <w:t>/1</w:t>
      </w:r>
      <w:r w:rsidR="00DA46E2">
        <w:rPr>
          <w:rFonts w:asciiTheme="minorHAnsi" w:hAnsiTheme="minorHAnsi" w:cstheme="minorHAnsi"/>
          <w:sz w:val="22"/>
          <w:szCs w:val="22"/>
        </w:rPr>
        <w:t>1 obręb 0089</w:t>
      </w:r>
      <w:r w:rsidR="00DB0A2E" w:rsidRPr="00590E3C">
        <w:rPr>
          <w:rFonts w:asciiTheme="minorHAnsi" w:hAnsiTheme="minorHAnsi" w:cstheme="minorHAnsi"/>
          <w:sz w:val="22"/>
          <w:szCs w:val="22"/>
        </w:rPr>
        <w:t xml:space="preserve"> </w:t>
      </w:r>
      <w:r w:rsidR="00DA46E2">
        <w:rPr>
          <w:rFonts w:asciiTheme="minorHAnsi" w:hAnsiTheme="minorHAnsi" w:cstheme="minorHAnsi"/>
          <w:sz w:val="22"/>
          <w:szCs w:val="22"/>
        </w:rPr>
        <w:t>Miasto Olsztyn</w:t>
      </w:r>
      <w:r w:rsidR="00DB0A2E" w:rsidRPr="00590E3C">
        <w:rPr>
          <w:rFonts w:asciiTheme="minorHAnsi" w:hAnsiTheme="minorHAnsi" w:cstheme="minorHAnsi"/>
          <w:sz w:val="22"/>
          <w:szCs w:val="22"/>
        </w:rPr>
        <w:t xml:space="preserve"> oraz </w:t>
      </w:r>
      <w:r w:rsidR="00DA46E2">
        <w:rPr>
          <w:rFonts w:asciiTheme="minorHAnsi" w:hAnsiTheme="minorHAnsi" w:cstheme="minorHAnsi"/>
          <w:sz w:val="22"/>
          <w:szCs w:val="22"/>
        </w:rPr>
        <w:t>do istniejącej sieci wodociągowej DN 16</w:t>
      </w:r>
      <w:r w:rsidR="00DB0A2E" w:rsidRPr="00590E3C">
        <w:rPr>
          <w:rFonts w:asciiTheme="minorHAnsi" w:hAnsiTheme="minorHAnsi" w:cstheme="minorHAnsi"/>
          <w:sz w:val="22"/>
          <w:szCs w:val="22"/>
        </w:rPr>
        <w:t>0 mm w węźle W</w:t>
      </w:r>
      <w:r w:rsidR="00DA46E2">
        <w:rPr>
          <w:rFonts w:asciiTheme="minorHAnsi" w:hAnsiTheme="minorHAnsi" w:cstheme="minorHAnsi"/>
          <w:sz w:val="22"/>
          <w:szCs w:val="22"/>
        </w:rPr>
        <w:t>2</w:t>
      </w:r>
      <w:r w:rsidR="00DB0A2E" w:rsidRPr="00590E3C">
        <w:rPr>
          <w:rFonts w:asciiTheme="minorHAnsi" w:hAnsiTheme="minorHAnsi" w:cstheme="minorHAnsi"/>
          <w:sz w:val="22"/>
          <w:szCs w:val="22"/>
        </w:rPr>
        <w:t xml:space="preserve"> zlokalizowanym na działce nr </w:t>
      </w:r>
      <w:r w:rsidR="00DA46E2">
        <w:rPr>
          <w:rFonts w:asciiTheme="minorHAnsi" w:hAnsiTheme="minorHAnsi" w:cstheme="minorHAnsi"/>
          <w:sz w:val="22"/>
          <w:szCs w:val="22"/>
        </w:rPr>
        <w:t>6/4 obręb 0094</w:t>
      </w:r>
      <w:r w:rsidR="007A49DD" w:rsidRPr="00590E3C">
        <w:rPr>
          <w:rFonts w:asciiTheme="minorHAnsi" w:hAnsiTheme="minorHAnsi" w:cstheme="minorHAnsi"/>
          <w:sz w:val="22"/>
          <w:szCs w:val="22"/>
        </w:rPr>
        <w:t xml:space="preserve"> </w:t>
      </w:r>
      <w:r w:rsidR="00DA46E2">
        <w:rPr>
          <w:rFonts w:asciiTheme="minorHAnsi" w:hAnsiTheme="minorHAnsi" w:cstheme="minorHAnsi"/>
          <w:sz w:val="22"/>
          <w:szCs w:val="22"/>
        </w:rPr>
        <w:t>Miasto Olsztyn</w:t>
      </w:r>
      <w:r w:rsidR="007A49DD" w:rsidRPr="00590E3C">
        <w:rPr>
          <w:rFonts w:asciiTheme="minorHAnsi" w:hAnsiTheme="minorHAnsi" w:cstheme="minorHAnsi"/>
          <w:sz w:val="22"/>
          <w:szCs w:val="22"/>
        </w:rPr>
        <w:t xml:space="preserve">. </w:t>
      </w:r>
      <w:r w:rsidRPr="00590E3C">
        <w:rPr>
          <w:rFonts w:asciiTheme="minorHAnsi" w:hAnsiTheme="minorHAnsi" w:cstheme="minorHAnsi"/>
          <w:sz w:val="22"/>
          <w:szCs w:val="22"/>
        </w:rPr>
        <w:t xml:space="preserve">Włączenia </w:t>
      </w:r>
      <w:r w:rsidR="007A49DD" w:rsidRPr="00590E3C">
        <w:rPr>
          <w:rFonts w:asciiTheme="minorHAnsi" w:hAnsiTheme="minorHAnsi" w:cstheme="minorHAnsi"/>
          <w:sz w:val="22"/>
          <w:szCs w:val="22"/>
        </w:rPr>
        <w:t xml:space="preserve">w </w:t>
      </w:r>
      <w:r w:rsidR="00DA46E2">
        <w:rPr>
          <w:rFonts w:asciiTheme="minorHAnsi" w:hAnsiTheme="minorHAnsi" w:cstheme="minorHAnsi"/>
          <w:sz w:val="22"/>
          <w:szCs w:val="22"/>
        </w:rPr>
        <w:t>węźle W1 dokonać poprzez kolano 90 st. kołnierzowe DN 150/150 mm, a w węźle W2</w:t>
      </w:r>
      <w:r w:rsidR="007A49DD" w:rsidRPr="00590E3C">
        <w:rPr>
          <w:rFonts w:asciiTheme="minorHAnsi" w:hAnsiTheme="minorHAnsi" w:cstheme="minorHAnsi"/>
          <w:sz w:val="22"/>
          <w:szCs w:val="22"/>
        </w:rPr>
        <w:t xml:space="preserve"> poprzez tr</w:t>
      </w:r>
      <w:r w:rsidR="00DA46E2">
        <w:rPr>
          <w:rFonts w:asciiTheme="minorHAnsi" w:hAnsiTheme="minorHAnsi" w:cstheme="minorHAnsi"/>
          <w:sz w:val="22"/>
          <w:szCs w:val="22"/>
        </w:rPr>
        <w:t xml:space="preserve">ójnik kołnierzowy DN 150/150 mm </w:t>
      </w:r>
      <w:r w:rsidR="002D6B5A">
        <w:rPr>
          <w:rFonts w:asciiTheme="minorHAnsi" w:hAnsiTheme="minorHAnsi" w:cstheme="minorHAnsi"/>
          <w:sz w:val="22"/>
          <w:szCs w:val="22"/>
        </w:rPr>
        <w:br/>
      </w:r>
      <w:r w:rsidR="00DA46E2">
        <w:rPr>
          <w:rFonts w:asciiTheme="minorHAnsi" w:hAnsiTheme="minorHAnsi" w:cstheme="minorHAnsi"/>
          <w:sz w:val="22"/>
          <w:szCs w:val="22"/>
        </w:rPr>
        <w:t>z</w:t>
      </w:r>
      <w:r w:rsidR="007A49DD" w:rsidRPr="00590E3C">
        <w:rPr>
          <w:rFonts w:asciiTheme="minorHAnsi" w:hAnsiTheme="minorHAnsi" w:cstheme="minorHAnsi"/>
          <w:sz w:val="22"/>
          <w:szCs w:val="22"/>
        </w:rPr>
        <w:t xml:space="preserve"> zasuw</w:t>
      </w:r>
      <w:r w:rsidR="00DA46E2">
        <w:rPr>
          <w:rFonts w:asciiTheme="minorHAnsi" w:hAnsiTheme="minorHAnsi" w:cstheme="minorHAnsi"/>
          <w:sz w:val="22"/>
          <w:szCs w:val="22"/>
        </w:rPr>
        <w:t>ą odcinającą żeliwną kołnierzową DN 15</w:t>
      </w:r>
      <w:r w:rsidR="007A49DD" w:rsidRPr="00590E3C">
        <w:rPr>
          <w:rFonts w:asciiTheme="minorHAnsi" w:hAnsiTheme="minorHAnsi" w:cstheme="minorHAnsi"/>
          <w:sz w:val="22"/>
          <w:szCs w:val="22"/>
        </w:rPr>
        <w:t>0 mm.</w:t>
      </w:r>
      <w:r w:rsidR="00DA46E2">
        <w:rPr>
          <w:rFonts w:asciiTheme="minorHAnsi" w:hAnsiTheme="minorHAnsi" w:cstheme="minorHAnsi"/>
          <w:sz w:val="22"/>
          <w:szCs w:val="22"/>
        </w:rPr>
        <w:t xml:space="preserve"> </w:t>
      </w:r>
      <w:r w:rsidR="005517EC">
        <w:rPr>
          <w:rFonts w:asciiTheme="minorHAnsi" w:hAnsiTheme="minorHAnsi" w:cstheme="minorHAnsi"/>
          <w:sz w:val="22"/>
          <w:szCs w:val="22"/>
        </w:rPr>
        <w:t>Istniejąc</w:t>
      </w:r>
      <w:r w:rsidR="002D6B5A">
        <w:rPr>
          <w:rFonts w:asciiTheme="minorHAnsi" w:hAnsiTheme="minorHAnsi" w:cstheme="minorHAnsi"/>
          <w:sz w:val="22"/>
          <w:szCs w:val="22"/>
        </w:rPr>
        <w:t>y</w:t>
      </w:r>
      <w:r w:rsidR="005517EC">
        <w:rPr>
          <w:rFonts w:asciiTheme="minorHAnsi" w:hAnsiTheme="minorHAnsi" w:cstheme="minorHAnsi"/>
          <w:sz w:val="22"/>
          <w:szCs w:val="22"/>
        </w:rPr>
        <w:t xml:space="preserve"> odcinek sieci wodociągowej podlegający wyłączeniu z eksploatacji należy odciąć i trwale zaślepić łącznikiem RK </w:t>
      </w:r>
      <w:r w:rsidR="002D6B5A">
        <w:rPr>
          <w:rFonts w:asciiTheme="minorHAnsi" w:hAnsiTheme="minorHAnsi" w:cstheme="minorHAnsi"/>
          <w:sz w:val="22"/>
          <w:szCs w:val="22"/>
        </w:rPr>
        <w:br/>
      </w:r>
      <w:r w:rsidR="005517EC">
        <w:rPr>
          <w:rFonts w:asciiTheme="minorHAnsi" w:hAnsiTheme="minorHAnsi" w:cstheme="minorHAnsi"/>
          <w:sz w:val="22"/>
          <w:szCs w:val="22"/>
        </w:rPr>
        <w:t xml:space="preserve">z kołnierzem ślepym lub korkiem elektrooporowym po uprzednim przełączeniu wszystkich odbiorców zasilanych z likwidowanego odcinka. Zaślepiony odcinek sieci wodociągowej należy wyprzeć betonowym bloczkiem oporowym o grunt rodzimy. </w:t>
      </w:r>
    </w:p>
    <w:p w14:paraId="631AE8F1" w14:textId="77777777" w:rsidR="005517EC" w:rsidRDefault="005517EC" w:rsidP="00D8420B">
      <w:pPr>
        <w:spacing w:line="360" w:lineRule="auto"/>
        <w:jc w:val="both"/>
        <w:rPr>
          <w:rFonts w:asciiTheme="minorHAnsi" w:eastAsia="Calibri" w:hAnsiTheme="minorHAnsi" w:cstheme="minorHAnsi"/>
          <w:b/>
          <w:sz w:val="22"/>
          <w:szCs w:val="22"/>
        </w:rPr>
      </w:pPr>
      <w:bookmarkStart w:id="16" w:name="_Toc82059462"/>
      <w:bookmarkStart w:id="17" w:name="_Hlk128713736"/>
    </w:p>
    <w:p w14:paraId="1A674C81" w14:textId="77777777" w:rsidR="00D8420B" w:rsidRPr="00590E3C" w:rsidRDefault="00D8420B" w:rsidP="00D8420B">
      <w:pPr>
        <w:spacing w:line="360" w:lineRule="auto"/>
        <w:jc w:val="both"/>
        <w:rPr>
          <w:rFonts w:asciiTheme="minorHAnsi" w:eastAsia="Calibri" w:hAnsiTheme="minorHAnsi" w:cstheme="minorHAnsi"/>
          <w:b/>
          <w:sz w:val="22"/>
          <w:szCs w:val="22"/>
        </w:rPr>
      </w:pPr>
      <w:r w:rsidRPr="00590E3C">
        <w:rPr>
          <w:rFonts w:asciiTheme="minorHAnsi" w:eastAsia="Calibri" w:hAnsiTheme="minorHAnsi" w:cstheme="minorHAnsi"/>
          <w:b/>
          <w:sz w:val="22"/>
          <w:szCs w:val="22"/>
        </w:rPr>
        <w:t>Odcinki układane metodą bezwykopową – przewiert horyzontalny</w:t>
      </w:r>
      <w:bookmarkEnd w:id="16"/>
    </w:p>
    <w:p w14:paraId="07EEBA5F" w14:textId="77777777" w:rsidR="00D8420B" w:rsidRPr="00590E3C" w:rsidRDefault="00D8420B" w:rsidP="00D8420B">
      <w:pPr>
        <w:spacing w:line="360" w:lineRule="auto"/>
        <w:jc w:val="both"/>
        <w:rPr>
          <w:rFonts w:asciiTheme="minorHAnsi" w:eastAsia="Calibri" w:hAnsiTheme="minorHAnsi" w:cstheme="minorHAnsi"/>
          <w:b/>
          <w:sz w:val="22"/>
          <w:szCs w:val="22"/>
        </w:rPr>
      </w:pPr>
    </w:p>
    <w:p w14:paraId="6C708941"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Roboty ziemne obejmują wykonanie wykopów pod projektowaną sieć wodociągową układaną </w:t>
      </w:r>
      <w:r w:rsidRPr="00590E3C">
        <w:rPr>
          <w:rFonts w:ascii="Calibri" w:eastAsia="Calibri" w:hAnsi="Calibri" w:cs="Arial"/>
          <w:sz w:val="22"/>
          <w:szCs w:val="22"/>
        </w:rPr>
        <w:br/>
        <w:t xml:space="preserve">w otwartym wykopie, jak również wykonanie komór startowej i odbiorczej projektowanych odcinków metodą bezwykopową – przewiertu horyzontalnego. </w:t>
      </w:r>
    </w:p>
    <w:p w14:paraId="344E6C0A"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p>
    <w:p w14:paraId="3F9384FD"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Odcinki rurociągów wyznaczone do wykonania metodą przewiertu horyzontalnego wskazane zostały na planie syt – wys. Na całej długości rurociąg ma być jednolity. </w:t>
      </w:r>
    </w:p>
    <w:p w14:paraId="1961B115"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p>
    <w:p w14:paraId="53D33DEE"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lastRenderedPageBreak/>
        <w:t xml:space="preserve">Rurę przewiertową łączyć poprzez zgrzewanie. Dokonać kontroli zgrzewów przed rozpoczęciem przewiertu. </w:t>
      </w:r>
    </w:p>
    <w:p w14:paraId="69FBC25A"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p>
    <w:p w14:paraId="7A5BF04D"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Wykonanie przewiertu zlecić firmie specjalistycznej. Głębokość umieszczenia rury mierzona od powierzchni terenu do górnej powierzchni rury zgodnie z profilem podłużnym załączonym w części graficznej. Rury powinny być szczelne, tak aby do ich wnętrza nie przedostawała się woda. </w:t>
      </w:r>
    </w:p>
    <w:p w14:paraId="341EB29C"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p>
    <w:p w14:paraId="18B6CF3C"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Technologia przewiertu sterowanego obejmuje trzy etapy : </w:t>
      </w:r>
    </w:p>
    <w:p w14:paraId="3838EBFE" w14:textId="77777777" w:rsidR="00D8420B" w:rsidRPr="00590E3C" w:rsidRDefault="00D8420B">
      <w:pPr>
        <w:numPr>
          <w:ilvl w:val="0"/>
          <w:numId w:val="22"/>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wiercenie pilotowe </w:t>
      </w:r>
    </w:p>
    <w:p w14:paraId="7AC235C7" w14:textId="77777777" w:rsidR="00D8420B" w:rsidRPr="00590E3C" w:rsidRDefault="00D8420B">
      <w:pPr>
        <w:numPr>
          <w:ilvl w:val="0"/>
          <w:numId w:val="22"/>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rozwiercanie gruntu </w:t>
      </w:r>
    </w:p>
    <w:p w14:paraId="07961094" w14:textId="77777777" w:rsidR="00D8420B" w:rsidRPr="00590E3C" w:rsidRDefault="00D8420B">
      <w:pPr>
        <w:numPr>
          <w:ilvl w:val="0"/>
          <w:numId w:val="22"/>
        </w:num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wciąganie rurociągu </w:t>
      </w:r>
    </w:p>
    <w:p w14:paraId="0B128ED9" w14:textId="77777777" w:rsidR="002D6B5A" w:rsidRDefault="002D6B5A" w:rsidP="00D8420B">
      <w:pPr>
        <w:tabs>
          <w:tab w:val="center" w:pos="4536"/>
          <w:tab w:val="right" w:pos="9072"/>
        </w:tabs>
        <w:spacing w:line="360" w:lineRule="auto"/>
        <w:jc w:val="both"/>
        <w:rPr>
          <w:rFonts w:ascii="Calibri" w:eastAsia="Calibri" w:hAnsi="Calibri" w:cs="Arial"/>
          <w:sz w:val="22"/>
          <w:szCs w:val="22"/>
        </w:rPr>
      </w:pPr>
    </w:p>
    <w:p w14:paraId="2306A5DB" w14:textId="460A0FF2"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Technologia przewiertów sterowanych polega na wykonaniu otworu pilotażowego, następnie jego rozwierceniu do odpowiedniej średnicy i wciągnięciu zaprojektowanej rury przewodowej. Sterowanie uzyskuje się tylko podczas wykonywania przewiertu pilotażowego za pomocą specjalnej głowicy wiercącej, w której umieszczona jest sonda.</w:t>
      </w:r>
    </w:p>
    <w:p w14:paraId="51157CDA" w14:textId="61FED80C"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Kąt wejścia, tj. kąt pod którym wprowadzana jest w grunt głowica wiercąca, znajduje się zazwyczaj </w:t>
      </w:r>
      <w:r w:rsidR="002D6B5A">
        <w:rPr>
          <w:rFonts w:ascii="Calibri" w:eastAsia="Calibri" w:hAnsi="Calibri" w:cs="Arial"/>
          <w:sz w:val="22"/>
          <w:szCs w:val="22"/>
        </w:rPr>
        <w:br/>
      </w:r>
      <w:r w:rsidRPr="00590E3C">
        <w:rPr>
          <w:rFonts w:ascii="Calibri" w:eastAsia="Calibri" w:hAnsi="Calibri" w:cs="Arial"/>
          <w:sz w:val="22"/>
          <w:szCs w:val="22"/>
        </w:rPr>
        <w:t xml:space="preserve">w zakresie od 21% - 36% (12° -20°). </w:t>
      </w:r>
    </w:p>
    <w:p w14:paraId="40639D2C" w14:textId="08B32D90" w:rsidR="00D8420B"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W zależności od klasy wiertnicy stosuje się żerdzie długości 1,50 – 2,00 m dla wiertnic małych, </w:t>
      </w:r>
      <w:r w:rsidR="002D6B5A">
        <w:rPr>
          <w:rFonts w:ascii="Calibri" w:eastAsia="Calibri" w:hAnsi="Calibri" w:cs="Arial"/>
          <w:sz w:val="22"/>
          <w:szCs w:val="22"/>
        </w:rPr>
        <w:br/>
      </w:r>
      <w:r w:rsidRPr="00590E3C">
        <w:rPr>
          <w:rFonts w:ascii="Calibri" w:eastAsia="Calibri" w:hAnsi="Calibri" w:cs="Arial"/>
          <w:sz w:val="22"/>
          <w:szCs w:val="22"/>
        </w:rPr>
        <w:t xml:space="preserve">3,00 – 3,50 m dla wiertnic średnich, oraz 4,5-5,5 m dla wiertnic dużych. </w:t>
      </w:r>
    </w:p>
    <w:p w14:paraId="3D32B581" w14:textId="77777777" w:rsidR="002D6B5A" w:rsidRPr="00590E3C" w:rsidRDefault="002D6B5A" w:rsidP="00D8420B">
      <w:pPr>
        <w:tabs>
          <w:tab w:val="center" w:pos="4536"/>
          <w:tab w:val="right" w:pos="9072"/>
        </w:tabs>
        <w:spacing w:line="360" w:lineRule="auto"/>
        <w:jc w:val="both"/>
        <w:rPr>
          <w:rFonts w:ascii="Calibri" w:eastAsia="Calibri" w:hAnsi="Calibri" w:cs="Arial"/>
          <w:sz w:val="22"/>
          <w:szCs w:val="22"/>
        </w:rPr>
      </w:pPr>
    </w:p>
    <w:p w14:paraId="489182FE" w14:textId="5D69E429"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Do ustawienia wiertnicy potrzebne jest stanowisko o długości od 4 m do 10 m w osi przewiertu </w:t>
      </w:r>
      <w:r w:rsidR="002D6B5A">
        <w:rPr>
          <w:rFonts w:ascii="Calibri" w:eastAsia="Calibri" w:hAnsi="Calibri" w:cs="Arial"/>
          <w:sz w:val="22"/>
          <w:szCs w:val="22"/>
        </w:rPr>
        <w:br/>
      </w:r>
      <w:r w:rsidRPr="00590E3C">
        <w:rPr>
          <w:rFonts w:ascii="Calibri" w:eastAsia="Calibri" w:hAnsi="Calibri" w:cs="Arial"/>
          <w:sz w:val="22"/>
          <w:szCs w:val="22"/>
        </w:rPr>
        <w:t xml:space="preserve">i szerokości 2 - 4 m w zależności od klasy wiertnicy. Kąt wyjścia utrzymywany jest z reguły w zakresie 20-30%, aby ułatwić późniejsze wprowadzanie rury podczas przeciągania. </w:t>
      </w:r>
    </w:p>
    <w:p w14:paraId="115B143B"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Istotne zadanie pełni w technologii przewiertu płuczka wiertnicza, która podawana jest podczas wykonywania wiercenia pilotażowego jak i w trakcie wciągania rurociągu. Zalecane jest stosowanie płuczki bentonitowej czystej lub zmodyfikowanej syntetycznymi polimerami. Stosowane płuczki nie mogą być toksyczne dla środowiska. Zalecane jest stosowanie urządzeń do odzysku płuczki. Powstałe w trakcie wykonywania przewiertu ścieki zostaną odwiezione do utylizacji – zabrania się ich zrzutu do rowów czy na przyległy teren. </w:t>
      </w:r>
    </w:p>
    <w:p w14:paraId="6E23D99F"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p>
    <w:p w14:paraId="70609FD2"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W przypadku ewentualnych zniszczeń teren należy doprowadzić do stanu pierwotnego. </w:t>
      </w:r>
    </w:p>
    <w:p w14:paraId="45E02D41" w14:textId="77777777" w:rsidR="00D8420B" w:rsidRPr="00590E3C" w:rsidRDefault="00D8420B" w:rsidP="00D8420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W fazie prac budowlano – montażowych prawidłowy z punktu widzenia techniki i technologii ich przebieg oraz dotrzymanie założonego w projekcie budowlanym reżimu wykonawczego nie powinien w sposób negatywny wpłynąć na środowisko przyrodnicze.</w:t>
      </w:r>
    </w:p>
    <w:bookmarkEnd w:id="17"/>
    <w:p w14:paraId="4434FB18" w14:textId="77777777" w:rsidR="00D8420B" w:rsidRPr="00590E3C" w:rsidRDefault="00D8420B" w:rsidP="00D8420B">
      <w:pPr>
        <w:suppressAutoHyphens/>
        <w:spacing w:line="360" w:lineRule="auto"/>
        <w:jc w:val="both"/>
        <w:rPr>
          <w:rFonts w:asciiTheme="minorHAnsi" w:hAnsiTheme="minorHAnsi" w:cstheme="minorHAnsi"/>
          <w:sz w:val="22"/>
          <w:szCs w:val="22"/>
        </w:rPr>
      </w:pPr>
    </w:p>
    <w:p w14:paraId="3F919173" w14:textId="77777777" w:rsidR="00BF45DA" w:rsidRPr="00590E3C" w:rsidRDefault="00BF45DA" w:rsidP="003D24E7">
      <w:pPr>
        <w:pStyle w:val="Akapitzlist"/>
        <w:keepNext/>
        <w:numPr>
          <w:ilvl w:val="1"/>
          <w:numId w:val="2"/>
        </w:numPr>
        <w:suppressAutoHyphens/>
        <w:spacing w:after="200" w:line="360" w:lineRule="auto"/>
        <w:ind w:left="357" w:hanging="357"/>
        <w:outlineLvl w:val="0"/>
        <w:rPr>
          <w:rFonts w:ascii="Calibri" w:eastAsia="Calibri" w:hAnsi="Calibri" w:cs="Calibri"/>
          <w:b/>
          <w:i/>
          <w:caps/>
          <w:lang w:eastAsia="en-US"/>
        </w:rPr>
      </w:pPr>
      <w:bookmarkStart w:id="18" w:name="_Toc149143493"/>
      <w:r w:rsidRPr="00590E3C">
        <w:rPr>
          <w:rFonts w:ascii="Calibri" w:eastAsia="Calibri" w:hAnsi="Calibri" w:cs="Calibri"/>
          <w:b/>
          <w:i/>
          <w:caps/>
          <w:lang w:eastAsia="en-US"/>
        </w:rPr>
        <w:lastRenderedPageBreak/>
        <w:t>ukształtowanie terenu i układ zieleni</w:t>
      </w:r>
      <w:bookmarkEnd w:id="18"/>
    </w:p>
    <w:p w14:paraId="4E85B86D" w14:textId="77777777" w:rsidR="00E03EF8" w:rsidRPr="00590E3C" w:rsidRDefault="004F2EE6" w:rsidP="00D43DF8">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Istniejące, bez zmian. </w:t>
      </w:r>
    </w:p>
    <w:p w14:paraId="7B010AA8" w14:textId="77777777" w:rsidR="007A49DD" w:rsidRPr="00590E3C" w:rsidRDefault="007A49DD" w:rsidP="00D43DF8">
      <w:pPr>
        <w:tabs>
          <w:tab w:val="center" w:pos="4536"/>
          <w:tab w:val="right" w:pos="9072"/>
        </w:tabs>
        <w:spacing w:line="360" w:lineRule="auto"/>
        <w:jc w:val="both"/>
        <w:rPr>
          <w:rFonts w:ascii="Calibri" w:eastAsia="Calibri" w:hAnsi="Calibri" w:cs="Arial"/>
          <w:sz w:val="22"/>
          <w:szCs w:val="22"/>
        </w:rPr>
      </w:pPr>
    </w:p>
    <w:p w14:paraId="7202BFCC" w14:textId="77777777" w:rsidR="00BF45DA" w:rsidRPr="00590E3C" w:rsidRDefault="00BF45DA" w:rsidP="00D43DF8">
      <w:pPr>
        <w:numPr>
          <w:ilvl w:val="0"/>
          <w:numId w:val="2"/>
        </w:numPr>
        <w:suppressAutoHyphens/>
        <w:spacing w:before="120" w:line="360" w:lineRule="auto"/>
        <w:ind w:left="284" w:hanging="284"/>
        <w:outlineLvl w:val="0"/>
        <w:rPr>
          <w:rFonts w:ascii="Calibri" w:eastAsia="Calibri" w:hAnsi="Calibri" w:cs="Calibri"/>
          <w:b/>
          <w:caps/>
          <w:sz w:val="22"/>
          <w:szCs w:val="22"/>
          <w:lang w:eastAsia="en-US"/>
        </w:rPr>
      </w:pPr>
      <w:bookmarkStart w:id="19" w:name="_Toc149143494"/>
      <w:r w:rsidRPr="00590E3C">
        <w:rPr>
          <w:rFonts w:ascii="Calibri" w:eastAsia="Calibri" w:hAnsi="Calibri" w:cs="Calibri"/>
          <w:b/>
          <w:caps/>
          <w:sz w:val="22"/>
          <w:szCs w:val="22"/>
          <w:lang w:eastAsia="en-US"/>
        </w:rPr>
        <w:t>ZESTAWIENIE</w:t>
      </w:r>
      <w:bookmarkEnd w:id="19"/>
    </w:p>
    <w:p w14:paraId="6E84DD2F" w14:textId="77777777" w:rsidR="00BF45DA" w:rsidRPr="00590E3C" w:rsidRDefault="00BF45DA" w:rsidP="00D43DF8">
      <w:pPr>
        <w:pStyle w:val="Akapitzlist"/>
        <w:numPr>
          <w:ilvl w:val="1"/>
          <w:numId w:val="2"/>
        </w:numPr>
        <w:suppressAutoHyphens/>
        <w:spacing w:after="200" w:line="360" w:lineRule="auto"/>
        <w:ind w:left="357" w:hanging="357"/>
        <w:jc w:val="both"/>
        <w:outlineLvl w:val="0"/>
        <w:rPr>
          <w:rFonts w:ascii="Calibri" w:eastAsia="Calibri" w:hAnsi="Calibri" w:cs="Calibri"/>
          <w:b/>
          <w:i/>
          <w:caps/>
          <w:lang w:eastAsia="en-US"/>
        </w:rPr>
      </w:pPr>
      <w:bookmarkStart w:id="20" w:name="_Toc149143495"/>
      <w:r w:rsidRPr="00590E3C">
        <w:rPr>
          <w:rFonts w:ascii="Calibri" w:eastAsia="Calibri" w:hAnsi="Calibri" w:cs="Calibri"/>
          <w:b/>
          <w:i/>
          <w:caps/>
          <w:lang w:eastAsia="en-US"/>
        </w:rPr>
        <w:t>pow</w:t>
      </w:r>
      <w:r w:rsidR="007640F5" w:rsidRPr="00590E3C">
        <w:rPr>
          <w:rFonts w:ascii="Calibri" w:eastAsia="Calibri" w:hAnsi="Calibri" w:cs="Calibri"/>
          <w:b/>
          <w:i/>
          <w:caps/>
          <w:lang w:eastAsia="en-US"/>
        </w:rPr>
        <w:t>IERZCHNI</w:t>
      </w:r>
      <w:r w:rsidRPr="00590E3C">
        <w:rPr>
          <w:rFonts w:ascii="Calibri" w:eastAsia="Calibri" w:hAnsi="Calibri" w:cs="Calibri"/>
          <w:b/>
          <w:i/>
          <w:caps/>
          <w:lang w:eastAsia="en-US"/>
        </w:rPr>
        <w:t xml:space="preserve"> zabudowy projektowanych i istniejących obiektów</w:t>
      </w:r>
      <w:bookmarkEnd w:id="20"/>
    </w:p>
    <w:p w14:paraId="7A263973" w14:textId="77777777" w:rsidR="004206E8" w:rsidRPr="00701457" w:rsidRDefault="00B80137" w:rsidP="00701457">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Nie dotyczy projektowanej sieci </w:t>
      </w:r>
      <w:r w:rsidR="006F3CA0" w:rsidRPr="00590E3C">
        <w:rPr>
          <w:rFonts w:ascii="Calibri" w:eastAsia="Calibri" w:hAnsi="Calibri" w:cs="Arial"/>
          <w:sz w:val="22"/>
          <w:szCs w:val="22"/>
        </w:rPr>
        <w:t>wodociągowej</w:t>
      </w:r>
      <w:r w:rsidRPr="00590E3C">
        <w:rPr>
          <w:rFonts w:ascii="Calibri" w:eastAsia="Calibri" w:hAnsi="Calibri" w:cs="Arial"/>
          <w:sz w:val="22"/>
          <w:szCs w:val="22"/>
        </w:rPr>
        <w:t>.</w:t>
      </w:r>
    </w:p>
    <w:p w14:paraId="2776E7D7" w14:textId="77777777" w:rsidR="00BF45DA" w:rsidRPr="00590E3C" w:rsidRDefault="00BF45DA" w:rsidP="00D43DF8">
      <w:pPr>
        <w:pStyle w:val="Akapitzlist"/>
        <w:numPr>
          <w:ilvl w:val="1"/>
          <w:numId w:val="2"/>
        </w:numPr>
        <w:suppressAutoHyphens/>
        <w:spacing w:after="200" w:line="360" w:lineRule="auto"/>
        <w:ind w:left="357" w:hanging="357"/>
        <w:jc w:val="both"/>
        <w:outlineLvl w:val="0"/>
        <w:rPr>
          <w:rFonts w:ascii="Calibri" w:eastAsia="Calibri" w:hAnsi="Calibri" w:cs="Calibri"/>
          <w:b/>
          <w:i/>
          <w:caps/>
          <w:lang w:eastAsia="en-US"/>
        </w:rPr>
      </w:pPr>
      <w:bookmarkStart w:id="21" w:name="_Toc149143496"/>
      <w:r w:rsidRPr="00590E3C">
        <w:rPr>
          <w:rFonts w:ascii="Calibri" w:eastAsia="Calibri" w:hAnsi="Calibri" w:cs="Calibri"/>
          <w:b/>
          <w:i/>
          <w:caps/>
          <w:lang w:eastAsia="en-US"/>
        </w:rPr>
        <w:t>pow</w:t>
      </w:r>
      <w:r w:rsidR="007640F5" w:rsidRPr="00590E3C">
        <w:rPr>
          <w:rFonts w:ascii="Calibri" w:eastAsia="Calibri" w:hAnsi="Calibri" w:cs="Calibri"/>
          <w:b/>
          <w:i/>
          <w:caps/>
          <w:lang w:eastAsia="en-US"/>
        </w:rPr>
        <w:t>IERZCHNI</w:t>
      </w:r>
      <w:r w:rsidRPr="00590E3C">
        <w:rPr>
          <w:rFonts w:ascii="Calibri" w:eastAsia="Calibri" w:hAnsi="Calibri" w:cs="Calibri"/>
          <w:b/>
          <w:i/>
          <w:caps/>
          <w:lang w:eastAsia="en-US"/>
        </w:rPr>
        <w:t xml:space="preserve"> dróg, parkingów, placów i chodników</w:t>
      </w:r>
      <w:bookmarkEnd w:id="21"/>
    </w:p>
    <w:p w14:paraId="17A8EEB6" w14:textId="77777777" w:rsidR="001C4EEC" w:rsidRPr="00701457" w:rsidRDefault="00D43DF8" w:rsidP="00701457">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Nie dotyczy projektowanej sieci </w:t>
      </w:r>
      <w:r w:rsidR="006F3CA0" w:rsidRPr="00590E3C">
        <w:rPr>
          <w:rFonts w:ascii="Calibri" w:eastAsia="Calibri" w:hAnsi="Calibri" w:cs="Arial"/>
          <w:sz w:val="22"/>
          <w:szCs w:val="22"/>
        </w:rPr>
        <w:t>wodociągowej</w:t>
      </w:r>
      <w:r w:rsidRPr="00590E3C">
        <w:rPr>
          <w:rFonts w:ascii="Calibri" w:eastAsia="Calibri" w:hAnsi="Calibri" w:cs="Arial"/>
          <w:sz w:val="22"/>
          <w:szCs w:val="22"/>
        </w:rPr>
        <w:t>.</w:t>
      </w:r>
    </w:p>
    <w:p w14:paraId="46DA7A28" w14:textId="77777777" w:rsidR="00BF45DA" w:rsidRPr="00590E3C" w:rsidRDefault="00BF45DA" w:rsidP="00D43DF8">
      <w:pPr>
        <w:pStyle w:val="Akapitzlist"/>
        <w:numPr>
          <w:ilvl w:val="1"/>
          <w:numId w:val="2"/>
        </w:numPr>
        <w:suppressAutoHyphens/>
        <w:spacing w:after="200" w:line="360" w:lineRule="auto"/>
        <w:ind w:left="357" w:hanging="357"/>
        <w:jc w:val="both"/>
        <w:outlineLvl w:val="0"/>
        <w:rPr>
          <w:rFonts w:ascii="Calibri" w:eastAsia="Calibri" w:hAnsi="Calibri" w:cs="Calibri"/>
          <w:b/>
          <w:i/>
          <w:caps/>
          <w:lang w:eastAsia="en-US"/>
        </w:rPr>
      </w:pPr>
      <w:bookmarkStart w:id="22" w:name="_Toc149143497"/>
      <w:r w:rsidRPr="00590E3C">
        <w:rPr>
          <w:rFonts w:ascii="Calibri" w:eastAsia="Calibri" w:hAnsi="Calibri" w:cs="Calibri"/>
          <w:b/>
          <w:i/>
          <w:caps/>
          <w:lang w:eastAsia="en-US"/>
        </w:rPr>
        <w:t>pow</w:t>
      </w:r>
      <w:r w:rsidR="007640F5" w:rsidRPr="00590E3C">
        <w:rPr>
          <w:rFonts w:ascii="Calibri" w:eastAsia="Calibri" w:hAnsi="Calibri" w:cs="Calibri"/>
          <w:b/>
          <w:i/>
          <w:caps/>
          <w:lang w:eastAsia="en-US"/>
        </w:rPr>
        <w:t>IERZCHNI</w:t>
      </w:r>
      <w:r w:rsidRPr="00590E3C">
        <w:rPr>
          <w:rFonts w:ascii="Calibri" w:eastAsia="Calibri" w:hAnsi="Calibri" w:cs="Calibri"/>
          <w:b/>
          <w:i/>
          <w:caps/>
          <w:lang w:eastAsia="en-US"/>
        </w:rPr>
        <w:t xml:space="preserve"> biologicznie czynnej</w:t>
      </w:r>
      <w:bookmarkEnd w:id="22"/>
    </w:p>
    <w:p w14:paraId="468D39A8" w14:textId="77777777" w:rsidR="001C4EEC" w:rsidRPr="00701457" w:rsidRDefault="00D43DF8" w:rsidP="00701457">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Nie dotyczy projektowanej sieci </w:t>
      </w:r>
      <w:r w:rsidR="006F3CA0" w:rsidRPr="00590E3C">
        <w:rPr>
          <w:rFonts w:ascii="Calibri" w:eastAsia="Calibri" w:hAnsi="Calibri" w:cs="Arial"/>
          <w:sz w:val="22"/>
          <w:szCs w:val="22"/>
        </w:rPr>
        <w:t>wodociągowej</w:t>
      </w:r>
      <w:r w:rsidRPr="00590E3C">
        <w:rPr>
          <w:rFonts w:ascii="Calibri" w:eastAsia="Calibri" w:hAnsi="Calibri" w:cs="Arial"/>
          <w:sz w:val="22"/>
          <w:szCs w:val="22"/>
        </w:rPr>
        <w:t>.</w:t>
      </w:r>
    </w:p>
    <w:p w14:paraId="32E9B5CD" w14:textId="77777777" w:rsidR="00BF45DA" w:rsidRPr="00590E3C" w:rsidRDefault="00BF45DA" w:rsidP="00D43DF8">
      <w:pPr>
        <w:pStyle w:val="Akapitzlist"/>
        <w:numPr>
          <w:ilvl w:val="1"/>
          <w:numId w:val="2"/>
        </w:numPr>
        <w:suppressAutoHyphens/>
        <w:spacing w:after="200" w:line="360" w:lineRule="auto"/>
        <w:ind w:left="357" w:hanging="357"/>
        <w:jc w:val="both"/>
        <w:outlineLvl w:val="0"/>
        <w:rPr>
          <w:rFonts w:ascii="Calibri" w:eastAsia="Calibri" w:hAnsi="Calibri" w:cs="Calibri"/>
          <w:b/>
          <w:i/>
          <w:caps/>
          <w:lang w:eastAsia="en-US"/>
        </w:rPr>
      </w:pPr>
      <w:bookmarkStart w:id="23" w:name="_Toc149143498"/>
      <w:r w:rsidRPr="00590E3C">
        <w:rPr>
          <w:rFonts w:ascii="Calibri" w:eastAsia="Calibri" w:hAnsi="Calibri" w:cs="Calibri"/>
          <w:b/>
          <w:i/>
          <w:caps/>
          <w:lang w:eastAsia="en-US"/>
        </w:rPr>
        <w:t>pow</w:t>
      </w:r>
      <w:r w:rsidR="007640F5" w:rsidRPr="00590E3C">
        <w:rPr>
          <w:rFonts w:ascii="Calibri" w:eastAsia="Calibri" w:hAnsi="Calibri" w:cs="Calibri"/>
          <w:b/>
          <w:i/>
          <w:caps/>
          <w:lang w:eastAsia="en-US"/>
        </w:rPr>
        <w:t>IERZCHNI</w:t>
      </w:r>
      <w:r w:rsidRPr="00590E3C">
        <w:rPr>
          <w:rFonts w:ascii="Calibri" w:eastAsia="Calibri" w:hAnsi="Calibri" w:cs="Calibri"/>
          <w:b/>
          <w:i/>
          <w:caps/>
          <w:lang w:eastAsia="en-US"/>
        </w:rPr>
        <w:t xml:space="preserve"> innych części terenu niezbędnych do sprawdzenia zgodności z </w:t>
      </w:r>
      <w:r w:rsidR="007640F5" w:rsidRPr="00590E3C">
        <w:rPr>
          <w:rFonts w:ascii="Calibri" w:eastAsia="Calibri" w:hAnsi="Calibri" w:cs="Calibri"/>
          <w:b/>
          <w:i/>
          <w:caps/>
          <w:lang w:eastAsia="en-US"/>
        </w:rPr>
        <w:t>MIEJSCOWYM PLANEM ZAGOSPODAROWANIA PRZESTRZENNEGO</w:t>
      </w:r>
      <w:bookmarkEnd w:id="23"/>
    </w:p>
    <w:p w14:paraId="4AF05629" w14:textId="77777777" w:rsidR="001C4EEC" w:rsidRPr="00701457" w:rsidRDefault="006F3CA0" w:rsidP="00701457">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Nie dotyczy projektowanej sieci wodociągowej.</w:t>
      </w:r>
    </w:p>
    <w:p w14:paraId="012630D3" w14:textId="77777777" w:rsidR="004A3B76" w:rsidRPr="00590E3C" w:rsidRDefault="004A3B76" w:rsidP="00C769B5">
      <w:pPr>
        <w:keepNext/>
        <w:numPr>
          <w:ilvl w:val="0"/>
          <w:numId w:val="2"/>
        </w:numPr>
        <w:suppressAutoHyphens/>
        <w:spacing w:line="360" w:lineRule="auto"/>
        <w:ind w:left="284" w:hanging="284"/>
        <w:outlineLvl w:val="0"/>
        <w:rPr>
          <w:rFonts w:ascii="Calibri" w:eastAsia="Calibri" w:hAnsi="Calibri" w:cs="Calibri"/>
          <w:b/>
          <w:caps/>
          <w:sz w:val="22"/>
          <w:szCs w:val="22"/>
          <w:lang w:eastAsia="en-US"/>
        </w:rPr>
      </w:pPr>
      <w:bookmarkStart w:id="24" w:name="_Toc149143499"/>
      <w:r w:rsidRPr="00590E3C">
        <w:rPr>
          <w:rFonts w:ascii="Calibri" w:eastAsia="Calibri" w:hAnsi="Calibri" w:cs="Calibri"/>
          <w:b/>
          <w:caps/>
          <w:sz w:val="22"/>
          <w:szCs w:val="22"/>
          <w:lang w:eastAsia="en-US"/>
        </w:rPr>
        <w:t>INFORMACJE I DANE</w:t>
      </w:r>
      <w:bookmarkEnd w:id="24"/>
    </w:p>
    <w:p w14:paraId="312BBE88" w14:textId="77777777" w:rsidR="00C65316" w:rsidRPr="00590E3C" w:rsidRDefault="004A3B76" w:rsidP="003D24E7">
      <w:pPr>
        <w:pStyle w:val="Akapitzlist"/>
        <w:keepNext/>
        <w:numPr>
          <w:ilvl w:val="1"/>
          <w:numId w:val="2"/>
        </w:numPr>
        <w:tabs>
          <w:tab w:val="center" w:pos="426"/>
          <w:tab w:val="right" w:pos="9072"/>
        </w:tabs>
        <w:suppressAutoHyphens/>
        <w:spacing w:line="360" w:lineRule="auto"/>
        <w:ind w:left="357" w:hanging="357"/>
        <w:jc w:val="both"/>
        <w:outlineLvl w:val="0"/>
        <w:rPr>
          <w:rFonts w:ascii="Calibri" w:eastAsia="Calibri" w:hAnsi="Calibri" w:cs="Calibri"/>
          <w:b/>
          <w:i/>
          <w:caps/>
          <w:lang w:eastAsia="en-US"/>
        </w:rPr>
      </w:pPr>
      <w:bookmarkStart w:id="25" w:name="_Toc149143500"/>
      <w:r w:rsidRPr="00590E3C">
        <w:rPr>
          <w:rFonts w:ascii="Calibri" w:eastAsia="Calibri" w:hAnsi="Calibri" w:cs="Calibri"/>
          <w:b/>
          <w:i/>
          <w:caps/>
          <w:lang w:eastAsia="en-US"/>
        </w:rPr>
        <w:t xml:space="preserve">rodzaje ograniczeń lub zakazów w zabudowie i zagospodarowaniu tego terenu wynikających z </w:t>
      </w:r>
      <w:r w:rsidR="00C65316" w:rsidRPr="00590E3C">
        <w:rPr>
          <w:rFonts w:ascii="Calibri" w:eastAsia="Calibri" w:hAnsi="Calibri" w:cs="Calibri"/>
          <w:b/>
          <w:i/>
          <w:caps/>
          <w:lang w:eastAsia="en-US"/>
        </w:rPr>
        <w:t>AKTÓW PRAWA MIEJSCOWEGO</w:t>
      </w:r>
      <w:bookmarkEnd w:id="25"/>
    </w:p>
    <w:p w14:paraId="763943DE" w14:textId="77777777" w:rsidR="00C65316" w:rsidRPr="00590E3C" w:rsidRDefault="00C65316" w:rsidP="00C65316">
      <w:pPr>
        <w:keepNext/>
        <w:tabs>
          <w:tab w:val="center" w:pos="426"/>
          <w:tab w:val="right" w:pos="9072"/>
        </w:tabs>
        <w:suppressAutoHyphens/>
        <w:spacing w:line="360" w:lineRule="auto"/>
        <w:jc w:val="both"/>
        <w:outlineLvl w:val="0"/>
        <w:rPr>
          <w:rFonts w:ascii="Calibri" w:eastAsia="Calibri" w:hAnsi="Calibri" w:cs="Calibri"/>
          <w:b/>
          <w:i/>
          <w:caps/>
          <w:lang w:eastAsia="en-US"/>
        </w:rPr>
      </w:pPr>
    </w:p>
    <w:p w14:paraId="0DED8689" w14:textId="77777777" w:rsidR="00515115" w:rsidRPr="00590E3C" w:rsidRDefault="00DE5E81" w:rsidP="00701457">
      <w:pPr>
        <w:tabs>
          <w:tab w:val="center" w:pos="4536"/>
          <w:tab w:val="right" w:pos="9072"/>
        </w:tabs>
        <w:spacing w:line="360" w:lineRule="auto"/>
        <w:jc w:val="both"/>
        <w:rPr>
          <w:rFonts w:ascii="Calibri" w:eastAsia="Calibri" w:hAnsi="Calibri" w:cs="Arial"/>
          <w:sz w:val="22"/>
          <w:szCs w:val="22"/>
        </w:rPr>
      </w:pPr>
      <w:r w:rsidRPr="00701457">
        <w:rPr>
          <w:rFonts w:ascii="Calibri" w:eastAsia="Calibri" w:hAnsi="Calibri" w:cs="Arial"/>
          <w:sz w:val="22"/>
          <w:szCs w:val="22"/>
        </w:rPr>
        <w:t>Z zapisów Uchwały Nr LIII/866/14 Rady Miasta Olsztyna z dnia 28 maja 2014 r. w sprawie uchwalenia „Miejscowego planu zagospodarowania przestrzennego terenu położonego między ulicą Lubelską, bocznicą kolejową i granicą Miasta Olsztyna o nazwie Dzielnica Przemysłowa Wschód 4”.</w:t>
      </w:r>
      <w:r w:rsidR="00515115" w:rsidRPr="00590E3C">
        <w:rPr>
          <w:rFonts w:ascii="Calibri" w:eastAsia="Calibri" w:hAnsi="Calibri" w:cs="Arial"/>
          <w:sz w:val="22"/>
          <w:szCs w:val="22"/>
        </w:rPr>
        <w:t>dokonano następujących ustaleń :</w:t>
      </w:r>
    </w:p>
    <w:p w14:paraId="6C4F00C5" w14:textId="77777777" w:rsidR="00515115" w:rsidRPr="00590E3C" w:rsidRDefault="00515115" w:rsidP="00CB4B5A">
      <w:pPr>
        <w:tabs>
          <w:tab w:val="center" w:pos="4536"/>
          <w:tab w:val="right" w:pos="9072"/>
        </w:tabs>
        <w:spacing w:line="360" w:lineRule="auto"/>
        <w:jc w:val="both"/>
        <w:rPr>
          <w:rFonts w:ascii="Calibri" w:eastAsia="Calibri" w:hAnsi="Calibri" w:cs="Arial"/>
          <w:b/>
          <w:iCs/>
          <w:sz w:val="22"/>
          <w:szCs w:val="22"/>
        </w:rPr>
      </w:pPr>
      <w:r w:rsidRPr="00590E3C">
        <w:rPr>
          <w:rFonts w:ascii="Calibri" w:eastAsia="Calibri" w:hAnsi="Calibri" w:cs="Arial"/>
          <w:b/>
          <w:iCs/>
          <w:sz w:val="22"/>
          <w:szCs w:val="22"/>
        </w:rPr>
        <w:t>Ustalenia dotyczące ochrony dziedzictwa kulturowego i zabytków oraz dóbr kultury współczesnej.</w:t>
      </w:r>
    </w:p>
    <w:p w14:paraId="2DDD7EF4" w14:textId="77777777" w:rsidR="00515115" w:rsidRPr="00590E3C" w:rsidRDefault="00515115">
      <w:pPr>
        <w:pStyle w:val="Akapitzlist"/>
        <w:numPr>
          <w:ilvl w:val="0"/>
          <w:numId w:val="17"/>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Wnioskowany teren nie jest objęty ochroną konserwatorską w myśl ustawy z dnia 23 lipca 2003 r. o ochronie zabytków i opiece nad zabytkami (t.j. Dz. U. z 2022 r. poz. 840 ze zm.).</w:t>
      </w:r>
    </w:p>
    <w:p w14:paraId="255C1402" w14:textId="77777777" w:rsidR="00CB4B5A" w:rsidRPr="00590E3C" w:rsidRDefault="00CB4B5A" w:rsidP="00CB4B5A">
      <w:pPr>
        <w:pStyle w:val="Akapitzlist"/>
        <w:suppressAutoHyphens/>
        <w:spacing w:line="360" w:lineRule="auto"/>
        <w:jc w:val="both"/>
        <w:rPr>
          <w:rFonts w:asciiTheme="minorHAnsi" w:hAnsiTheme="minorHAnsi" w:cstheme="minorHAnsi"/>
          <w:sz w:val="22"/>
          <w:szCs w:val="22"/>
        </w:rPr>
      </w:pPr>
    </w:p>
    <w:p w14:paraId="58786180" w14:textId="77777777" w:rsidR="00515115" w:rsidRPr="00590E3C" w:rsidRDefault="00515115">
      <w:pPr>
        <w:pStyle w:val="Akapitzlist"/>
        <w:numPr>
          <w:ilvl w:val="0"/>
          <w:numId w:val="17"/>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Roboty ziemne należy realizować z uwzględnieniem przepisów dotyczących ochrony zabytków i opieki nad zabytkami.</w:t>
      </w:r>
    </w:p>
    <w:p w14:paraId="1D413E00" w14:textId="77777777" w:rsidR="00CB4B5A" w:rsidRDefault="00CB4B5A" w:rsidP="00CB4B5A">
      <w:pPr>
        <w:tabs>
          <w:tab w:val="center" w:pos="4536"/>
          <w:tab w:val="right" w:pos="9072"/>
        </w:tabs>
        <w:spacing w:line="360" w:lineRule="auto"/>
        <w:jc w:val="both"/>
        <w:rPr>
          <w:rFonts w:ascii="Calibri" w:eastAsia="Calibri" w:hAnsi="Calibri" w:cs="Arial"/>
          <w:b/>
          <w:iCs/>
          <w:sz w:val="22"/>
          <w:szCs w:val="22"/>
        </w:rPr>
      </w:pPr>
    </w:p>
    <w:p w14:paraId="3639AFE6" w14:textId="77777777" w:rsidR="00515115" w:rsidRPr="00590E3C" w:rsidRDefault="00515115" w:rsidP="00CB4B5A">
      <w:pPr>
        <w:tabs>
          <w:tab w:val="center" w:pos="4536"/>
          <w:tab w:val="right" w:pos="9072"/>
        </w:tabs>
        <w:spacing w:line="360" w:lineRule="auto"/>
        <w:jc w:val="both"/>
        <w:rPr>
          <w:rFonts w:ascii="Calibri" w:eastAsia="Calibri" w:hAnsi="Calibri" w:cs="Arial"/>
          <w:b/>
          <w:iCs/>
          <w:sz w:val="22"/>
          <w:szCs w:val="22"/>
        </w:rPr>
      </w:pPr>
      <w:r w:rsidRPr="00590E3C">
        <w:rPr>
          <w:rFonts w:ascii="Calibri" w:eastAsia="Calibri" w:hAnsi="Calibri" w:cs="Arial"/>
          <w:b/>
          <w:iCs/>
          <w:sz w:val="22"/>
          <w:szCs w:val="22"/>
        </w:rPr>
        <w:t>Ustalenia dotyczące ochrony środowiska i zdrowia ludzi.</w:t>
      </w:r>
    </w:p>
    <w:p w14:paraId="5E1DDA80" w14:textId="77777777" w:rsidR="00515115" w:rsidRPr="00590E3C" w:rsidRDefault="00515115">
      <w:pPr>
        <w:pStyle w:val="Akapitzlist"/>
        <w:numPr>
          <w:ilvl w:val="0"/>
          <w:numId w:val="18"/>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Przedmiotową inwestycję należy realizować z uwzględnieniem przepisów dotyczących ochrony środowiska przyrodniczego, w szczególności ustawy z dnia 27 kwietnia 2001 r. Prawo ochrony środowiska (t.j. Dz. U. z 2021 r. poz. 1973 ze zm.) oraz ustawy z dnia 16 kwietnia 2004 r. o ochronie przyrody (t.j. Dz. U. z 2022 r. poz. 916 ze zm.).</w:t>
      </w:r>
    </w:p>
    <w:p w14:paraId="3A54596F" w14:textId="77777777" w:rsidR="00515115" w:rsidRPr="00590E3C" w:rsidRDefault="00515115">
      <w:pPr>
        <w:pStyle w:val="Akapitzlist"/>
        <w:numPr>
          <w:ilvl w:val="0"/>
          <w:numId w:val="18"/>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zgodnie z przepisami Rozporządzenia Rady Ministrów z dnia 10 września 2019 r. w sprawie przedsięwzięć mogących znacząco oddziaływać na środowisko (Dz. U. z 2019 r. poz. 1839).</w:t>
      </w:r>
    </w:p>
    <w:p w14:paraId="4F173ECF" w14:textId="77777777" w:rsidR="00515115" w:rsidRPr="00590E3C" w:rsidRDefault="00515115" w:rsidP="00CB4B5A">
      <w:pPr>
        <w:tabs>
          <w:tab w:val="center" w:pos="4536"/>
          <w:tab w:val="right" w:pos="9072"/>
        </w:tabs>
        <w:spacing w:line="360" w:lineRule="auto"/>
        <w:jc w:val="both"/>
        <w:rPr>
          <w:rFonts w:ascii="Calibri" w:eastAsia="Calibri" w:hAnsi="Calibri" w:cs="Arial"/>
          <w:b/>
          <w:iCs/>
          <w:sz w:val="22"/>
          <w:szCs w:val="22"/>
        </w:rPr>
      </w:pPr>
      <w:r w:rsidRPr="00590E3C">
        <w:rPr>
          <w:rFonts w:ascii="Calibri" w:eastAsia="Calibri" w:hAnsi="Calibri" w:cs="Arial"/>
          <w:b/>
          <w:iCs/>
          <w:sz w:val="22"/>
          <w:szCs w:val="22"/>
        </w:rPr>
        <w:lastRenderedPageBreak/>
        <w:t>Ustalenia dotyczące obsługi w zakresie infrastruktury technicznej.</w:t>
      </w:r>
    </w:p>
    <w:p w14:paraId="49D15B72" w14:textId="77777777" w:rsidR="00515115" w:rsidRPr="00590E3C" w:rsidRDefault="00515115">
      <w:pPr>
        <w:pStyle w:val="Akapitzlist"/>
        <w:numPr>
          <w:ilvl w:val="0"/>
          <w:numId w:val="20"/>
        </w:numPr>
        <w:suppressAutoHyphens/>
        <w:spacing w:line="360" w:lineRule="auto"/>
        <w:jc w:val="both"/>
        <w:rPr>
          <w:rFonts w:asciiTheme="minorHAnsi" w:hAnsiTheme="minorHAnsi" w:cstheme="minorHAnsi"/>
          <w:sz w:val="22"/>
          <w:szCs w:val="22"/>
        </w:rPr>
      </w:pPr>
      <w:r w:rsidRPr="00590E3C">
        <w:rPr>
          <w:rFonts w:asciiTheme="minorHAnsi" w:hAnsiTheme="minorHAnsi" w:cstheme="minorHAnsi"/>
          <w:sz w:val="22"/>
          <w:szCs w:val="22"/>
        </w:rPr>
        <w:t xml:space="preserve">Sieć wodociągowa - włączenie do istniejącej sieci wodociągowej oraz sposób projektowania </w:t>
      </w:r>
      <w:r w:rsidRPr="00590E3C">
        <w:rPr>
          <w:rFonts w:asciiTheme="minorHAnsi" w:hAnsiTheme="minorHAnsi" w:cstheme="minorHAnsi"/>
          <w:sz w:val="22"/>
          <w:szCs w:val="22"/>
        </w:rPr>
        <w:br/>
        <w:t>i realizacji planowanej inwestycji na zasadach i warunkach określonych przez zarządcę sieci.</w:t>
      </w:r>
    </w:p>
    <w:p w14:paraId="7FAE12DB" w14:textId="77777777" w:rsidR="00694764" w:rsidRPr="00590E3C" w:rsidRDefault="00694764" w:rsidP="002D01EB">
      <w:pPr>
        <w:tabs>
          <w:tab w:val="center" w:pos="4536"/>
          <w:tab w:val="right" w:pos="9072"/>
        </w:tabs>
        <w:spacing w:line="360" w:lineRule="auto"/>
        <w:jc w:val="both"/>
        <w:rPr>
          <w:rFonts w:ascii="Calibri" w:eastAsia="Calibri" w:hAnsi="Calibri" w:cs="Arial"/>
          <w:b/>
          <w:sz w:val="22"/>
          <w:szCs w:val="22"/>
        </w:rPr>
      </w:pPr>
    </w:p>
    <w:p w14:paraId="541651B8" w14:textId="6910E302" w:rsidR="00E80E78" w:rsidRPr="00986FBA" w:rsidRDefault="00E82A25" w:rsidP="002D01EB">
      <w:pPr>
        <w:tabs>
          <w:tab w:val="center" w:pos="4536"/>
          <w:tab w:val="right" w:pos="9072"/>
        </w:tabs>
        <w:spacing w:line="360" w:lineRule="auto"/>
        <w:jc w:val="both"/>
        <w:rPr>
          <w:rFonts w:asciiTheme="minorHAnsi" w:eastAsia="Calibri" w:hAnsiTheme="minorHAnsi" w:cstheme="minorHAnsi"/>
          <w:b/>
          <w:iCs/>
          <w:sz w:val="22"/>
          <w:szCs w:val="22"/>
        </w:rPr>
      </w:pPr>
      <w:r w:rsidRPr="00986FBA">
        <w:rPr>
          <w:rFonts w:asciiTheme="minorHAnsi" w:eastAsia="Calibri" w:hAnsiTheme="minorHAnsi" w:cstheme="minorHAnsi"/>
          <w:b/>
          <w:iCs/>
          <w:sz w:val="22"/>
          <w:szCs w:val="22"/>
        </w:rPr>
        <w:t xml:space="preserve">Projektowana inwestycja nie narusza </w:t>
      </w:r>
      <w:r w:rsidR="00986FBA" w:rsidRPr="00986FBA">
        <w:rPr>
          <w:rFonts w:asciiTheme="minorHAnsi" w:hAnsiTheme="minorHAnsi" w:cstheme="minorHAnsi"/>
          <w:b/>
          <w:color w:val="000000"/>
          <w:sz w:val="22"/>
          <w:szCs w:val="22"/>
        </w:rPr>
        <w:t xml:space="preserve"> zapisów Uchwały Nr LIII/866/14 Rady Miasta Olsztyna z dnia 28</w:t>
      </w:r>
      <w:r w:rsidR="00F83A46">
        <w:rPr>
          <w:rFonts w:asciiTheme="minorHAnsi" w:hAnsiTheme="minorHAnsi" w:cstheme="minorHAnsi"/>
          <w:b/>
          <w:color w:val="000000"/>
          <w:sz w:val="22"/>
          <w:szCs w:val="22"/>
        </w:rPr>
        <w:t xml:space="preserve"> </w:t>
      </w:r>
      <w:r w:rsidR="00986FBA" w:rsidRPr="00986FBA">
        <w:rPr>
          <w:rFonts w:asciiTheme="minorHAnsi" w:hAnsiTheme="minorHAnsi" w:cstheme="minorHAnsi"/>
          <w:b/>
          <w:color w:val="000000"/>
          <w:sz w:val="22"/>
          <w:szCs w:val="22"/>
        </w:rPr>
        <w:t>maja 2014 r. w sprawie uchwalenia „Miejscowego planu zagospodarowania przestrzennego terenu położonego między ulicą Lubelską, bocznicą kolejową i granicą Miasta Olsztyna o nazwie Dzielnica Przemysłowa Wschód 4”</w:t>
      </w:r>
      <w:r w:rsidRPr="00986FBA">
        <w:rPr>
          <w:rFonts w:asciiTheme="minorHAnsi" w:eastAsia="Calibri" w:hAnsiTheme="minorHAnsi" w:cstheme="minorHAnsi"/>
          <w:b/>
          <w:iCs/>
          <w:sz w:val="22"/>
          <w:szCs w:val="22"/>
        </w:rPr>
        <w:t xml:space="preserve">i jest z nimi zgodna. </w:t>
      </w:r>
    </w:p>
    <w:p w14:paraId="7749EAEA" w14:textId="77777777" w:rsidR="00CB623C" w:rsidRPr="00590E3C" w:rsidRDefault="00CB623C" w:rsidP="00E82A25">
      <w:pPr>
        <w:tabs>
          <w:tab w:val="center" w:pos="4536"/>
          <w:tab w:val="right" w:pos="9072"/>
        </w:tabs>
        <w:spacing w:line="360" w:lineRule="auto"/>
        <w:jc w:val="both"/>
        <w:rPr>
          <w:rFonts w:ascii="Calibri" w:eastAsia="Calibri" w:hAnsi="Calibri" w:cs="Arial"/>
          <w:sz w:val="22"/>
          <w:szCs w:val="22"/>
        </w:rPr>
      </w:pPr>
    </w:p>
    <w:p w14:paraId="69C60280" w14:textId="77777777" w:rsidR="00BF45DA" w:rsidRPr="00590E3C" w:rsidRDefault="00BF45DA" w:rsidP="003D24E7">
      <w:pPr>
        <w:pStyle w:val="Akapitzlist"/>
        <w:keepNext/>
        <w:numPr>
          <w:ilvl w:val="1"/>
          <w:numId w:val="2"/>
        </w:numPr>
        <w:suppressAutoHyphens/>
        <w:spacing w:line="360" w:lineRule="auto"/>
        <w:ind w:left="357" w:hanging="357"/>
        <w:jc w:val="both"/>
        <w:outlineLvl w:val="0"/>
        <w:rPr>
          <w:rFonts w:ascii="Calibri" w:eastAsia="Calibri" w:hAnsi="Calibri" w:cs="Calibri"/>
          <w:b/>
          <w:i/>
          <w:caps/>
          <w:lang w:eastAsia="en-US"/>
        </w:rPr>
      </w:pPr>
      <w:bookmarkStart w:id="26" w:name="_Toc149143501"/>
      <w:r w:rsidRPr="00590E3C">
        <w:rPr>
          <w:rFonts w:ascii="Calibri" w:eastAsia="Calibri" w:hAnsi="Calibri" w:cs="Calibri"/>
          <w:b/>
          <w:i/>
          <w:caps/>
          <w:lang w:eastAsia="en-US"/>
        </w:rPr>
        <w:t>inf</w:t>
      </w:r>
      <w:r w:rsidR="00C65316" w:rsidRPr="00590E3C">
        <w:rPr>
          <w:rFonts w:ascii="Calibri" w:eastAsia="Calibri" w:hAnsi="Calibri" w:cs="Calibri"/>
          <w:b/>
          <w:i/>
          <w:caps/>
          <w:lang w:eastAsia="en-US"/>
        </w:rPr>
        <w:t>ORMACJE czy działka lub teren, na którym jest projektowany obiekt budowlany, są wpisane do rejestru zabytków lub gminnej ewidencji zabytków lub czy zamierzenie budowlane lokalizowane jest na obszarze objętym ochroną konserwatorską</w:t>
      </w:r>
      <w:bookmarkEnd w:id="26"/>
    </w:p>
    <w:p w14:paraId="6C5ACD20" w14:textId="77777777" w:rsidR="00C65316" w:rsidRPr="00590E3C" w:rsidRDefault="00C65316" w:rsidP="00C65316">
      <w:pPr>
        <w:keepNext/>
        <w:suppressAutoHyphens/>
        <w:spacing w:line="360" w:lineRule="auto"/>
        <w:jc w:val="both"/>
        <w:outlineLvl w:val="0"/>
        <w:rPr>
          <w:rFonts w:ascii="Calibri" w:eastAsia="Calibri" w:hAnsi="Calibri" w:cs="Calibri"/>
          <w:b/>
          <w:i/>
          <w:caps/>
          <w:lang w:eastAsia="en-US"/>
        </w:rPr>
      </w:pPr>
    </w:p>
    <w:p w14:paraId="727C42A7" w14:textId="77777777" w:rsidR="0052508B" w:rsidRPr="00590E3C" w:rsidRDefault="0052508B" w:rsidP="0052508B">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Działki ani obiekty znajdujące się na działkach, na których przewidziana jest projektowana inwestycja nie podlegają ochronie i nie są wpisane do rejestru zabytków. </w:t>
      </w:r>
    </w:p>
    <w:p w14:paraId="2415EE97" w14:textId="77777777" w:rsidR="0052508B" w:rsidRPr="00590E3C" w:rsidRDefault="0052508B" w:rsidP="00C65316">
      <w:pPr>
        <w:tabs>
          <w:tab w:val="center" w:pos="4536"/>
          <w:tab w:val="right" w:pos="9072"/>
        </w:tabs>
        <w:spacing w:line="360" w:lineRule="auto"/>
        <w:jc w:val="both"/>
        <w:rPr>
          <w:rFonts w:ascii="Calibri" w:eastAsia="Calibri" w:hAnsi="Calibri" w:cs="Arial"/>
          <w:b/>
          <w:i/>
          <w:sz w:val="22"/>
          <w:szCs w:val="22"/>
        </w:rPr>
      </w:pPr>
    </w:p>
    <w:p w14:paraId="786EDC50" w14:textId="77777777" w:rsidR="00C65316" w:rsidRPr="00590E3C" w:rsidRDefault="00C65316" w:rsidP="00C65316">
      <w:pPr>
        <w:tabs>
          <w:tab w:val="center" w:pos="4536"/>
          <w:tab w:val="right" w:pos="9072"/>
        </w:tabs>
        <w:spacing w:line="360" w:lineRule="auto"/>
        <w:jc w:val="both"/>
        <w:rPr>
          <w:rFonts w:ascii="Calibri" w:eastAsia="Calibri" w:hAnsi="Calibri" w:cs="Arial"/>
          <w:b/>
          <w:i/>
          <w:sz w:val="22"/>
          <w:szCs w:val="22"/>
        </w:rPr>
      </w:pPr>
      <w:r w:rsidRPr="00590E3C">
        <w:rPr>
          <w:rFonts w:ascii="Calibri" w:eastAsia="Calibri" w:hAnsi="Calibri" w:cs="Arial"/>
          <w:b/>
          <w:i/>
          <w:sz w:val="22"/>
          <w:szCs w:val="22"/>
        </w:rPr>
        <w:t>Zgodnie z ustawą z dnia 23 lipca 2003 r. o ochronie zabytków i opiece nad zabyt</w:t>
      </w:r>
      <w:r w:rsidR="00E82A25" w:rsidRPr="00590E3C">
        <w:rPr>
          <w:rFonts w:ascii="Calibri" w:eastAsia="Calibri" w:hAnsi="Calibri" w:cs="Arial"/>
          <w:b/>
          <w:i/>
          <w:sz w:val="22"/>
          <w:szCs w:val="22"/>
        </w:rPr>
        <w:t>kami (tekst jednolity Dz.U. 2022</w:t>
      </w:r>
      <w:r w:rsidRPr="00590E3C">
        <w:rPr>
          <w:rFonts w:ascii="Calibri" w:eastAsia="Calibri" w:hAnsi="Calibri" w:cs="Arial"/>
          <w:b/>
          <w:i/>
          <w:sz w:val="22"/>
          <w:szCs w:val="22"/>
        </w:rPr>
        <w:t xml:space="preserve">, poz. </w:t>
      </w:r>
      <w:r w:rsidR="00E82A25" w:rsidRPr="00590E3C">
        <w:rPr>
          <w:rFonts w:ascii="Calibri" w:eastAsia="Calibri" w:hAnsi="Calibri" w:cs="Arial"/>
          <w:b/>
          <w:i/>
          <w:sz w:val="22"/>
          <w:szCs w:val="22"/>
        </w:rPr>
        <w:t>840</w:t>
      </w:r>
      <w:r w:rsidRPr="00590E3C">
        <w:rPr>
          <w:rFonts w:ascii="Calibri" w:eastAsia="Calibri" w:hAnsi="Calibri" w:cs="Arial"/>
          <w:b/>
          <w:i/>
          <w:sz w:val="22"/>
          <w:szCs w:val="22"/>
        </w:rPr>
        <w:t xml:space="preserve">) </w:t>
      </w:r>
    </w:p>
    <w:p w14:paraId="5006D183" w14:textId="77777777" w:rsidR="00C65316" w:rsidRPr="00590E3C" w:rsidRDefault="009468AC"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Art. 32. 1. </w:t>
      </w:r>
      <w:r w:rsidR="00C65316" w:rsidRPr="00590E3C">
        <w:rPr>
          <w:rFonts w:ascii="Calibri" w:eastAsia="Calibri" w:hAnsi="Calibri" w:cs="Arial"/>
          <w:sz w:val="22"/>
          <w:szCs w:val="22"/>
        </w:rPr>
        <w:t xml:space="preserve">Kto, w trakcie prowadzenia robót budowlanych lub ziemnych, odkrył przedmiot, co do którego istnieje przypuszczenie, iż jest on zabytkiem, jest obowiązany: </w:t>
      </w:r>
    </w:p>
    <w:p w14:paraId="30A07086" w14:textId="77777777" w:rsidR="00C65316"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1) wstrzymać wszelkie roboty mogące uszkodzić lub zniszczyć odkryty przedmiot; </w:t>
      </w:r>
    </w:p>
    <w:p w14:paraId="160987AB" w14:textId="77777777" w:rsidR="00C65316"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2) zabezpieczyć, przy użyciu dostępnych środków, ten przedmiot i miejsce jego odkrycia; </w:t>
      </w:r>
    </w:p>
    <w:p w14:paraId="06A66D70"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3) niezwłocznie zawiadomić o tym właściwego wojewódzkiego konserwatora zabytków, a jeśli nie jest to możliwe, właściwego wójta (burmistrza, prezydenta miasta). </w:t>
      </w:r>
    </w:p>
    <w:p w14:paraId="39C10BA6" w14:textId="77777777" w:rsidR="009468AC" w:rsidRPr="00590E3C" w:rsidRDefault="009468AC" w:rsidP="00C65316">
      <w:pPr>
        <w:tabs>
          <w:tab w:val="center" w:pos="4536"/>
          <w:tab w:val="right" w:pos="9072"/>
        </w:tabs>
        <w:spacing w:line="360" w:lineRule="auto"/>
        <w:jc w:val="both"/>
        <w:rPr>
          <w:rFonts w:ascii="Calibri" w:eastAsia="Calibri" w:hAnsi="Calibri" w:cs="Arial"/>
          <w:sz w:val="22"/>
          <w:szCs w:val="22"/>
        </w:rPr>
      </w:pPr>
    </w:p>
    <w:p w14:paraId="3DE8AE5B"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2. Wójt (burmistrz, prezydent miasta) jest obowiązany niezwłocznie, nie dłużej niż w terminie 3 dni, przekazać wojewódzkiemu konserwatorowi zabytków przyjęte zawiadomienie, o którym mowa </w:t>
      </w:r>
      <w:r w:rsidR="009468AC" w:rsidRPr="00590E3C">
        <w:rPr>
          <w:rFonts w:ascii="Calibri" w:eastAsia="Calibri" w:hAnsi="Calibri" w:cs="Arial"/>
          <w:sz w:val="22"/>
          <w:szCs w:val="22"/>
        </w:rPr>
        <w:br/>
      </w:r>
      <w:r w:rsidRPr="00590E3C">
        <w:rPr>
          <w:rFonts w:ascii="Calibri" w:eastAsia="Calibri" w:hAnsi="Calibri" w:cs="Arial"/>
          <w:sz w:val="22"/>
          <w:szCs w:val="22"/>
        </w:rPr>
        <w:t xml:space="preserve">w ust. 1 pkt 3. </w:t>
      </w:r>
    </w:p>
    <w:p w14:paraId="2275A4BD"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3. Wojewódzki konserwator zabytków jest obowiązany w terminie 5 dni od dnia przyjęcia zawiadomienia, o którym mowa w ust. 1 pkt 3 i ust. 2, dokonać oględzin odkrytego przedmiotu. </w:t>
      </w:r>
    </w:p>
    <w:p w14:paraId="163DABAC" w14:textId="77777777" w:rsidR="009468AC" w:rsidRPr="00590E3C" w:rsidRDefault="009468AC" w:rsidP="00C65316">
      <w:pPr>
        <w:tabs>
          <w:tab w:val="center" w:pos="4536"/>
          <w:tab w:val="right" w:pos="9072"/>
        </w:tabs>
        <w:spacing w:line="360" w:lineRule="auto"/>
        <w:jc w:val="both"/>
        <w:rPr>
          <w:rFonts w:ascii="Calibri" w:eastAsia="Calibri" w:hAnsi="Calibri" w:cs="Arial"/>
          <w:sz w:val="22"/>
          <w:szCs w:val="22"/>
        </w:rPr>
      </w:pPr>
    </w:p>
    <w:p w14:paraId="56EFA420"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4. Jeżeli w terminie, określonym w ust. 3, wojewódzki konserwator zabytków nie dokona oględzin odkrytego przedmiotu, przerwane roboty mogą być kontynuowane. </w:t>
      </w:r>
    </w:p>
    <w:p w14:paraId="427833C5"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5. Po dokonaniu oględzin odkrytego przedmiotu wojewódzki konserwator zabytków wydaje decyzję: 1) pozwalającą na kontynuację przerwanych robót, jeżeli odkryty przedmiot nie jest zabytkiem; </w:t>
      </w:r>
    </w:p>
    <w:p w14:paraId="1866E5BC"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2) pozwalającą na kontynuację przerwanych robót, jeżeli odkryty przedmiot jest zabytkiem, </w:t>
      </w:r>
      <w:r w:rsidR="009468AC" w:rsidRPr="00590E3C">
        <w:rPr>
          <w:rFonts w:ascii="Calibri" w:eastAsia="Calibri" w:hAnsi="Calibri" w:cs="Arial"/>
          <w:sz w:val="22"/>
          <w:szCs w:val="22"/>
        </w:rPr>
        <w:br/>
      </w:r>
      <w:r w:rsidRPr="00590E3C">
        <w:rPr>
          <w:rFonts w:ascii="Calibri" w:eastAsia="Calibri" w:hAnsi="Calibri" w:cs="Arial"/>
          <w:sz w:val="22"/>
          <w:szCs w:val="22"/>
        </w:rPr>
        <w:t xml:space="preserve">a kontynuacja robót nie doprowadzi do jego zniszczenia lub uszkodzenia; </w:t>
      </w:r>
    </w:p>
    <w:p w14:paraId="3E88169E"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lastRenderedPageBreak/>
        <w:t xml:space="preserve">3) nakazującą dalsze wstrzymanie robót i przeprowadzenie, na koszt osoby fizycznej lub jednostki organizacyjnej finansującej te roboty, badań archeologicznych w niezbędnym zakresie. </w:t>
      </w:r>
    </w:p>
    <w:p w14:paraId="05D88385" w14:textId="77777777" w:rsidR="009468AC" w:rsidRPr="00590E3C" w:rsidRDefault="009468AC" w:rsidP="00C65316">
      <w:pPr>
        <w:tabs>
          <w:tab w:val="center" w:pos="4536"/>
          <w:tab w:val="right" w:pos="9072"/>
        </w:tabs>
        <w:spacing w:line="360" w:lineRule="auto"/>
        <w:jc w:val="both"/>
        <w:rPr>
          <w:rFonts w:ascii="Calibri" w:eastAsia="Calibri" w:hAnsi="Calibri" w:cs="Arial"/>
          <w:sz w:val="22"/>
          <w:szCs w:val="22"/>
        </w:rPr>
      </w:pPr>
    </w:p>
    <w:p w14:paraId="5E3A29CE"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6. Roboty nie mogą być wstrzymane na okres dłuższy niż miesiąc od dnia doręczenia decyzji, o której mowa w ust. 5 pkt 3. </w:t>
      </w:r>
    </w:p>
    <w:p w14:paraId="7862AF48" w14:textId="77777777" w:rsidR="0052508B" w:rsidRPr="00590E3C" w:rsidRDefault="0052508B" w:rsidP="00C65316">
      <w:pPr>
        <w:tabs>
          <w:tab w:val="center" w:pos="4536"/>
          <w:tab w:val="right" w:pos="9072"/>
        </w:tabs>
        <w:spacing w:line="360" w:lineRule="auto"/>
        <w:jc w:val="both"/>
        <w:rPr>
          <w:rFonts w:ascii="Calibri" w:eastAsia="Calibri" w:hAnsi="Calibri" w:cs="Arial"/>
          <w:sz w:val="22"/>
          <w:szCs w:val="22"/>
        </w:rPr>
      </w:pPr>
    </w:p>
    <w:p w14:paraId="7CEB4920"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7. Jeżeli w trakcie badań archeologicznych zostanie odkryty zabytek posiadający wyjątkową wartość, wojewódzki konserwator zabytków może wydać decyzję o przedłużeniu okresu wstrzymania robót. Okres wstrzymania robót nie może być jednak dłuższy niż 6 miesięcy od dnia doręczenia decyzji, </w:t>
      </w:r>
      <w:r w:rsidR="009468AC" w:rsidRPr="00590E3C">
        <w:rPr>
          <w:rFonts w:ascii="Calibri" w:eastAsia="Calibri" w:hAnsi="Calibri" w:cs="Arial"/>
          <w:sz w:val="22"/>
          <w:szCs w:val="22"/>
        </w:rPr>
        <w:br/>
      </w:r>
      <w:r w:rsidRPr="00590E3C">
        <w:rPr>
          <w:rFonts w:ascii="Calibri" w:eastAsia="Calibri" w:hAnsi="Calibri" w:cs="Arial"/>
          <w:sz w:val="22"/>
          <w:szCs w:val="22"/>
        </w:rPr>
        <w:t xml:space="preserve">o której mowa w ust. 5 pkt 3. </w:t>
      </w:r>
    </w:p>
    <w:p w14:paraId="69614716" w14:textId="77777777" w:rsidR="009468AC" w:rsidRPr="00590E3C" w:rsidRDefault="009468AC" w:rsidP="00C65316">
      <w:pPr>
        <w:tabs>
          <w:tab w:val="center" w:pos="4536"/>
          <w:tab w:val="right" w:pos="9072"/>
        </w:tabs>
        <w:spacing w:line="360" w:lineRule="auto"/>
        <w:jc w:val="both"/>
        <w:rPr>
          <w:rFonts w:ascii="Calibri" w:eastAsia="Calibri" w:hAnsi="Calibri" w:cs="Arial"/>
          <w:sz w:val="22"/>
          <w:szCs w:val="22"/>
        </w:rPr>
      </w:pPr>
    </w:p>
    <w:p w14:paraId="53F0F793" w14:textId="77777777" w:rsidR="009468AC" w:rsidRPr="00590E3C" w:rsidRDefault="00C65316" w:rsidP="00C6531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8. Po zakończeniu badań archeologicznych, o których mowa w ust. 5 pkt 3, wojewódzki konserwator zabytków wydaje decyzję pozwalającą na kontynuację przerwanych robót. </w:t>
      </w:r>
    </w:p>
    <w:p w14:paraId="5E56A169" w14:textId="77777777" w:rsidR="009468AC" w:rsidRPr="00590E3C" w:rsidRDefault="009468AC" w:rsidP="00C65316">
      <w:pPr>
        <w:tabs>
          <w:tab w:val="center" w:pos="4536"/>
          <w:tab w:val="right" w:pos="9072"/>
        </w:tabs>
        <w:spacing w:line="360" w:lineRule="auto"/>
        <w:jc w:val="both"/>
        <w:rPr>
          <w:rFonts w:ascii="Calibri" w:eastAsia="Calibri" w:hAnsi="Calibri" w:cs="Arial"/>
          <w:sz w:val="22"/>
          <w:szCs w:val="22"/>
        </w:rPr>
      </w:pPr>
    </w:p>
    <w:p w14:paraId="3C7B1F46" w14:textId="77777777" w:rsidR="00C65316" w:rsidRDefault="00C65316" w:rsidP="00941126">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W wypadku natrafienia podczas robót ziemnych na obiekt zabytkowy lub posiadający znamiona zabytkowego należy wstrzymać roboty budowlane i powiadomić Wojewódzkiego Konserwatora Zabytków w Olsztynie.</w:t>
      </w:r>
    </w:p>
    <w:p w14:paraId="59A27968" w14:textId="77777777" w:rsidR="00AE4A1E" w:rsidRPr="00590E3C" w:rsidRDefault="00AE4A1E" w:rsidP="00941126">
      <w:pPr>
        <w:tabs>
          <w:tab w:val="center" w:pos="4536"/>
          <w:tab w:val="right" w:pos="9072"/>
        </w:tabs>
        <w:spacing w:line="360" w:lineRule="auto"/>
        <w:jc w:val="both"/>
        <w:rPr>
          <w:rFonts w:ascii="Calibri" w:eastAsia="Calibri" w:hAnsi="Calibri" w:cs="Arial"/>
          <w:sz w:val="22"/>
          <w:szCs w:val="22"/>
        </w:rPr>
      </w:pPr>
    </w:p>
    <w:p w14:paraId="5A6B8A02" w14:textId="77777777" w:rsidR="00D607A3" w:rsidRPr="00590E3C" w:rsidRDefault="00D607A3" w:rsidP="003D24E7">
      <w:pPr>
        <w:pStyle w:val="Akapitzlist"/>
        <w:keepNext/>
        <w:numPr>
          <w:ilvl w:val="1"/>
          <w:numId w:val="2"/>
        </w:numPr>
        <w:suppressAutoHyphens/>
        <w:spacing w:line="360" w:lineRule="auto"/>
        <w:ind w:left="357" w:hanging="357"/>
        <w:jc w:val="both"/>
        <w:outlineLvl w:val="0"/>
        <w:rPr>
          <w:rFonts w:ascii="Calibri" w:eastAsia="Calibri" w:hAnsi="Calibri" w:cs="Calibri"/>
          <w:b/>
          <w:i/>
          <w:caps/>
          <w:lang w:eastAsia="en-US"/>
        </w:rPr>
      </w:pPr>
      <w:bookmarkStart w:id="27" w:name="_Toc149143502"/>
      <w:r w:rsidRPr="00590E3C">
        <w:rPr>
          <w:rFonts w:ascii="Calibri" w:eastAsia="Calibri" w:hAnsi="Calibri" w:cs="Calibri"/>
          <w:b/>
          <w:i/>
          <w:caps/>
          <w:lang w:eastAsia="en-US"/>
        </w:rPr>
        <w:t>INFORMACJA OKREŚLAJĄCA WPŁYW EKSPLOATACJI GÓRNICZEJ NA TEREN ZAMIERZENIA BUDOWLANEGO – JEŚLI ZAMIERZENIE BUDOWLANE ZNAJDUJE SIĘ W GRANICACH TERENU GÓRNICZEGO</w:t>
      </w:r>
      <w:bookmarkEnd w:id="27"/>
    </w:p>
    <w:p w14:paraId="6A9A56CD" w14:textId="77777777" w:rsidR="00D607A3" w:rsidRPr="00590E3C" w:rsidRDefault="00D607A3" w:rsidP="00D607A3">
      <w:pPr>
        <w:keepNext/>
        <w:suppressAutoHyphens/>
        <w:spacing w:line="360" w:lineRule="auto"/>
        <w:jc w:val="both"/>
        <w:outlineLvl w:val="0"/>
        <w:rPr>
          <w:rFonts w:ascii="Calibri" w:eastAsia="Calibri" w:hAnsi="Calibri" w:cs="Calibri"/>
          <w:b/>
          <w:i/>
          <w:caps/>
          <w:lang w:eastAsia="en-US"/>
        </w:rPr>
      </w:pPr>
    </w:p>
    <w:p w14:paraId="3E00DBC7" w14:textId="77777777" w:rsidR="0052508B" w:rsidRDefault="006F3CA0" w:rsidP="00701457">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Nie dotyczy projektowanej sieci wodociągowej.</w:t>
      </w:r>
    </w:p>
    <w:p w14:paraId="48C1CEF5" w14:textId="77777777" w:rsidR="00AE4A1E" w:rsidRPr="00590E3C" w:rsidRDefault="00AE4A1E" w:rsidP="00D8420B">
      <w:pPr>
        <w:suppressAutoHyphens/>
        <w:spacing w:line="360" w:lineRule="auto"/>
        <w:jc w:val="both"/>
        <w:outlineLvl w:val="0"/>
        <w:rPr>
          <w:rFonts w:ascii="Calibri" w:eastAsia="Calibri" w:hAnsi="Calibri" w:cs="Calibri"/>
          <w:lang w:eastAsia="en-US"/>
        </w:rPr>
      </w:pPr>
    </w:p>
    <w:p w14:paraId="41FC2AF3" w14:textId="77777777" w:rsidR="00BF45DA" w:rsidRPr="00590E3C" w:rsidRDefault="00BF45DA" w:rsidP="00D8420B">
      <w:pPr>
        <w:pStyle w:val="Akapitzlist"/>
        <w:keepNext/>
        <w:numPr>
          <w:ilvl w:val="1"/>
          <w:numId w:val="2"/>
        </w:numPr>
        <w:suppressAutoHyphens/>
        <w:spacing w:line="360" w:lineRule="auto"/>
        <w:ind w:left="357" w:hanging="357"/>
        <w:jc w:val="both"/>
        <w:outlineLvl w:val="0"/>
        <w:rPr>
          <w:rFonts w:ascii="Calibri" w:eastAsia="Calibri" w:hAnsi="Calibri" w:cs="Calibri"/>
          <w:b/>
          <w:i/>
          <w:caps/>
          <w:lang w:eastAsia="en-US"/>
        </w:rPr>
      </w:pPr>
      <w:bookmarkStart w:id="28" w:name="_Toc149143503"/>
      <w:r w:rsidRPr="00590E3C">
        <w:rPr>
          <w:rFonts w:ascii="Calibri" w:eastAsia="Calibri" w:hAnsi="Calibri" w:cs="Calibri"/>
          <w:b/>
          <w:i/>
          <w:caps/>
          <w:lang w:eastAsia="en-US"/>
        </w:rPr>
        <w:t>inf</w:t>
      </w:r>
      <w:r w:rsidR="00D607A3" w:rsidRPr="00590E3C">
        <w:rPr>
          <w:rFonts w:ascii="Calibri" w:eastAsia="Calibri" w:hAnsi="Calibri" w:cs="Calibri"/>
          <w:b/>
          <w:i/>
          <w:caps/>
          <w:lang w:eastAsia="en-US"/>
        </w:rPr>
        <w:t xml:space="preserve">ORMACJA O CHARAKTERZE, CECHACH ISTNIEJĄCYCH I PRZEWIDYWANYCH ZAGROŻEŃ DLA ŚRODOWISKA </w:t>
      </w:r>
      <w:r w:rsidR="00E86FE5" w:rsidRPr="00590E3C">
        <w:rPr>
          <w:rFonts w:ascii="Calibri" w:eastAsia="Calibri" w:hAnsi="Calibri" w:cs="Calibri"/>
          <w:b/>
          <w:i/>
          <w:caps/>
          <w:lang w:eastAsia="en-US"/>
        </w:rPr>
        <w:t>ORAZ HIGIENY I ZDROWIA UŻYTKOWNIKÓW PROJEKTOWANYCH OBIEKTÓW BUDOWLANYCH I ICH OTOCZENIA W ZAKRESIE ZGODNYM Z PRZEPISAMI ODRĘBNYMI</w:t>
      </w:r>
      <w:bookmarkEnd w:id="28"/>
    </w:p>
    <w:p w14:paraId="020874F6" w14:textId="77777777" w:rsidR="00E86FE5" w:rsidRPr="00590E3C" w:rsidRDefault="00E86FE5" w:rsidP="00E86FE5">
      <w:pPr>
        <w:keepNext/>
        <w:suppressAutoHyphens/>
        <w:spacing w:line="360" w:lineRule="auto"/>
        <w:jc w:val="both"/>
        <w:outlineLvl w:val="0"/>
        <w:rPr>
          <w:rFonts w:ascii="Calibri" w:eastAsia="Calibri" w:hAnsi="Calibri" w:cs="Calibri"/>
          <w:b/>
          <w:i/>
          <w:caps/>
          <w:lang w:eastAsia="en-US"/>
        </w:rPr>
      </w:pPr>
    </w:p>
    <w:p w14:paraId="197BBC30" w14:textId="77777777" w:rsidR="00E86FE5" w:rsidRDefault="00E86FE5" w:rsidP="00E86FE5">
      <w:pPr>
        <w:spacing w:line="360" w:lineRule="auto"/>
        <w:jc w:val="both"/>
        <w:rPr>
          <w:rFonts w:ascii="Calibri" w:hAnsi="Calibri" w:cs="Arial"/>
          <w:i/>
          <w:sz w:val="22"/>
          <w:szCs w:val="22"/>
        </w:rPr>
      </w:pPr>
      <w:r w:rsidRPr="00590E3C">
        <w:rPr>
          <w:rFonts w:ascii="Calibri" w:hAnsi="Calibri" w:cs="Arial"/>
          <w:sz w:val="22"/>
          <w:szCs w:val="22"/>
        </w:rPr>
        <w:t xml:space="preserve">Zgodnie z Art. 71 ust. 2 </w:t>
      </w:r>
      <w:r w:rsidRPr="00590E3C">
        <w:rPr>
          <w:rFonts w:ascii="Calibri" w:hAnsi="Calibri" w:cs="Arial"/>
          <w:i/>
          <w:sz w:val="22"/>
          <w:szCs w:val="22"/>
        </w:rPr>
        <w:t>Ustawy z dnia 3 października 2008 r. o udostępnianiu informacji o środowisku i jego ochronie, udziale społeczeństwa w ochronie środowiska oraz ocenach oddziaływania na środowisko (tekst jednolity Dz. U. 20</w:t>
      </w:r>
      <w:r w:rsidR="00B51E92" w:rsidRPr="00590E3C">
        <w:rPr>
          <w:rFonts w:ascii="Calibri" w:hAnsi="Calibri" w:cs="Arial"/>
          <w:i/>
          <w:sz w:val="22"/>
          <w:szCs w:val="22"/>
        </w:rPr>
        <w:t>22</w:t>
      </w:r>
      <w:r w:rsidRPr="00590E3C">
        <w:rPr>
          <w:rFonts w:ascii="Calibri" w:hAnsi="Calibri" w:cs="Arial"/>
          <w:i/>
          <w:sz w:val="22"/>
          <w:szCs w:val="22"/>
        </w:rPr>
        <w:t>, poz. 1</w:t>
      </w:r>
      <w:r w:rsidR="00B51E92" w:rsidRPr="00590E3C">
        <w:rPr>
          <w:rFonts w:ascii="Calibri" w:hAnsi="Calibri" w:cs="Arial"/>
          <w:i/>
          <w:sz w:val="22"/>
          <w:szCs w:val="22"/>
        </w:rPr>
        <w:t>029</w:t>
      </w:r>
      <w:r w:rsidRPr="00590E3C">
        <w:rPr>
          <w:rFonts w:ascii="Calibri" w:hAnsi="Calibri" w:cs="Arial"/>
          <w:i/>
          <w:sz w:val="22"/>
          <w:szCs w:val="22"/>
        </w:rPr>
        <w:t>)</w:t>
      </w:r>
    </w:p>
    <w:p w14:paraId="3AEF4778" w14:textId="77777777" w:rsidR="007120E2" w:rsidRPr="00590E3C" w:rsidRDefault="007120E2" w:rsidP="00E86FE5">
      <w:pPr>
        <w:spacing w:line="360" w:lineRule="auto"/>
        <w:jc w:val="both"/>
        <w:rPr>
          <w:rFonts w:ascii="Calibri" w:hAnsi="Calibri" w:cs="Arial"/>
          <w:sz w:val="22"/>
          <w:szCs w:val="22"/>
        </w:rPr>
      </w:pPr>
    </w:p>
    <w:p w14:paraId="0895A2C2" w14:textId="77777777" w:rsidR="00E86FE5" w:rsidRPr="00590E3C" w:rsidRDefault="00E86FE5" w:rsidP="00E86FE5">
      <w:pPr>
        <w:spacing w:line="360" w:lineRule="auto"/>
        <w:jc w:val="both"/>
        <w:rPr>
          <w:rFonts w:ascii="Calibri" w:hAnsi="Calibri" w:cs="Arial"/>
          <w:b/>
          <w:sz w:val="22"/>
          <w:szCs w:val="22"/>
        </w:rPr>
      </w:pPr>
      <w:r w:rsidRPr="00590E3C">
        <w:rPr>
          <w:rFonts w:ascii="Calibri" w:hAnsi="Calibri" w:cs="Arial"/>
          <w:b/>
          <w:sz w:val="22"/>
          <w:szCs w:val="22"/>
        </w:rPr>
        <w:t>Uzyskanie decyzji o środowiskowych uwarunkowaniach jest wymagane dla planowanych:</w:t>
      </w:r>
    </w:p>
    <w:p w14:paraId="6F91AFFC" w14:textId="77777777" w:rsidR="00E86FE5" w:rsidRPr="00590E3C" w:rsidRDefault="00E86FE5" w:rsidP="00E86FE5">
      <w:pPr>
        <w:spacing w:line="360" w:lineRule="auto"/>
        <w:jc w:val="both"/>
        <w:rPr>
          <w:rFonts w:ascii="Calibri" w:hAnsi="Calibri" w:cs="Arial"/>
          <w:b/>
          <w:sz w:val="22"/>
          <w:szCs w:val="22"/>
        </w:rPr>
      </w:pPr>
      <w:r w:rsidRPr="00590E3C">
        <w:rPr>
          <w:rFonts w:ascii="Calibri" w:hAnsi="Calibri" w:cs="Arial"/>
          <w:b/>
          <w:sz w:val="22"/>
          <w:szCs w:val="22"/>
        </w:rPr>
        <w:t>1) przedsięwzięć mogących zawsze znacząco oddziaływać na środowisko;</w:t>
      </w:r>
    </w:p>
    <w:p w14:paraId="431949A3" w14:textId="77777777" w:rsidR="00E86FE5" w:rsidRPr="00590E3C" w:rsidRDefault="00E86FE5" w:rsidP="00E86FE5">
      <w:pPr>
        <w:spacing w:line="360" w:lineRule="auto"/>
        <w:jc w:val="both"/>
        <w:rPr>
          <w:rFonts w:ascii="Calibri" w:hAnsi="Calibri" w:cs="Arial"/>
          <w:sz w:val="22"/>
          <w:szCs w:val="22"/>
        </w:rPr>
      </w:pPr>
      <w:r w:rsidRPr="00590E3C">
        <w:rPr>
          <w:rFonts w:ascii="Calibri" w:hAnsi="Calibri" w:cs="Arial"/>
          <w:b/>
          <w:sz w:val="22"/>
          <w:szCs w:val="22"/>
        </w:rPr>
        <w:t>2) przedsięwzięć mogących potencjalnie znacząco oddziaływać na środowisko</w:t>
      </w:r>
      <w:r w:rsidRPr="00590E3C">
        <w:rPr>
          <w:rFonts w:ascii="Calibri" w:hAnsi="Calibri" w:cs="Arial"/>
          <w:sz w:val="22"/>
          <w:szCs w:val="22"/>
        </w:rPr>
        <w:t>.</w:t>
      </w:r>
    </w:p>
    <w:p w14:paraId="3C2ACC0E" w14:textId="77777777" w:rsidR="00E86FE5" w:rsidRPr="00590E3C" w:rsidRDefault="00E86FE5" w:rsidP="00E86FE5">
      <w:pPr>
        <w:spacing w:line="360" w:lineRule="auto"/>
        <w:jc w:val="both"/>
        <w:rPr>
          <w:rFonts w:ascii="Calibri" w:hAnsi="Calibri" w:cs="Arial"/>
          <w:sz w:val="22"/>
          <w:szCs w:val="22"/>
        </w:rPr>
      </w:pPr>
    </w:p>
    <w:p w14:paraId="50E306C2" w14:textId="77777777" w:rsidR="00996243" w:rsidRPr="00590E3C" w:rsidRDefault="00996243" w:rsidP="00996243">
      <w:pPr>
        <w:spacing w:after="200" w:line="360" w:lineRule="auto"/>
        <w:jc w:val="both"/>
        <w:rPr>
          <w:rFonts w:asciiTheme="minorHAnsi" w:eastAsiaTheme="minorHAnsi" w:hAnsiTheme="minorHAnsi" w:cs="Arial"/>
          <w:sz w:val="22"/>
          <w:szCs w:val="22"/>
          <w:lang w:eastAsia="en-US"/>
        </w:rPr>
      </w:pPr>
      <w:r w:rsidRPr="00590E3C">
        <w:rPr>
          <w:rFonts w:asciiTheme="minorHAnsi" w:eastAsiaTheme="minorHAnsi" w:hAnsiTheme="minorHAnsi" w:cs="Tahoma"/>
          <w:sz w:val="22"/>
          <w:szCs w:val="22"/>
          <w:lang w:eastAsia="en-US"/>
        </w:rPr>
        <w:t xml:space="preserve">Oddziaływanie wnioskowanego przedsięwzięcia dotyczyć będzie jedynie krótkotrwałego okresu budowy i nie wykroczy poza obszar działek objętych opracowaniem. </w:t>
      </w:r>
    </w:p>
    <w:p w14:paraId="308719DE" w14:textId="77777777" w:rsidR="00996243" w:rsidRPr="00590E3C" w:rsidRDefault="00996243" w:rsidP="00996243">
      <w:pPr>
        <w:spacing w:line="360" w:lineRule="auto"/>
        <w:jc w:val="both"/>
        <w:rPr>
          <w:rFonts w:asciiTheme="minorHAnsi" w:hAnsiTheme="minorHAnsi" w:cs="Arial"/>
          <w:sz w:val="22"/>
          <w:szCs w:val="22"/>
        </w:rPr>
      </w:pPr>
      <w:r w:rsidRPr="00590E3C">
        <w:rPr>
          <w:rFonts w:asciiTheme="minorHAnsi" w:hAnsiTheme="minorHAnsi" w:cs="Arial"/>
          <w:sz w:val="22"/>
          <w:szCs w:val="22"/>
        </w:rPr>
        <w:lastRenderedPageBreak/>
        <w:t xml:space="preserve">Rodzaj robót budowlanych wykonywanych na podstawie dokumentacji projektowej, dla której sporządzono niniejszy wniosek nie został sklasyfikowany w Rozporządzeniu Rady Ministrów z dnia </w:t>
      </w:r>
      <w:r w:rsidRPr="00590E3C">
        <w:rPr>
          <w:rFonts w:asciiTheme="minorHAnsi" w:hAnsiTheme="minorHAnsi" w:cs="Arial"/>
          <w:sz w:val="22"/>
          <w:szCs w:val="22"/>
        </w:rPr>
        <w:br/>
        <w:t xml:space="preserve">10 września 2019 r. w sprawie przedsięwzięć mogących znacząco oddziaływać na środowisko, </w:t>
      </w:r>
      <w:r w:rsidRPr="00590E3C">
        <w:rPr>
          <w:rFonts w:asciiTheme="minorHAnsi" w:hAnsiTheme="minorHAnsi" w:cs="Arial"/>
          <w:sz w:val="22"/>
          <w:szCs w:val="22"/>
        </w:rPr>
        <w:br/>
        <w:t xml:space="preserve">w tym w grupie przedsięwzięć mogących zawsze znacząco lub potencjalnie znacząco oddziaływać na środowisko. </w:t>
      </w:r>
    </w:p>
    <w:p w14:paraId="49F827E0" w14:textId="77777777" w:rsidR="00CB4B5A" w:rsidRPr="00590E3C" w:rsidRDefault="00CB4B5A" w:rsidP="00996243">
      <w:pPr>
        <w:spacing w:line="360" w:lineRule="auto"/>
        <w:jc w:val="both"/>
      </w:pPr>
    </w:p>
    <w:p w14:paraId="501E8820" w14:textId="77777777" w:rsidR="00996243" w:rsidRPr="00590E3C" w:rsidRDefault="00996243" w:rsidP="00996243">
      <w:pPr>
        <w:spacing w:line="360" w:lineRule="auto"/>
        <w:jc w:val="both"/>
        <w:rPr>
          <w:rFonts w:asciiTheme="minorHAnsi" w:hAnsiTheme="minorHAnsi" w:cs="Arial"/>
          <w:sz w:val="22"/>
          <w:szCs w:val="22"/>
        </w:rPr>
      </w:pPr>
      <w:r w:rsidRPr="00590E3C">
        <w:rPr>
          <w:rFonts w:asciiTheme="minorHAnsi" w:hAnsiTheme="minorHAnsi" w:cs="Arial"/>
          <w:sz w:val="22"/>
          <w:szCs w:val="22"/>
        </w:rPr>
        <w:t xml:space="preserve">Tym samym zgodnie z art. 71 </w:t>
      </w:r>
      <w:r w:rsidRPr="00590E3C">
        <w:rPr>
          <w:rFonts w:asciiTheme="minorHAnsi" w:hAnsiTheme="minorHAnsi" w:cs="Arial"/>
          <w:i/>
          <w:sz w:val="22"/>
          <w:szCs w:val="22"/>
        </w:rPr>
        <w:t>Ustawy z dnia 3 października 2008 r. o udostępnianiu informacji o środowisku i jego ochronie, udziale społeczeństwa w ochronie środowiska oraz o ocenach oddziaływania na środowisko (tekst jednolity Dz.U. 2020 poz. 283)</w:t>
      </w:r>
      <w:r w:rsidRPr="00590E3C">
        <w:rPr>
          <w:rFonts w:asciiTheme="minorHAnsi" w:hAnsiTheme="minorHAnsi" w:cs="Arial"/>
          <w:sz w:val="22"/>
          <w:szCs w:val="22"/>
        </w:rPr>
        <w:t xml:space="preserve"> nie jest wymagane przeprowadzenie oceny oddziaływania przedsięwzięcia na środowisko i uzyskanie decyzji o środowiskowych uwarunkowaniach zgody na realizację przedsięwzięcia. </w:t>
      </w:r>
    </w:p>
    <w:p w14:paraId="3E5925F7" w14:textId="77777777" w:rsidR="00996243" w:rsidRPr="00590E3C" w:rsidRDefault="00996243" w:rsidP="00E86FE5">
      <w:pPr>
        <w:spacing w:line="360" w:lineRule="auto"/>
        <w:jc w:val="both"/>
        <w:rPr>
          <w:rFonts w:ascii="Calibri" w:hAnsi="Calibri" w:cs="Arial"/>
          <w:sz w:val="22"/>
          <w:szCs w:val="22"/>
        </w:rPr>
      </w:pPr>
    </w:p>
    <w:p w14:paraId="7D12559C" w14:textId="77777777" w:rsidR="00E86FE5" w:rsidRPr="00590E3C" w:rsidRDefault="00E86FE5" w:rsidP="00E86FE5">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Rozwiązania chroniące środowisko</w:t>
      </w:r>
    </w:p>
    <w:p w14:paraId="436B3C8E" w14:textId="77777777" w:rsidR="00D47DEC" w:rsidRPr="00590E3C" w:rsidRDefault="00D47DEC" w:rsidP="00E86FE5">
      <w:pPr>
        <w:tabs>
          <w:tab w:val="center" w:pos="4536"/>
          <w:tab w:val="right" w:pos="9072"/>
        </w:tabs>
        <w:spacing w:line="360" w:lineRule="auto"/>
        <w:jc w:val="both"/>
        <w:rPr>
          <w:rFonts w:ascii="Calibri" w:eastAsia="Calibri" w:hAnsi="Calibri" w:cs="Arial"/>
          <w:sz w:val="22"/>
          <w:szCs w:val="22"/>
        </w:rPr>
      </w:pPr>
    </w:p>
    <w:p w14:paraId="03FEE93C" w14:textId="77777777" w:rsidR="00E86FE5" w:rsidRPr="00590E3C" w:rsidRDefault="00E86FE5" w:rsidP="00E86FE5">
      <w:pPr>
        <w:tabs>
          <w:tab w:val="center" w:pos="4536"/>
          <w:tab w:val="right" w:pos="9072"/>
        </w:tabs>
        <w:spacing w:line="360" w:lineRule="auto"/>
        <w:jc w:val="both"/>
        <w:rPr>
          <w:rFonts w:ascii="Calibri" w:eastAsia="Calibri" w:hAnsi="Calibri" w:cs="Arial"/>
          <w:sz w:val="22"/>
          <w:szCs w:val="22"/>
        </w:rPr>
      </w:pPr>
      <w:r w:rsidRPr="00590E3C">
        <w:rPr>
          <w:rFonts w:ascii="Calibri" w:eastAsia="Calibri" w:hAnsi="Calibri" w:cs="Arial"/>
          <w:sz w:val="22"/>
          <w:szCs w:val="22"/>
        </w:rPr>
        <w:t xml:space="preserve">Na etapie opracowywania projektu uwzględniono następujące rozwiązania minimalizujące wpływ przedsięwzięcia na środowisko: </w:t>
      </w:r>
    </w:p>
    <w:p w14:paraId="65464783"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przebieg trasy uwzględniający istniejące zagospodarowanie terenu, </w:t>
      </w:r>
    </w:p>
    <w:p w14:paraId="54324694"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zastosowanie materiałów posiadających stosowne atesty dopuszczające do stosowania </w:t>
      </w:r>
      <w:r w:rsidR="00996243" w:rsidRPr="00590E3C">
        <w:rPr>
          <w:rFonts w:ascii="Calibri" w:eastAsia="Calibri" w:hAnsi="Calibri" w:cs="Arial"/>
          <w:sz w:val="22"/>
          <w:szCs w:val="22"/>
          <w:lang w:eastAsia="en-US"/>
        </w:rPr>
        <w:br/>
      </w:r>
      <w:r w:rsidRPr="00590E3C">
        <w:rPr>
          <w:rFonts w:ascii="Calibri" w:eastAsia="Calibri" w:hAnsi="Calibri" w:cs="Arial"/>
          <w:sz w:val="22"/>
          <w:szCs w:val="22"/>
          <w:lang w:eastAsia="en-US"/>
        </w:rPr>
        <w:t>w budownictwie,</w:t>
      </w:r>
    </w:p>
    <w:p w14:paraId="27CA7B60" w14:textId="77777777" w:rsidR="00E86FE5" w:rsidRPr="00590E3C" w:rsidRDefault="00E86FE5" w:rsidP="00E86FE5">
      <w:pPr>
        <w:spacing w:after="200" w:line="360" w:lineRule="auto"/>
        <w:jc w:val="both"/>
        <w:rPr>
          <w:rFonts w:ascii="Calibri" w:eastAsia="Calibri" w:hAnsi="Calibri" w:cs="Arial"/>
          <w:sz w:val="22"/>
          <w:szCs w:val="22"/>
          <w:u w:val="single"/>
          <w:lang w:eastAsia="en-US"/>
        </w:rPr>
      </w:pPr>
      <w:r w:rsidRPr="00590E3C">
        <w:rPr>
          <w:rFonts w:ascii="Calibri" w:eastAsia="Calibri" w:hAnsi="Calibri" w:cs="Arial"/>
          <w:sz w:val="22"/>
          <w:szCs w:val="22"/>
          <w:u w:val="single"/>
          <w:lang w:eastAsia="en-US"/>
        </w:rPr>
        <w:t>Faza realizacji</w:t>
      </w:r>
    </w:p>
    <w:p w14:paraId="1DEBE306" w14:textId="77777777" w:rsidR="00E86FE5" w:rsidRPr="00590E3C" w:rsidRDefault="00E86FE5" w:rsidP="00E86FE5">
      <w:p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Proponuje się uwzględnienie następujących dodatkowych sposobów minimalizujących oddziaływanie przedsięwzięcia na środowisko:</w:t>
      </w:r>
    </w:p>
    <w:p w14:paraId="7D712C27"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zagospodarowanie nadmiarowych mas ziemnych o charakterze organicznym w przypadku wystąpienia np. torfów podlegających wymianie w trakcie realizacji– w miejscu ich pozyskania, poprzez rozplantowanie na terenie realizacji inwestycji,</w:t>
      </w:r>
    </w:p>
    <w:p w14:paraId="79B7BF3D"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zagospodarowanie pozostałych nadmiarowych mas ziemnych w sposób zgodny z przepisami ustawy o odpadach – obowiązek spełnienia wymogów ustawy spoczywa na wykonawcy robót, </w:t>
      </w:r>
    </w:p>
    <w:p w14:paraId="193076BB"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wyznaczenie miejsc magazynowania odpadów, ze szczególnym uwzględnieniem sposobów </w:t>
      </w:r>
      <w:r w:rsidR="00295E73" w:rsidRPr="00590E3C">
        <w:rPr>
          <w:rFonts w:ascii="Calibri" w:eastAsia="Calibri" w:hAnsi="Calibri" w:cs="Arial"/>
          <w:sz w:val="22"/>
          <w:szCs w:val="22"/>
          <w:lang w:eastAsia="en-US"/>
        </w:rPr>
        <w:br/>
      </w:r>
      <w:r w:rsidRPr="00590E3C">
        <w:rPr>
          <w:rFonts w:ascii="Calibri" w:eastAsia="Calibri" w:hAnsi="Calibri" w:cs="Arial"/>
          <w:sz w:val="22"/>
          <w:szCs w:val="22"/>
          <w:lang w:eastAsia="en-US"/>
        </w:rPr>
        <w:t>i miejsc czasowego gromadzenia odpadów niebezpiecznych,</w:t>
      </w:r>
    </w:p>
    <w:p w14:paraId="7347A93D"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zbieranie odpadów w sposób selektywny,</w:t>
      </w:r>
    </w:p>
    <w:p w14:paraId="1F348A0A"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magazynowanie odpadów w sposób zapobiegający ich roznoszeniu (np. przez wiatr, zwierzęta) oraz ograniczający inne uciążliwości z tym związane (np. pylenie, spłukiwanie przez wody opadowe),</w:t>
      </w:r>
    </w:p>
    <w:p w14:paraId="3DA0654B"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lastRenderedPageBreak/>
        <w:t xml:space="preserve">ograniczenie ryzyka skażenia gruntu poprzez wykonywanie poważniejszych napraw </w:t>
      </w:r>
      <w:r w:rsidR="00295E73" w:rsidRPr="00590E3C">
        <w:rPr>
          <w:rFonts w:ascii="Calibri" w:eastAsia="Calibri" w:hAnsi="Calibri" w:cs="Arial"/>
          <w:sz w:val="22"/>
          <w:szCs w:val="22"/>
          <w:lang w:eastAsia="en-US"/>
        </w:rPr>
        <w:br/>
      </w:r>
      <w:r w:rsidRPr="00590E3C">
        <w:rPr>
          <w:rFonts w:ascii="Calibri" w:eastAsia="Calibri" w:hAnsi="Calibri" w:cs="Arial"/>
          <w:sz w:val="22"/>
          <w:szCs w:val="22"/>
          <w:lang w:eastAsia="en-US"/>
        </w:rPr>
        <w:t>i dokonywanie czynności konserwacyjnych sprzętu budowlanego poza miejscem realizacji robót,</w:t>
      </w:r>
    </w:p>
    <w:p w14:paraId="4D5AC8E9"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zabezpieczenie do powtórnego wykorzystania warstwy urodzajnej usuniętej na potrzeby realizacji prac ziemnych,</w:t>
      </w:r>
    </w:p>
    <w:p w14:paraId="2EDA643E"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prowadzenie robót budowlanych sprzętem sprawnym technicznie, dopuszczonym do użytkowania, w celu ograniczenia uciążliwości hałasowych i wibracji,</w:t>
      </w:r>
    </w:p>
    <w:p w14:paraId="0B4470F3"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ograniczenie czasu trwania robót budowlanych do godzin dozwolonych przepisami,</w:t>
      </w:r>
    </w:p>
    <w:p w14:paraId="5BADC642"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prawidłowa organizacja zaplecza placu budowy, polegająca na zapewnieniu pracownikom zaplecza socjalnego, z dostępem do wody pitnej oraz sanitariatów,</w:t>
      </w:r>
    </w:p>
    <w:p w14:paraId="349BC3B8"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zachowanie ostrożności w trakcie realizacji elementów inwestycji</w:t>
      </w:r>
    </w:p>
    <w:p w14:paraId="56B03957" w14:textId="77777777" w:rsidR="00E86FE5" w:rsidRPr="00590E3C" w:rsidRDefault="00E86FE5" w:rsidP="00E86FE5">
      <w:pPr>
        <w:spacing w:after="200" w:line="360" w:lineRule="auto"/>
        <w:jc w:val="both"/>
        <w:rPr>
          <w:rFonts w:ascii="Calibri" w:eastAsia="Calibri" w:hAnsi="Calibri" w:cs="Arial"/>
          <w:sz w:val="22"/>
          <w:szCs w:val="22"/>
          <w:u w:val="single"/>
          <w:lang w:eastAsia="en-US"/>
        </w:rPr>
      </w:pPr>
      <w:r w:rsidRPr="00590E3C">
        <w:rPr>
          <w:rFonts w:ascii="Calibri" w:eastAsia="Calibri" w:hAnsi="Calibri" w:cs="Arial"/>
          <w:sz w:val="22"/>
          <w:szCs w:val="22"/>
          <w:u w:val="single"/>
          <w:lang w:eastAsia="en-US"/>
        </w:rPr>
        <w:t>W fazie eksploatacyjnej zaleca się dodatkowo:</w:t>
      </w:r>
    </w:p>
    <w:p w14:paraId="4194B418" w14:textId="77777777" w:rsidR="00E86FE5" w:rsidRPr="00590E3C" w:rsidRDefault="00E86FE5" w:rsidP="003D24E7">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prowadzenie regularnych prac konserwacyjnych i przeglądów stanu technicznego </w:t>
      </w:r>
      <w:r w:rsidR="008250DD" w:rsidRPr="00590E3C">
        <w:rPr>
          <w:rFonts w:ascii="Calibri" w:eastAsia="Calibri" w:hAnsi="Calibri" w:cs="Arial"/>
          <w:sz w:val="22"/>
          <w:szCs w:val="22"/>
          <w:lang w:eastAsia="en-US"/>
        </w:rPr>
        <w:t xml:space="preserve">sieci </w:t>
      </w:r>
      <w:r w:rsidR="008250DD" w:rsidRPr="00590E3C">
        <w:rPr>
          <w:rFonts w:ascii="Calibri" w:eastAsia="Calibri" w:hAnsi="Calibri" w:cs="Arial"/>
          <w:sz w:val="22"/>
          <w:szCs w:val="22"/>
          <w:lang w:eastAsia="en-US"/>
        </w:rPr>
        <w:br/>
      </w:r>
      <w:r w:rsidRPr="00590E3C">
        <w:rPr>
          <w:rFonts w:ascii="Calibri" w:eastAsia="Calibri" w:hAnsi="Calibri" w:cs="Arial"/>
          <w:sz w:val="22"/>
          <w:szCs w:val="22"/>
          <w:lang w:eastAsia="en-US"/>
        </w:rPr>
        <w:t>w celu zapobieżenia awariom,</w:t>
      </w:r>
    </w:p>
    <w:p w14:paraId="00CDCF5E" w14:textId="77777777" w:rsidR="00E86FE5" w:rsidRPr="00590E3C" w:rsidRDefault="00E86FE5" w:rsidP="003140BA">
      <w:pPr>
        <w:numPr>
          <w:ilvl w:val="0"/>
          <w:numId w:val="3"/>
        </w:numPr>
        <w:spacing w:after="200" w:line="360" w:lineRule="auto"/>
        <w:jc w:val="both"/>
        <w:rPr>
          <w:rFonts w:ascii="Calibri" w:eastAsia="Calibri" w:hAnsi="Calibri" w:cs="Arial"/>
          <w:sz w:val="22"/>
          <w:szCs w:val="22"/>
          <w:lang w:eastAsia="en-US"/>
        </w:rPr>
      </w:pPr>
      <w:r w:rsidRPr="00590E3C">
        <w:rPr>
          <w:rFonts w:ascii="Calibri" w:eastAsia="Calibri" w:hAnsi="Calibri" w:cs="Arial"/>
          <w:sz w:val="22"/>
          <w:szCs w:val="22"/>
          <w:lang w:eastAsia="en-US"/>
        </w:rPr>
        <w:t xml:space="preserve">prowadzenie selektywnej zbiórki odpadów powstających w przypadku awarii </w:t>
      </w:r>
    </w:p>
    <w:p w14:paraId="72990A09" w14:textId="77777777" w:rsidR="00BA381F" w:rsidRPr="00590E3C" w:rsidRDefault="00BA381F" w:rsidP="00BA381F">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Projektowan</w:t>
      </w:r>
      <w:r w:rsidR="008250DD" w:rsidRPr="00590E3C">
        <w:rPr>
          <w:rFonts w:asciiTheme="minorHAnsi" w:hAnsiTheme="minorHAnsi" w:cstheme="minorHAnsi"/>
          <w:sz w:val="22"/>
          <w:szCs w:val="22"/>
          <w:lang w:eastAsia="ar-SA"/>
        </w:rPr>
        <w:t xml:space="preserve">a sieć </w:t>
      </w:r>
      <w:r w:rsidRPr="00590E3C">
        <w:rPr>
          <w:rFonts w:asciiTheme="minorHAnsi" w:hAnsiTheme="minorHAnsi" w:cstheme="minorHAnsi"/>
          <w:sz w:val="22"/>
          <w:szCs w:val="22"/>
          <w:lang w:eastAsia="ar-SA"/>
        </w:rPr>
        <w:t xml:space="preserve">zapewni dostawę ciągłą wody o właściwych wymaganych parametrach fizyko-chemicznych i bakteriologicznych do spożycia oraz na potrzeby gospodarcze przy wymaganym ciśnieniu zarówno dla potrzeb bytowych. Zastosowane w projekcie materiały do wykonania </w:t>
      </w:r>
      <w:r w:rsidR="00CB623C" w:rsidRPr="00590E3C">
        <w:rPr>
          <w:rFonts w:asciiTheme="minorHAnsi" w:hAnsiTheme="minorHAnsi" w:cstheme="minorHAnsi"/>
          <w:sz w:val="22"/>
          <w:szCs w:val="22"/>
          <w:lang w:eastAsia="ar-SA"/>
        </w:rPr>
        <w:t xml:space="preserve">sieci </w:t>
      </w:r>
      <w:r w:rsidR="00996243" w:rsidRPr="00590E3C">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posiad</w:t>
      </w:r>
      <w:r w:rsidR="002B7EB0" w:rsidRPr="00590E3C">
        <w:rPr>
          <w:rFonts w:asciiTheme="minorHAnsi" w:hAnsiTheme="minorHAnsi" w:cstheme="minorHAnsi"/>
          <w:sz w:val="22"/>
          <w:szCs w:val="22"/>
          <w:lang w:eastAsia="ar-SA"/>
        </w:rPr>
        <w:t xml:space="preserve">ają dopuszczenie do stosowania </w:t>
      </w:r>
      <w:r w:rsidRPr="00590E3C">
        <w:rPr>
          <w:rFonts w:asciiTheme="minorHAnsi" w:hAnsiTheme="minorHAnsi" w:cstheme="minorHAnsi"/>
          <w:sz w:val="22"/>
          <w:szCs w:val="22"/>
          <w:lang w:eastAsia="ar-SA"/>
        </w:rPr>
        <w:t>w budownictwie oraz wymagane atesty higieniczne Państwowego Zakładu Higieny dla celów bytowo-gospodarczych. W związku z tym nie będą one negatywnie wpływać na warunki sanitarne oraz środowisko naturalne terenu objętego projektem. Zastosowane materiały są ekologicznie obojętne dla środowiska a przyjęte rozwiązania konstrukcyjno - technologiczne zapewniają szczelność zaprojektowane</w:t>
      </w:r>
      <w:r w:rsidR="0072691C" w:rsidRPr="00590E3C">
        <w:rPr>
          <w:rFonts w:asciiTheme="minorHAnsi" w:hAnsiTheme="minorHAnsi" w:cstheme="minorHAnsi"/>
          <w:sz w:val="22"/>
          <w:szCs w:val="22"/>
          <w:lang w:eastAsia="ar-SA"/>
        </w:rPr>
        <w:t xml:space="preserve">j sieci wraz z </w:t>
      </w:r>
      <w:r w:rsidRPr="00590E3C">
        <w:rPr>
          <w:rFonts w:asciiTheme="minorHAnsi" w:hAnsiTheme="minorHAnsi" w:cstheme="minorHAnsi"/>
          <w:sz w:val="22"/>
          <w:szCs w:val="22"/>
          <w:lang w:eastAsia="ar-SA"/>
        </w:rPr>
        <w:t>uzbrojeniem.</w:t>
      </w:r>
    </w:p>
    <w:p w14:paraId="7422E0A5" w14:textId="77777777" w:rsidR="00BA381F" w:rsidRPr="00590E3C" w:rsidRDefault="00BA381F" w:rsidP="00E86FE5">
      <w:pPr>
        <w:keepNext/>
        <w:suppressAutoHyphens/>
        <w:spacing w:line="360" w:lineRule="auto"/>
        <w:jc w:val="both"/>
        <w:outlineLvl w:val="0"/>
        <w:rPr>
          <w:rFonts w:ascii="Calibri" w:eastAsia="Calibri" w:hAnsi="Calibri" w:cs="Arial"/>
          <w:sz w:val="22"/>
          <w:szCs w:val="22"/>
          <w:lang w:eastAsia="en-US"/>
        </w:rPr>
      </w:pPr>
    </w:p>
    <w:p w14:paraId="79111C8A" w14:textId="77777777" w:rsidR="00BF45DA" w:rsidRPr="00590E3C" w:rsidRDefault="00E86FE5" w:rsidP="003D24E7">
      <w:pPr>
        <w:keepNext/>
        <w:numPr>
          <w:ilvl w:val="0"/>
          <w:numId w:val="2"/>
        </w:numPr>
        <w:suppressAutoHyphens/>
        <w:spacing w:after="200" w:line="360" w:lineRule="auto"/>
        <w:ind w:left="284" w:hanging="284"/>
        <w:jc w:val="both"/>
        <w:outlineLvl w:val="0"/>
        <w:rPr>
          <w:rFonts w:ascii="Calibri" w:eastAsia="Calibri" w:hAnsi="Calibri" w:cs="Calibri"/>
          <w:b/>
          <w:caps/>
          <w:sz w:val="22"/>
          <w:szCs w:val="22"/>
          <w:lang w:eastAsia="en-US"/>
        </w:rPr>
      </w:pPr>
      <w:bookmarkStart w:id="29" w:name="_Toc149143504"/>
      <w:r w:rsidRPr="00590E3C">
        <w:rPr>
          <w:rFonts w:ascii="Calibri" w:eastAsia="Calibri" w:hAnsi="Calibri" w:cs="Calibri"/>
          <w:b/>
          <w:caps/>
          <w:sz w:val="22"/>
          <w:szCs w:val="22"/>
          <w:lang w:eastAsia="en-US"/>
        </w:rPr>
        <w:t xml:space="preserve">dane dotyczące warunków ochrony przeciwpożarowej, w szczególności </w:t>
      </w:r>
      <w:r w:rsidRPr="00590E3C">
        <w:rPr>
          <w:rFonts w:ascii="Calibri" w:eastAsia="Calibri" w:hAnsi="Calibri" w:cs="Calibri"/>
          <w:b/>
          <w:caps/>
          <w:sz w:val="22"/>
          <w:szCs w:val="22"/>
          <w:lang w:eastAsia="en-US"/>
        </w:rPr>
        <w:br/>
        <w:t xml:space="preserve">o drogach pożarowych oraz przeciwpożarowym zaopatrzeniu w wodę, wraz </w:t>
      </w:r>
      <w:r w:rsidRPr="00590E3C">
        <w:rPr>
          <w:rFonts w:ascii="Calibri" w:eastAsia="Calibri" w:hAnsi="Calibri" w:cs="Calibri"/>
          <w:b/>
          <w:caps/>
          <w:sz w:val="22"/>
          <w:szCs w:val="22"/>
          <w:lang w:eastAsia="en-US"/>
        </w:rPr>
        <w:br/>
        <w:t>z ich parametrami technicznymi</w:t>
      </w:r>
      <w:bookmarkEnd w:id="29"/>
    </w:p>
    <w:p w14:paraId="2080CB0D" w14:textId="77777777" w:rsidR="006340E4" w:rsidRPr="00122340" w:rsidRDefault="006340E4" w:rsidP="006340E4">
      <w:pPr>
        <w:spacing w:line="360" w:lineRule="auto"/>
        <w:jc w:val="both"/>
        <w:rPr>
          <w:rFonts w:ascii="Calibri" w:eastAsia="Calibri" w:hAnsi="Calibri" w:cs="Arial"/>
          <w:sz w:val="22"/>
          <w:szCs w:val="22"/>
        </w:rPr>
      </w:pPr>
      <w:bookmarkStart w:id="30" w:name="_Toc86360080"/>
      <w:bookmarkStart w:id="31" w:name="_Toc82952608"/>
      <w:r w:rsidRPr="00122340">
        <w:rPr>
          <w:rFonts w:ascii="Calibri" w:eastAsia="Calibri" w:hAnsi="Calibri" w:cs="Arial"/>
          <w:sz w:val="22"/>
          <w:szCs w:val="22"/>
        </w:rPr>
        <w:t xml:space="preserve">Zgodnie z Rozporządzeniem Ministra Spraw Wewnętrznych i Administracji z dnia 2 grudnia 2015r. </w:t>
      </w:r>
      <w:r w:rsidRPr="00122340">
        <w:rPr>
          <w:rFonts w:ascii="Calibri" w:eastAsia="Calibri" w:hAnsi="Calibri" w:cs="Arial"/>
          <w:sz w:val="22"/>
          <w:szCs w:val="22"/>
        </w:rPr>
        <w:br/>
        <w:t xml:space="preserve">w sprawie uzgadniania projektu budowlanego pod względem ochrony przeciwpożarowej, do obiektów budowlanych istotnych ze względu na konieczność zapewnienia ochrony życia, zdrowia, mienia lub środowiska przed pożarem, klęską żywiołową lub innym miejscowym zagrożeniem wymagających uzgodnienia zalicza się m.in.: </w:t>
      </w:r>
    </w:p>
    <w:p w14:paraId="07FA8160"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lastRenderedPageBreak/>
        <w:t xml:space="preserve">budynek zawierający strefę pożarową zakwalifikowaną do kategorii zagrożenia ludzi ZL I, ZL II </w:t>
      </w:r>
    </w:p>
    <w:p w14:paraId="3041F693" w14:textId="77777777" w:rsidR="006340E4" w:rsidRPr="00122340" w:rsidRDefault="006340E4" w:rsidP="006340E4">
      <w:pPr>
        <w:pStyle w:val="Akapitzlist"/>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lub ZL V, </w:t>
      </w:r>
    </w:p>
    <w:p w14:paraId="6D9D2FCE"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budynek należący do grupy wysokości średniowysokie, wysokie lub wysokościowe, zawierający strefę pożarową zakwalifikowaną do kategorii zagrożenia ludzi ZL III lub ZL IV, </w:t>
      </w:r>
    </w:p>
    <w:p w14:paraId="423FD9D6"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budynek niski zawierający strefę pożarową o powierzchni przekraczającej 1000 m</w:t>
      </w:r>
      <w:r w:rsidRPr="00122340">
        <w:rPr>
          <w:rFonts w:ascii="Calibri" w:hAnsi="Calibri" w:cs="Calibri"/>
          <w:sz w:val="22"/>
          <w:szCs w:val="22"/>
          <w:vertAlign w:val="superscript"/>
          <w:lang w:eastAsia="ar-SA"/>
        </w:rPr>
        <w:t>2</w:t>
      </w:r>
      <w:r w:rsidRPr="00122340">
        <w:rPr>
          <w:rFonts w:ascii="Calibri" w:hAnsi="Calibri" w:cs="Calibri"/>
          <w:sz w:val="22"/>
          <w:szCs w:val="22"/>
          <w:lang w:eastAsia="ar-SA"/>
        </w:rPr>
        <w:t xml:space="preserve"> , zakwalifikowaną do kategorii zagrożenia ludzi ZL III, obejmującą kondygnację nadziemną inną niż pierwsza, </w:t>
      </w:r>
    </w:p>
    <w:p w14:paraId="2694C514"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obiekt budowlany inny niż budynek, przeznaczony do użyteczności publicznej lub zamieszkania zbiorowego, w którym przewiduje się możliwość jednoczesnego przebywania w strefie pożarowej ponad 50 osób na powierzchni do 2000 m</w:t>
      </w:r>
      <w:r w:rsidRPr="00122340">
        <w:rPr>
          <w:rFonts w:ascii="Calibri" w:hAnsi="Calibri" w:cs="Calibri"/>
          <w:sz w:val="22"/>
          <w:szCs w:val="22"/>
          <w:vertAlign w:val="superscript"/>
          <w:lang w:eastAsia="ar-SA"/>
        </w:rPr>
        <w:t>2</w:t>
      </w:r>
      <w:r w:rsidRPr="00122340">
        <w:rPr>
          <w:rFonts w:ascii="Calibri" w:hAnsi="Calibri" w:cs="Calibri"/>
          <w:sz w:val="22"/>
          <w:szCs w:val="22"/>
          <w:lang w:eastAsia="ar-SA"/>
        </w:rPr>
        <w:t xml:space="preserve">, </w:t>
      </w:r>
    </w:p>
    <w:p w14:paraId="34595E0B"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obiekt budowlany zawierający strefę pożarową PM, wolno stojące urządzenie technologiczne </w:t>
      </w:r>
    </w:p>
    <w:p w14:paraId="6379944D" w14:textId="77777777" w:rsidR="006340E4" w:rsidRDefault="006340E4" w:rsidP="006340E4">
      <w:pPr>
        <w:pStyle w:val="Akapitzlist"/>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lub zbiornik poza budynkami, silos, oraz plac składowy albo wiata, jeżeli zachodzi co najmniej jeden z następujących warunków: </w:t>
      </w:r>
    </w:p>
    <w:p w14:paraId="4A3B32AD"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garaż wielokondygnacyjny, garaż zamknięty jednokondygnacyjny wymagający zastosowania </w:t>
      </w:r>
    </w:p>
    <w:p w14:paraId="5C13F57B" w14:textId="77777777" w:rsidR="006340E4" w:rsidRPr="00122340" w:rsidRDefault="006340E4" w:rsidP="006340E4">
      <w:pPr>
        <w:pStyle w:val="Akapitzlist"/>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samoczynnego urządzenia oddymiającego lub stałego samoczynnego urządzenia gaśniczego wodnego oraz garaż ze stanowiskami postojowymi wielopoziomowymi o więcej niż 10 stanowiskach postojowych, </w:t>
      </w:r>
    </w:p>
    <w:p w14:paraId="04BD5956"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obiekt budowlany objęty obowiązkiem stosowania systemu sygnalizacji pożarowej, stałych </w:t>
      </w:r>
    </w:p>
    <w:p w14:paraId="6F18F010" w14:textId="77777777" w:rsidR="006340E4" w:rsidRPr="00122340" w:rsidRDefault="006340E4" w:rsidP="006340E4">
      <w:pPr>
        <w:pStyle w:val="Akapitzlist"/>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urządzeń gaśniczych lub dźwiękowego systemu ostrzegawczego, na podstawie przepisów </w:t>
      </w:r>
      <w:r>
        <w:rPr>
          <w:rFonts w:ascii="Calibri" w:hAnsi="Calibri" w:cs="Calibri"/>
          <w:sz w:val="22"/>
          <w:szCs w:val="22"/>
          <w:lang w:eastAsia="ar-SA"/>
        </w:rPr>
        <w:br/>
      </w:r>
      <w:r w:rsidRPr="00122340">
        <w:rPr>
          <w:rFonts w:ascii="Calibri" w:hAnsi="Calibri" w:cs="Calibri"/>
          <w:sz w:val="22"/>
          <w:szCs w:val="22"/>
          <w:lang w:eastAsia="ar-SA"/>
        </w:rPr>
        <w:t xml:space="preserve">w sprawie ochrony przeciwpożarowej budynków, innych obiektów budowlanych i terenów, </w:t>
      </w:r>
    </w:p>
    <w:p w14:paraId="2ABE7C04"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stanowisko postojowe dla pojazdu przewożącego towary niebezpieczne oraz parking, </w:t>
      </w:r>
      <w:r>
        <w:rPr>
          <w:rFonts w:ascii="Calibri" w:hAnsi="Calibri" w:cs="Calibri"/>
          <w:sz w:val="22"/>
          <w:szCs w:val="22"/>
          <w:lang w:eastAsia="ar-SA"/>
        </w:rPr>
        <w:br/>
      </w:r>
      <w:r w:rsidRPr="00122340">
        <w:rPr>
          <w:rFonts w:ascii="Calibri" w:hAnsi="Calibri" w:cs="Calibri"/>
          <w:sz w:val="22"/>
          <w:szCs w:val="22"/>
          <w:lang w:eastAsia="ar-SA"/>
        </w:rPr>
        <w:t xml:space="preserve">na który jest usuwany pojazd przewożący towary niebezpieczne, </w:t>
      </w:r>
    </w:p>
    <w:p w14:paraId="68A87600"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sieć wodociągowa przeciwpożarowa z hydrantami zewnętrznymi przeciwpożarowymi, przeciwpożarowy zbiornik wodny oraz stanowisko czerpania wody do celów przeciwpożarowych, </w:t>
      </w:r>
    </w:p>
    <w:p w14:paraId="21C3C1F5"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 xml:space="preserve">tunel o długości ponad 100 m, </w:t>
      </w:r>
    </w:p>
    <w:p w14:paraId="6DF49351" w14:textId="77777777" w:rsidR="006340E4" w:rsidRPr="00122340" w:rsidRDefault="006340E4" w:rsidP="006340E4">
      <w:pPr>
        <w:pStyle w:val="Akapitzlist"/>
        <w:numPr>
          <w:ilvl w:val="0"/>
          <w:numId w:val="6"/>
        </w:numPr>
        <w:spacing w:line="360" w:lineRule="auto"/>
        <w:jc w:val="both"/>
        <w:rPr>
          <w:rFonts w:ascii="Calibri" w:hAnsi="Calibri" w:cs="Calibri"/>
          <w:sz w:val="22"/>
          <w:szCs w:val="22"/>
          <w:lang w:eastAsia="ar-SA"/>
        </w:rPr>
      </w:pPr>
      <w:r w:rsidRPr="00122340">
        <w:rPr>
          <w:rFonts w:ascii="Calibri" w:hAnsi="Calibri" w:cs="Calibri"/>
          <w:sz w:val="22"/>
          <w:szCs w:val="22"/>
          <w:lang w:eastAsia="ar-SA"/>
        </w:rPr>
        <w:t>obiekt jądrowy, o którym mowa w art. 3 pkt 17 ustawy z dnia 29 listopada 2000 r. – Prawo atomowe (Dz. U. z 2014 r. poz. 1512 oraz z 2015 r. poz. 1505 i 1893).</w:t>
      </w:r>
    </w:p>
    <w:p w14:paraId="5AC476EC" w14:textId="77777777" w:rsidR="006340E4" w:rsidRDefault="006340E4" w:rsidP="006340E4">
      <w:pPr>
        <w:spacing w:line="360" w:lineRule="auto"/>
        <w:jc w:val="both"/>
        <w:rPr>
          <w:rFonts w:ascii="Calibri" w:eastAsia="Calibri" w:hAnsi="Calibri" w:cs="Arial"/>
          <w:sz w:val="22"/>
          <w:szCs w:val="22"/>
        </w:rPr>
      </w:pPr>
    </w:p>
    <w:p w14:paraId="3E13162C" w14:textId="77777777" w:rsidR="006340E4" w:rsidRDefault="006340E4" w:rsidP="006340E4">
      <w:pPr>
        <w:spacing w:line="360" w:lineRule="auto"/>
        <w:jc w:val="both"/>
        <w:rPr>
          <w:rFonts w:ascii="Calibri" w:eastAsia="Calibri" w:hAnsi="Calibri" w:cs="Arial"/>
          <w:sz w:val="22"/>
          <w:szCs w:val="22"/>
        </w:rPr>
      </w:pPr>
      <w:r w:rsidRPr="00122340">
        <w:rPr>
          <w:rFonts w:ascii="Calibri" w:eastAsia="Calibri" w:hAnsi="Calibri" w:cs="Arial"/>
          <w:sz w:val="22"/>
          <w:szCs w:val="22"/>
        </w:rPr>
        <w:t xml:space="preserve">Dla  przedmiotowego  opracowania  nie  jest  wymagane  uzyskanie  zgody  na  odstępstwo  </w:t>
      </w:r>
      <w:r>
        <w:rPr>
          <w:rFonts w:ascii="Calibri" w:eastAsia="Calibri" w:hAnsi="Calibri" w:cs="Arial"/>
          <w:sz w:val="22"/>
          <w:szCs w:val="22"/>
        </w:rPr>
        <w:br/>
      </w:r>
      <w:r w:rsidRPr="00122340">
        <w:rPr>
          <w:rFonts w:ascii="Calibri" w:eastAsia="Calibri" w:hAnsi="Calibri" w:cs="Arial"/>
          <w:sz w:val="22"/>
          <w:szCs w:val="22"/>
        </w:rPr>
        <w:t>od obowiązujących przepisów.</w:t>
      </w:r>
    </w:p>
    <w:p w14:paraId="7D467909" w14:textId="77777777" w:rsidR="006340E4" w:rsidRDefault="006340E4" w:rsidP="006340E4">
      <w:pPr>
        <w:spacing w:line="360" w:lineRule="auto"/>
        <w:jc w:val="both"/>
        <w:rPr>
          <w:rFonts w:ascii="Calibri" w:eastAsia="Calibri" w:hAnsi="Calibri" w:cs="Calibri"/>
          <w:sz w:val="22"/>
          <w:lang w:eastAsia="en-US"/>
        </w:rPr>
      </w:pPr>
    </w:p>
    <w:p w14:paraId="1E430BA1" w14:textId="77777777" w:rsidR="00AE4A1E" w:rsidRDefault="00AE4A1E" w:rsidP="006340E4">
      <w:pPr>
        <w:spacing w:line="360" w:lineRule="auto"/>
        <w:jc w:val="both"/>
        <w:rPr>
          <w:rFonts w:ascii="Calibri" w:eastAsia="Calibri" w:hAnsi="Calibri" w:cs="Calibri"/>
          <w:sz w:val="22"/>
          <w:lang w:eastAsia="en-US"/>
        </w:rPr>
      </w:pPr>
    </w:p>
    <w:p w14:paraId="22D78D42" w14:textId="77777777" w:rsidR="00AE4A1E" w:rsidRPr="00122340" w:rsidRDefault="00AE4A1E" w:rsidP="006340E4">
      <w:pPr>
        <w:spacing w:line="360" w:lineRule="auto"/>
        <w:jc w:val="both"/>
        <w:rPr>
          <w:rFonts w:ascii="Calibri" w:eastAsia="Calibri" w:hAnsi="Calibri" w:cs="Calibri"/>
          <w:sz w:val="22"/>
          <w:lang w:eastAsia="en-US"/>
        </w:rPr>
      </w:pPr>
    </w:p>
    <w:p w14:paraId="139E536C" w14:textId="77777777" w:rsidR="006340E4" w:rsidRPr="003D3F9F" w:rsidRDefault="006340E4" w:rsidP="006340E4">
      <w:pPr>
        <w:spacing w:line="360" w:lineRule="auto"/>
        <w:jc w:val="both"/>
        <w:rPr>
          <w:rFonts w:ascii="Calibri" w:eastAsia="Calibri" w:hAnsi="Calibri" w:cs="Calibri"/>
          <w:b/>
          <w:bCs/>
          <w:sz w:val="22"/>
          <w:lang w:eastAsia="en-US"/>
        </w:rPr>
      </w:pPr>
      <w:r w:rsidRPr="003D3F9F">
        <w:rPr>
          <w:rFonts w:ascii="Calibri" w:eastAsia="Calibri" w:hAnsi="Calibri" w:cs="Calibri"/>
          <w:b/>
          <w:bCs/>
          <w:sz w:val="22"/>
          <w:lang w:eastAsia="en-US"/>
        </w:rPr>
        <w:t>Zapotrzebowanie wody dla</w:t>
      </w:r>
      <w:r w:rsidR="007A5575">
        <w:rPr>
          <w:rFonts w:ascii="Calibri" w:eastAsia="Calibri" w:hAnsi="Calibri" w:cs="Calibri"/>
          <w:b/>
          <w:bCs/>
          <w:sz w:val="22"/>
          <w:lang w:eastAsia="en-US"/>
        </w:rPr>
        <w:t xml:space="preserve"> celów przeciwpożarowych.</w:t>
      </w:r>
    </w:p>
    <w:p w14:paraId="3BF3012B" w14:textId="77777777" w:rsidR="006340E4"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 xml:space="preserve">Przy istniejących warunkach  zabudowy zgodnie z §9 ust. 2 Rozporządzenia Ministra Spraw Wewnętrznych i Administracji w sprawie przeciwpożarowego zaopatrzenia w wodę, oraz dróg </w:t>
      </w:r>
      <w:r w:rsidRPr="003D3F9F">
        <w:rPr>
          <w:rFonts w:ascii="Calibri" w:eastAsia="Calibri" w:hAnsi="Calibri" w:cs="Calibri"/>
          <w:bCs/>
          <w:sz w:val="22"/>
          <w:lang w:eastAsia="en-US"/>
        </w:rPr>
        <w:lastRenderedPageBreak/>
        <w:t>pożarowych z dnia 24.07.2009 r. (Dz.U.nr 124 z 2009 r. poz.1030) - sieć wodociągowa przeciwpożarowa powinna zapewn</w:t>
      </w:r>
      <w:r w:rsidR="007A5575">
        <w:rPr>
          <w:rFonts w:ascii="Calibri" w:eastAsia="Calibri" w:hAnsi="Calibri" w:cs="Calibri"/>
          <w:bCs/>
          <w:sz w:val="22"/>
          <w:lang w:eastAsia="en-US"/>
        </w:rPr>
        <w:t>iać wydajność nie mniejszą niż 10</w:t>
      </w:r>
      <w:r w:rsidRPr="003D3F9F">
        <w:rPr>
          <w:rFonts w:ascii="Calibri" w:eastAsia="Calibri" w:hAnsi="Calibri" w:cs="Calibri"/>
          <w:bCs/>
          <w:sz w:val="22"/>
          <w:lang w:eastAsia="en-US"/>
        </w:rPr>
        <w:t xml:space="preserve"> dm</w:t>
      </w:r>
      <w:r w:rsidRPr="003D3F9F">
        <w:rPr>
          <w:rFonts w:ascii="Calibri" w:eastAsia="Calibri" w:hAnsi="Calibri" w:cs="Calibri"/>
          <w:bCs/>
          <w:sz w:val="22"/>
          <w:vertAlign w:val="superscript"/>
          <w:lang w:eastAsia="en-US"/>
        </w:rPr>
        <w:t>3</w:t>
      </w:r>
      <w:r w:rsidRPr="003D3F9F">
        <w:rPr>
          <w:rFonts w:ascii="Calibri" w:eastAsia="Calibri" w:hAnsi="Calibri" w:cs="Calibri"/>
          <w:bCs/>
          <w:sz w:val="22"/>
          <w:lang w:eastAsia="en-US"/>
        </w:rPr>
        <w:t xml:space="preserve">/s i ciśnienie w hydrancie </w:t>
      </w:r>
      <w:r w:rsidR="007A5575">
        <w:rPr>
          <w:rFonts w:ascii="Calibri" w:eastAsia="Calibri" w:hAnsi="Calibri" w:cs="Calibri"/>
          <w:bCs/>
          <w:sz w:val="22"/>
          <w:lang w:eastAsia="en-US"/>
        </w:rPr>
        <w:t>zewnętrznym nie mniejsze niż 0,2</w:t>
      </w:r>
      <w:r w:rsidRPr="003D3F9F">
        <w:rPr>
          <w:rFonts w:ascii="Calibri" w:eastAsia="Calibri" w:hAnsi="Calibri" w:cs="Calibri"/>
          <w:bCs/>
          <w:sz w:val="22"/>
          <w:lang w:eastAsia="en-US"/>
        </w:rPr>
        <w:t xml:space="preserve"> MPa (megapaskala), przez co najmniej 2 godziny.</w:t>
      </w:r>
    </w:p>
    <w:p w14:paraId="7480AB87" w14:textId="77777777" w:rsidR="006340E4" w:rsidRPr="003D3F9F" w:rsidRDefault="006340E4" w:rsidP="006340E4">
      <w:pPr>
        <w:spacing w:line="360" w:lineRule="auto"/>
        <w:jc w:val="both"/>
        <w:rPr>
          <w:rFonts w:ascii="Calibri" w:eastAsia="Calibri" w:hAnsi="Calibri" w:cs="Calibri"/>
          <w:bCs/>
          <w:sz w:val="22"/>
          <w:lang w:eastAsia="en-US"/>
        </w:rPr>
      </w:pPr>
    </w:p>
    <w:p w14:paraId="0741633E" w14:textId="77777777" w:rsidR="006340E4" w:rsidRPr="003D3F9F" w:rsidRDefault="006340E4" w:rsidP="006340E4">
      <w:pPr>
        <w:spacing w:line="360" w:lineRule="auto"/>
        <w:jc w:val="both"/>
        <w:rPr>
          <w:rFonts w:ascii="Calibri" w:eastAsia="Calibri" w:hAnsi="Calibri" w:cs="Calibri"/>
          <w:b/>
          <w:bCs/>
          <w:sz w:val="22"/>
          <w:lang w:eastAsia="en-US"/>
        </w:rPr>
      </w:pPr>
      <w:r w:rsidRPr="003D3F9F">
        <w:rPr>
          <w:rFonts w:ascii="Calibri" w:eastAsia="Calibri" w:hAnsi="Calibri" w:cs="Calibri"/>
          <w:b/>
          <w:bCs/>
          <w:sz w:val="22"/>
          <w:lang w:eastAsia="en-US"/>
        </w:rPr>
        <w:t>Ustalenie strat ciśnienia w sieci wodociągowej</w:t>
      </w:r>
    </w:p>
    <w:p w14:paraId="7288E51D" w14:textId="77777777" w:rsidR="006340E4" w:rsidRPr="003D3F9F" w:rsidRDefault="006340E4" w:rsidP="006340E4">
      <w:pPr>
        <w:numPr>
          <w:ilvl w:val="0"/>
          <w:numId w:val="25"/>
        </w:num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średnice hydrantów nadziemnych DN 80 mm,</w:t>
      </w:r>
    </w:p>
    <w:p w14:paraId="08CA6E18" w14:textId="77777777" w:rsidR="006340E4" w:rsidRPr="003D3F9F" w:rsidRDefault="006340E4" w:rsidP="006340E4">
      <w:pPr>
        <w:numPr>
          <w:ilvl w:val="0"/>
          <w:numId w:val="25"/>
        </w:num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projektowane zapotrzebowanie wody dla hydrantu 10 l/s ,</w:t>
      </w:r>
    </w:p>
    <w:p w14:paraId="58EE3934" w14:textId="77777777" w:rsidR="006340E4" w:rsidRPr="003D3F9F" w:rsidRDefault="005767A2" w:rsidP="006340E4">
      <w:pPr>
        <w:numPr>
          <w:ilvl w:val="0"/>
          <w:numId w:val="25"/>
        </w:numPr>
        <w:spacing w:line="360" w:lineRule="auto"/>
        <w:jc w:val="both"/>
        <w:rPr>
          <w:rFonts w:ascii="Calibri" w:eastAsia="Calibri" w:hAnsi="Calibri" w:cs="Calibri"/>
          <w:bCs/>
          <w:sz w:val="22"/>
          <w:lang w:eastAsia="en-US"/>
        </w:rPr>
      </w:pPr>
      <w:r>
        <w:rPr>
          <w:rFonts w:ascii="Calibri" w:eastAsia="Calibri" w:hAnsi="Calibri" w:cs="Calibri"/>
          <w:bCs/>
          <w:sz w:val="22"/>
          <w:lang w:eastAsia="en-US"/>
        </w:rPr>
        <w:t xml:space="preserve">rzędna terenu  pompowni </w:t>
      </w:r>
      <w:r w:rsidR="006340E4" w:rsidRPr="003D3F9F">
        <w:rPr>
          <w:rFonts w:ascii="Calibri" w:eastAsia="Calibri" w:hAnsi="Calibri" w:cs="Calibri"/>
          <w:bCs/>
          <w:sz w:val="22"/>
          <w:lang w:eastAsia="en-US"/>
        </w:rPr>
        <w:t>W</w:t>
      </w:r>
      <w:r>
        <w:rPr>
          <w:rFonts w:ascii="Calibri" w:eastAsia="Calibri" w:hAnsi="Calibri" w:cs="Calibri"/>
          <w:bCs/>
          <w:sz w:val="22"/>
          <w:lang w:eastAsia="en-US"/>
        </w:rPr>
        <w:t>1 – wynosi  135</w:t>
      </w:r>
      <w:r w:rsidR="006340E4" w:rsidRPr="003D3F9F">
        <w:rPr>
          <w:rFonts w:ascii="Calibri" w:eastAsia="Calibri" w:hAnsi="Calibri" w:cs="Calibri"/>
          <w:bCs/>
          <w:sz w:val="22"/>
          <w:lang w:eastAsia="en-US"/>
        </w:rPr>
        <w:t>,</w:t>
      </w:r>
      <w:r>
        <w:rPr>
          <w:rFonts w:ascii="Calibri" w:eastAsia="Calibri" w:hAnsi="Calibri" w:cs="Calibri"/>
          <w:bCs/>
          <w:sz w:val="22"/>
          <w:lang w:eastAsia="en-US"/>
        </w:rPr>
        <w:t>60</w:t>
      </w:r>
      <w:r w:rsidR="006340E4" w:rsidRPr="003D3F9F">
        <w:rPr>
          <w:rFonts w:ascii="Calibri" w:eastAsia="Calibri" w:hAnsi="Calibri" w:cs="Calibri"/>
          <w:bCs/>
          <w:sz w:val="22"/>
          <w:lang w:eastAsia="en-US"/>
        </w:rPr>
        <w:t xml:space="preserve"> m  n.p.m. ,</w:t>
      </w:r>
    </w:p>
    <w:p w14:paraId="4615595B" w14:textId="77777777" w:rsidR="006340E4" w:rsidRPr="003D3F9F" w:rsidRDefault="005767A2" w:rsidP="006340E4">
      <w:pPr>
        <w:numPr>
          <w:ilvl w:val="0"/>
          <w:numId w:val="25"/>
        </w:numPr>
        <w:spacing w:line="360" w:lineRule="auto"/>
        <w:jc w:val="both"/>
        <w:rPr>
          <w:rFonts w:ascii="Calibri" w:eastAsia="Calibri" w:hAnsi="Calibri" w:cs="Calibri"/>
          <w:bCs/>
          <w:sz w:val="22"/>
          <w:lang w:eastAsia="en-US"/>
        </w:rPr>
      </w:pPr>
      <w:r>
        <w:rPr>
          <w:rFonts w:ascii="Calibri" w:eastAsia="Calibri" w:hAnsi="Calibri" w:cs="Calibri"/>
          <w:bCs/>
          <w:sz w:val="22"/>
          <w:lang w:eastAsia="en-US"/>
        </w:rPr>
        <w:t xml:space="preserve">ciśnienie dyspozycyjne w </w:t>
      </w:r>
      <w:r w:rsidR="006340E4" w:rsidRPr="003D3F9F">
        <w:rPr>
          <w:rFonts w:ascii="Calibri" w:eastAsia="Calibri" w:hAnsi="Calibri" w:cs="Calibri"/>
          <w:bCs/>
          <w:sz w:val="22"/>
          <w:lang w:eastAsia="en-US"/>
        </w:rPr>
        <w:t>W1 – przyjęto jako minimalne  P</w:t>
      </w:r>
      <w:r w:rsidR="006340E4" w:rsidRPr="003D3F9F">
        <w:rPr>
          <w:rFonts w:ascii="Calibri" w:eastAsia="Calibri" w:hAnsi="Calibri" w:cs="Calibri"/>
          <w:bCs/>
          <w:sz w:val="22"/>
          <w:vertAlign w:val="subscript"/>
          <w:lang w:eastAsia="en-US"/>
        </w:rPr>
        <w:t>D</w:t>
      </w:r>
      <w:r>
        <w:rPr>
          <w:rFonts w:ascii="Calibri" w:eastAsia="Calibri" w:hAnsi="Calibri" w:cs="Calibri"/>
          <w:bCs/>
          <w:sz w:val="22"/>
          <w:lang w:eastAsia="en-US"/>
        </w:rPr>
        <w:t xml:space="preserve"> = 0,25</w:t>
      </w:r>
      <w:r w:rsidR="006340E4" w:rsidRPr="003D3F9F">
        <w:rPr>
          <w:rFonts w:ascii="Calibri" w:eastAsia="Calibri" w:hAnsi="Calibri" w:cs="Calibri"/>
          <w:bCs/>
          <w:sz w:val="22"/>
          <w:lang w:eastAsia="en-US"/>
        </w:rPr>
        <w:t xml:space="preserve"> MPa,</w:t>
      </w:r>
    </w:p>
    <w:p w14:paraId="3C11CD41" w14:textId="77777777" w:rsidR="006340E4" w:rsidRPr="003D3F9F" w:rsidRDefault="006340E4" w:rsidP="006340E4">
      <w:pPr>
        <w:numPr>
          <w:ilvl w:val="0"/>
          <w:numId w:val="25"/>
        </w:num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ciśnienie w hydrancie zewnętrznym nie mniejsze niż 0,10 MPa,</w:t>
      </w:r>
    </w:p>
    <w:p w14:paraId="11FBFE3F" w14:textId="77777777" w:rsidR="006340E4" w:rsidRPr="003D3F9F" w:rsidRDefault="006340E4" w:rsidP="006340E4">
      <w:pPr>
        <w:numPr>
          <w:ilvl w:val="0"/>
          <w:numId w:val="25"/>
        </w:num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 xml:space="preserve">projektowany rurociąg rozbudowy sieci: PE100 </w:t>
      </w:r>
      <w:r w:rsidR="005767A2">
        <w:rPr>
          <w:rFonts w:ascii="Calibri" w:eastAsia="Calibri" w:hAnsi="Calibri" w:cs="Calibri"/>
          <w:bCs/>
          <w:sz w:val="22"/>
          <w:lang w:eastAsia="en-US"/>
        </w:rPr>
        <w:t xml:space="preserve"> SDR11 Φ 160 mm na odcinku </w:t>
      </w:r>
      <w:r w:rsidRPr="003D3F9F">
        <w:rPr>
          <w:rFonts w:ascii="Calibri" w:eastAsia="Calibri" w:hAnsi="Calibri" w:cs="Calibri"/>
          <w:bCs/>
          <w:sz w:val="22"/>
          <w:lang w:eastAsia="en-US"/>
        </w:rPr>
        <w:t>W</w:t>
      </w:r>
      <w:r w:rsidR="005767A2">
        <w:rPr>
          <w:rFonts w:ascii="Calibri" w:eastAsia="Calibri" w:hAnsi="Calibri" w:cs="Calibri"/>
          <w:bCs/>
          <w:sz w:val="22"/>
          <w:lang w:eastAsia="en-US"/>
        </w:rPr>
        <w:t>1 do HP1</w:t>
      </w:r>
    </w:p>
    <w:p w14:paraId="0B55833E" w14:textId="77777777" w:rsidR="006340E4" w:rsidRPr="003D3F9F" w:rsidRDefault="006340E4" w:rsidP="006340E4">
      <w:pPr>
        <w:spacing w:line="360" w:lineRule="auto"/>
        <w:jc w:val="both"/>
        <w:rPr>
          <w:rFonts w:ascii="Calibri" w:eastAsia="Calibri" w:hAnsi="Calibri" w:cs="Calibri"/>
          <w:bCs/>
          <w:sz w:val="22"/>
          <w:lang w:eastAsia="en-US"/>
        </w:rPr>
      </w:pPr>
    </w:p>
    <w:p w14:paraId="6A989885"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
          <w:bCs/>
          <w:sz w:val="22"/>
          <w:lang w:eastAsia="en-US"/>
        </w:rPr>
        <w:t>Spadek ciśnienia  na sieci   Δp = 1,1* L * i [ m sł. wody] ;</w:t>
      </w:r>
    </w:p>
    <w:p w14:paraId="7B200C97" w14:textId="77777777" w:rsidR="006340E4" w:rsidRDefault="005767A2" w:rsidP="006340E4">
      <w:pPr>
        <w:pStyle w:val="Akapitzlist"/>
        <w:numPr>
          <w:ilvl w:val="0"/>
          <w:numId w:val="26"/>
        </w:numPr>
        <w:spacing w:line="360" w:lineRule="auto"/>
        <w:jc w:val="both"/>
        <w:rPr>
          <w:rFonts w:ascii="Calibri" w:eastAsia="Calibri" w:hAnsi="Calibri" w:cs="Calibri"/>
          <w:bCs/>
          <w:sz w:val="22"/>
          <w:lang w:eastAsia="en-US"/>
        </w:rPr>
      </w:pPr>
      <w:r>
        <w:rPr>
          <w:rFonts w:ascii="Calibri" w:eastAsia="Calibri" w:hAnsi="Calibri" w:cs="Calibri"/>
          <w:bCs/>
          <w:sz w:val="22"/>
          <w:lang w:eastAsia="en-US"/>
        </w:rPr>
        <w:t>odcinek W1</w:t>
      </w:r>
      <w:r w:rsidR="006340E4" w:rsidRPr="00B0797A">
        <w:rPr>
          <w:rFonts w:ascii="Calibri" w:eastAsia="Calibri" w:hAnsi="Calibri" w:cs="Calibri"/>
          <w:bCs/>
          <w:sz w:val="22"/>
          <w:lang w:eastAsia="en-US"/>
        </w:rPr>
        <w:t xml:space="preserve">  do </w:t>
      </w:r>
      <w:r>
        <w:rPr>
          <w:rFonts w:ascii="Calibri" w:eastAsia="Calibri" w:hAnsi="Calibri" w:cs="Calibri"/>
          <w:bCs/>
          <w:sz w:val="22"/>
          <w:lang w:eastAsia="en-US"/>
        </w:rPr>
        <w:t>HP1</w:t>
      </w:r>
      <w:r w:rsidR="006340E4" w:rsidRPr="00B0797A">
        <w:rPr>
          <w:rFonts w:ascii="Calibri" w:eastAsia="Calibri" w:hAnsi="Calibri" w:cs="Calibri"/>
          <w:bCs/>
          <w:sz w:val="22"/>
          <w:lang w:eastAsia="en-US"/>
        </w:rPr>
        <w:t xml:space="preserve">   </w:t>
      </w:r>
      <w:r w:rsidR="006340E4">
        <w:rPr>
          <w:rFonts w:ascii="Calibri" w:eastAsia="Calibri" w:hAnsi="Calibri" w:cs="Calibri"/>
          <w:bCs/>
          <w:sz w:val="22"/>
          <w:lang w:eastAsia="en-US"/>
        </w:rPr>
        <w:tab/>
      </w:r>
      <w:r w:rsidR="006340E4">
        <w:rPr>
          <w:rFonts w:ascii="Calibri" w:eastAsia="Calibri" w:hAnsi="Calibri" w:cs="Calibri"/>
          <w:bCs/>
          <w:sz w:val="22"/>
          <w:lang w:eastAsia="en-US"/>
        </w:rPr>
        <w:tab/>
      </w:r>
      <w:r w:rsidR="006340E4" w:rsidRPr="00B0797A">
        <w:rPr>
          <w:rFonts w:ascii="Calibri" w:eastAsia="Calibri" w:hAnsi="Calibri" w:cs="Calibri"/>
          <w:bCs/>
          <w:sz w:val="22"/>
          <w:u w:val="single"/>
          <w:lang w:eastAsia="en-US"/>
        </w:rPr>
        <w:t>L</w:t>
      </w:r>
      <w:r w:rsidR="006340E4" w:rsidRPr="00B0797A">
        <w:rPr>
          <w:rFonts w:ascii="Calibri" w:eastAsia="Calibri" w:hAnsi="Calibri" w:cs="Calibri"/>
          <w:bCs/>
          <w:sz w:val="22"/>
          <w:u w:val="single"/>
          <w:vertAlign w:val="subscript"/>
          <w:lang w:eastAsia="en-US"/>
        </w:rPr>
        <w:t xml:space="preserve">c </w:t>
      </w:r>
      <w:r w:rsidR="004C713C">
        <w:rPr>
          <w:rFonts w:ascii="Calibri" w:eastAsia="Calibri" w:hAnsi="Calibri" w:cs="Calibri"/>
          <w:bCs/>
          <w:sz w:val="22"/>
          <w:u w:val="single"/>
          <w:lang w:eastAsia="en-US"/>
        </w:rPr>
        <w:t xml:space="preserve"> = 310</w:t>
      </w:r>
      <w:r w:rsidR="006340E4" w:rsidRPr="00B0797A">
        <w:rPr>
          <w:rFonts w:ascii="Calibri" w:eastAsia="Calibri" w:hAnsi="Calibri" w:cs="Calibri"/>
          <w:bCs/>
          <w:sz w:val="22"/>
          <w:u w:val="single"/>
          <w:lang w:eastAsia="en-US"/>
        </w:rPr>
        <w:t>,</w:t>
      </w:r>
      <w:r w:rsidR="004C713C">
        <w:rPr>
          <w:rFonts w:ascii="Calibri" w:eastAsia="Calibri" w:hAnsi="Calibri" w:cs="Calibri"/>
          <w:bCs/>
          <w:sz w:val="22"/>
          <w:u w:val="single"/>
          <w:lang w:eastAsia="en-US"/>
        </w:rPr>
        <w:t>00</w:t>
      </w:r>
      <w:r w:rsidR="006340E4" w:rsidRPr="00B0797A">
        <w:rPr>
          <w:rFonts w:ascii="Calibri" w:eastAsia="Calibri" w:hAnsi="Calibri" w:cs="Calibri"/>
          <w:bCs/>
          <w:sz w:val="22"/>
          <w:u w:val="single"/>
          <w:lang w:eastAsia="en-US"/>
        </w:rPr>
        <w:t xml:space="preserve"> m</w:t>
      </w:r>
      <w:r w:rsidR="006340E4" w:rsidRPr="00B0797A">
        <w:rPr>
          <w:rFonts w:ascii="Calibri" w:eastAsia="Calibri" w:hAnsi="Calibri" w:cs="Calibri"/>
          <w:bCs/>
          <w:sz w:val="22"/>
          <w:lang w:eastAsia="en-US"/>
        </w:rPr>
        <w:t xml:space="preserve"> PE Φ 160  </w:t>
      </w:r>
    </w:p>
    <w:p w14:paraId="178FFABD" w14:textId="77777777" w:rsidR="005767A2" w:rsidRPr="00B0797A" w:rsidRDefault="005767A2" w:rsidP="005767A2">
      <w:pPr>
        <w:pStyle w:val="Akapitzlist"/>
        <w:spacing w:line="360" w:lineRule="auto"/>
        <w:jc w:val="both"/>
        <w:rPr>
          <w:rFonts w:ascii="Calibri" w:eastAsia="Calibri" w:hAnsi="Calibri" w:cs="Calibri"/>
          <w:bCs/>
          <w:sz w:val="22"/>
          <w:lang w:eastAsia="en-US"/>
        </w:rPr>
      </w:pPr>
    </w:p>
    <w:p w14:paraId="0992DE22" w14:textId="77777777" w:rsidR="006340E4" w:rsidRPr="005767A2" w:rsidRDefault="004C713C" w:rsidP="005767A2">
      <w:pPr>
        <w:spacing w:line="360" w:lineRule="auto"/>
        <w:jc w:val="both"/>
        <w:rPr>
          <w:rFonts w:ascii="Calibri" w:eastAsia="Calibri" w:hAnsi="Calibri" w:cs="Calibri"/>
          <w:bCs/>
          <w:sz w:val="22"/>
          <w:lang w:eastAsia="en-US"/>
        </w:rPr>
      </w:pPr>
      <w:r>
        <w:rPr>
          <w:rFonts w:ascii="Calibri" w:eastAsia="Calibri" w:hAnsi="Calibri" w:cs="Calibri"/>
          <w:b/>
          <w:bCs/>
          <w:sz w:val="22"/>
          <w:u w:val="single"/>
          <w:lang w:eastAsia="en-US"/>
        </w:rPr>
        <w:t>Odcinek sieci od W1</w:t>
      </w:r>
      <w:r w:rsidR="006340E4" w:rsidRPr="005767A2">
        <w:rPr>
          <w:rFonts w:ascii="Calibri" w:eastAsia="Calibri" w:hAnsi="Calibri" w:cs="Calibri"/>
          <w:b/>
          <w:bCs/>
          <w:sz w:val="22"/>
          <w:u w:val="single"/>
          <w:lang w:eastAsia="en-US"/>
        </w:rPr>
        <w:t xml:space="preserve"> </w:t>
      </w:r>
      <w:r>
        <w:rPr>
          <w:rFonts w:ascii="Calibri" w:eastAsia="Calibri" w:hAnsi="Calibri" w:cs="Calibri"/>
          <w:b/>
          <w:bCs/>
          <w:sz w:val="22"/>
          <w:u w:val="single"/>
          <w:lang w:eastAsia="en-US"/>
        </w:rPr>
        <w:t>do</w:t>
      </w:r>
      <w:r w:rsidR="006340E4" w:rsidRPr="005767A2">
        <w:rPr>
          <w:rFonts w:ascii="Calibri" w:eastAsia="Calibri" w:hAnsi="Calibri" w:cs="Calibri"/>
          <w:b/>
          <w:bCs/>
          <w:sz w:val="22"/>
          <w:u w:val="single"/>
          <w:lang w:eastAsia="en-US"/>
        </w:rPr>
        <w:t xml:space="preserve"> </w:t>
      </w:r>
      <w:r>
        <w:rPr>
          <w:rFonts w:ascii="Calibri" w:eastAsia="Calibri" w:hAnsi="Calibri" w:cs="Calibri"/>
          <w:b/>
          <w:bCs/>
          <w:sz w:val="22"/>
          <w:u w:val="single"/>
          <w:lang w:eastAsia="en-US"/>
        </w:rPr>
        <w:t xml:space="preserve">HP2 </w:t>
      </w:r>
      <w:r w:rsidR="006340E4" w:rsidRPr="005767A2">
        <w:rPr>
          <w:rFonts w:ascii="Calibri" w:eastAsia="Calibri" w:hAnsi="Calibri" w:cs="Calibri"/>
          <w:b/>
          <w:bCs/>
          <w:sz w:val="22"/>
          <w:u w:val="single"/>
          <w:lang w:eastAsia="en-US"/>
        </w:rPr>
        <w:t>dz. nr</w:t>
      </w:r>
      <w:r>
        <w:rPr>
          <w:rFonts w:ascii="Calibri" w:eastAsia="Calibri" w:hAnsi="Calibri" w:cs="Calibri"/>
          <w:b/>
          <w:bCs/>
          <w:sz w:val="22"/>
          <w:u w:val="single"/>
          <w:lang w:eastAsia="en-US"/>
        </w:rPr>
        <w:t xml:space="preserve"> 25/12</w:t>
      </w:r>
      <w:r w:rsidR="006340E4" w:rsidRPr="005767A2">
        <w:rPr>
          <w:rFonts w:ascii="Calibri" w:eastAsia="Calibri" w:hAnsi="Calibri" w:cs="Calibri"/>
          <w:b/>
          <w:bCs/>
          <w:sz w:val="22"/>
          <w:u w:val="single"/>
          <w:lang w:eastAsia="en-US"/>
        </w:rPr>
        <w:t xml:space="preserve">  obręb </w:t>
      </w:r>
      <w:r>
        <w:rPr>
          <w:rFonts w:ascii="Calibri" w:eastAsia="Calibri" w:hAnsi="Calibri" w:cs="Calibri"/>
          <w:b/>
          <w:bCs/>
          <w:sz w:val="22"/>
          <w:u w:val="single"/>
          <w:lang w:eastAsia="en-US"/>
        </w:rPr>
        <w:t>0089 Miasto Olsztyn</w:t>
      </w:r>
      <w:r w:rsidR="006340E4" w:rsidRPr="005767A2">
        <w:rPr>
          <w:rFonts w:ascii="Calibri" w:eastAsia="Calibri" w:hAnsi="Calibri" w:cs="Calibri"/>
          <w:b/>
          <w:bCs/>
          <w:sz w:val="22"/>
          <w:u w:val="single"/>
          <w:lang w:eastAsia="en-US"/>
        </w:rPr>
        <w:t xml:space="preserve"> ;</w:t>
      </w:r>
    </w:p>
    <w:p w14:paraId="62607E0A" w14:textId="77777777" w:rsidR="006340E4" w:rsidRPr="004C713C" w:rsidRDefault="006340E4" w:rsidP="006340E4">
      <w:pPr>
        <w:spacing w:line="360" w:lineRule="auto"/>
        <w:jc w:val="both"/>
        <w:rPr>
          <w:rFonts w:ascii="Calibri" w:eastAsia="Calibri" w:hAnsi="Calibri" w:cs="Calibri"/>
          <w:b/>
          <w:bCs/>
          <w:sz w:val="22"/>
          <w:u w:val="single"/>
          <w:lang w:eastAsia="en-US"/>
        </w:rPr>
      </w:pPr>
      <w:r w:rsidRPr="003D3F9F">
        <w:rPr>
          <w:rFonts w:ascii="Calibri" w:eastAsia="Calibri" w:hAnsi="Calibri" w:cs="Calibri"/>
          <w:b/>
          <w:bCs/>
          <w:sz w:val="22"/>
          <w:u w:val="single"/>
          <w:lang w:eastAsia="en-US"/>
        </w:rPr>
        <w:t>L</w:t>
      </w:r>
      <w:r w:rsidRPr="003D3F9F">
        <w:rPr>
          <w:rFonts w:ascii="Calibri" w:eastAsia="Calibri" w:hAnsi="Calibri" w:cs="Calibri"/>
          <w:b/>
          <w:bCs/>
          <w:sz w:val="22"/>
          <w:u w:val="single"/>
          <w:vertAlign w:val="subscript"/>
          <w:lang w:eastAsia="en-US"/>
        </w:rPr>
        <w:t xml:space="preserve">c </w:t>
      </w:r>
      <w:r w:rsidR="004C713C">
        <w:rPr>
          <w:rFonts w:ascii="Calibri" w:eastAsia="Calibri" w:hAnsi="Calibri" w:cs="Calibri"/>
          <w:b/>
          <w:bCs/>
          <w:sz w:val="22"/>
          <w:u w:val="single"/>
          <w:lang w:eastAsia="en-US"/>
        </w:rPr>
        <w:t xml:space="preserve"> =   310</w:t>
      </w:r>
      <w:r w:rsidRPr="003D3F9F">
        <w:rPr>
          <w:rFonts w:ascii="Calibri" w:eastAsia="Calibri" w:hAnsi="Calibri" w:cs="Calibri"/>
          <w:b/>
          <w:bCs/>
          <w:sz w:val="22"/>
          <w:u w:val="single"/>
          <w:lang w:eastAsia="en-US"/>
        </w:rPr>
        <w:t>,</w:t>
      </w:r>
      <w:r w:rsidR="004C713C">
        <w:rPr>
          <w:rFonts w:ascii="Calibri" w:eastAsia="Calibri" w:hAnsi="Calibri" w:cs="Calibri"/>
          <w:b/>
          <w:bCs/>
          <w:sz w:val="22"/>
          <w:u w:val="single"/>
          <w:lang w:eastAsia="en-US"/>
        </w:rPr>
        <w:t>00</w:t>
      </w:r>
      <w:r w:rsidRPr="003D3F9F">
        <w:rPr>
          <w:rFonts w:ascii="Calibri" w:eastAsia="Calibri" w:hAnsi="Calibri" w:cs="Calibri"/>
          <w:b/>
          <w:bCs/>
          <w:sz w:val="22"/>
          <w:u w:val="single"/>
          <w:lang w:eastAsia="en-US"/>
        </w:rPr>
        <w:t xml:space="preserve"> m, </w:t>
      </w:r>
      <w:r w:rsidRPr="003D3F9F">
        <w:rPr>
          <w:rFonts w:ascii="Calibri" w:eastAsia="Calibri" w:hAnsi="Calibri" w:cs="Calibri"/>
          <w:b/>
          <w:bCs/>
          <w:sz w:val="22"/>
          <w:lang w:eastAsia="en-US"/>
        </w:rPr>
        <w:t xml:space="preserve">ciśnienie dyspozycyjne </w:t>
      </w:r>
      <w:r w:rsidR="004C713C">
        <w:rPr>
          <w:rFonts w:ascii="Calibri" w:eastAsia="Calibri" w:hAnsi="Calibri" w:cs="Calibri"/>
          <w:b/>
          <w:bCs/>
          <w:sz w:val="22"/>
          <w:lang w:eastAsia="en-US"/>
        </w:rPr>
        <w:t>min, 2,50 bar.</w:t>
      </w:r>
    </w:p>
    <w:p w14:paraId="2AD02E9C" w14:textId="77777777" w:rsidR="006340E4" w:rsidRPr="003D3F9F" w:rsidRDefault="005767A2" w:rsidP="006340E4">
      <w:pPr>
        <w:spacing w:line="360" w:lineRule="auto"/>
        <w:jc w:val="both"/>
        <w:rPr>
          <w:rFonts w:ascii="Calibri" w:eastAsia="Calibri" w:hAnsi="Calibri" w:cs="Calibri"/>
          <w:bCs/>
          <w:sz w:val="22"/>
          <w:lang w:eastAsia="en-US"/>
        </w:rPr>
      </w:pPr>
      <w:r>
        <w:rPr>
          <w:rFonts w:ascii="Calibri" w:eastAsia="Calibri" w:hAnsi="Calibri" w:cs="Calibri"/>
          <w:bCs/>
          <w:sz w:val="22"/>
          <w:lang w:eastAsia="en-US"/>
        </w:rPr>
        <w:t>PE 160 mm  i = 4</w:t>
      </w:r>
      <w:r w:rsidR="006340E4" w:rsidRPr="003D3F9F">
        <w:rPr>
          <w:rFonts w:ascii="Calibri" w:eastAsia="Calibri" w:hAnsi="Calibri" w:cs="Calibri"/>
          <w:bCs/>
          <w:sz w:val="22"/>
          <w:lang w:eastAsia="en-US"/>
        </w:rPr>
        <w:t>,</w:t>
      </w:r>
      <w:r>
        <w:rPr>
          <w:rFonts w:ascii="Calibri" w:eastAsia="Calibri" w:hAnsi="Calibri" w:cs="Calibri"/>
          <w:bCs/>
          <w:sz w:val="22"/>
          <w:lang w:eastAsia="en-US"/>
        </w:rPr>
        <w:t>1</w:t>
      </w:r>
      <w:r w:rsidR="006340E4" w:rsidRPr="003D3F9F">
        <w:rPr>
          <w:rFonts w:ascii="Calibri" w:eastAsia="Calibri" w:hAnsi="Calibri" w:cs="Calibri"/>
          <w:bCs/>
          <w:sz w:val="22"/>
          <w:lang w:eastAsia="en-US"/>
        </w:rPr>
        <w:t xml:space="preserve"> ‰   </w:t>
      </w:r>
      <w:r>
        <w:rPr>
          <w:rFonts w:ascii="Calibri" w:eastAsia="Calibri" w:hAnsi="Calibri" w:cs="Calibri"/>
          <w:bCs/>
          <w:sz w:val="22"/>
          <w:lang w:eastAsia="en-US"/>
        </w:rPr>
        <w:t>dla Q = 10</w:t>
      </w:r>
      <w:r w:rsidR="006340E4" w:rsidRPr="003D3F9F">
        <w:rPr>
          <w:rFonts w:ascii="Calibri" w:eastAsia="Calibri" w:hAnsi="Calibri" w:cs="Calibri"/>
          <w:bCs/>
          <w:sz w:val="22"/>
          <w:lang w:eastAsia="en-US"/>
        </w:rPr>
        <w:t>,0  l/s wg „PIPE LIFE”</w:t>
      </w:r>
    </w:p>
    <w:p w14:paraId="0F98DC82"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opory miejscowe  10 % oporów na długości</w:t>
      </w:r>
    </w:p>
    <w:p w14:paraId="765025CA" w14:textId="77777777" w:rsidR="006340E4" w:rsidRPr="003D3F9F" w:rsidRDefault="006340E4" w:rsidP="006340E4">
      <w:pPr>
        <w:spacing w:line="360" w:lineRule="auto"/>
        <w:jc w:val="both"/>
        <w:rPr>
          <w:rFonts w:ascii="Calibri" w:eastAsia="Calibri" w:hAnsi="Calibri" w:cs="Calibri"/>
          <w:bCs/>
          <w:sz w:val="22"/>
          <w:u w:val="single"/>
          <w:lang w:eastAsia="en-US"/>
        </w:rPr>
      </w:pPr>
    </w:p>
    <w:p w14:paraId="7BC6A9EB"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 xml:space="preserve">Δ p = </w:t>
      </w:r>
      <w:r w:rsidR="005767A2">
        <w:rPr>
          <w:rFonts w:ascii="Calibri" w:eastAsia="Calibri" w:hAnsi="Calibri" w:cs="Calibri"/>
          <w:bCs/>
          <w:sz w:val="22"/>
          <w:u w:val="single"/>
          <w:lang w:eastAsia="en-US"/>
        </w:rPr>
        <w:t xml:space="preserve">1,1 * </w:t>
      </w:r>
      <w:r w:rsidR="004C713C">
        <w:rPr>
          <w:rFonts w:ascii="Calibri" w:eastAsia="Calibri" w:hAnsi="Calibri" w:cs="Calibri"/>
          <w:bCs/>
          <w:sz w:val="22"/>
          <w:u w:val="single"/>
          <w:lang w:eastAsia="en-US"/>
        </w:rPr>
        <w:t>310</w:t>
      </w:r>
      <w:r w:rsidR="005767A2">
        <w:rPr>
          <w:rFonts w:ascii="Calibri" w:eastAsia="Calibri" w:hAnsi="Calibri" w:cs="Calibri"/>
          <w:bCs/>
          <w:sz w:val="22"/>
          <w:u w:val="single"/>
          <w:lang w:eastAsia="en-US"/>
        </w:rPr>
        <w:t>,</w:t>
      </w:r>
      <w:r w:rsidR="004C713C">
        <w:rPr>
          <w:rFonts w:ascii="Calibri" w:eastAsia="Calibri" w:hAnsi="Calibri" w:cs="Calibri"/>
          <w:bCs/>
          <w:sz w:val="22"/>
          <w:u w:val="single"/>
          <w:lang w:eastAsia="en-US"/>
        </w:rPr>
        <w:t>0</w:t>
      </w:r>
      <w:r w:rsidR="005767A2">
        <w:rPr>
          <w:rFonts w:ascii="Calibri" w:eastAsia="Calibri" w:hAnsi="Calibri" w:cs="Calibri"/>
          <w:bCs/>
          <w:sz w:val="22"/>
          <w:u w:val="single"/>
          <w:lang w:eastAsia="en-US"/>
        </w:rPr>
        <w:t>0 * 4,10</w:t>
      </w:r>
      <w:r w:rsidRPr="003D3F9F">
        <w:rPr>
          <w:rFonts w:ascii="Calibri" w:eastAsia="Calibri" w:hAnsi="Calibri" w:cs="Calibri"/>
          <w:bCs/>
          <w:sz w:val="22"/>
          <w:u w:val="single"/>
          <w:lang w:eastAsia="en-US"/>
        </w:rPr>
        <w:t xml:space="preserve"> ‰ </w:t>
      </w:r>
      <w:r w:rsidR="005767A2">
        <w:rPr>
          <w:rFonts w:ascii="Calibri" w:eastAsia="Calibri" w:hAnsi="Calibri" w:cs="Calibri"/>
          <w:bCs/>
          <w:sz w:val="22"/>
          <w:u w:val="single"/>
          <w:lang w:eastAsia="en-US"/>
        </w:rPr>
        <w:t xml:space="preserve">= </w:t>
      </w:r>
      <w:r w:rsidR="004C713C">
        <w:rPr>
          <w:rFonts w:ascii="Calibri" w:eastAsia="Calibri" w:hAnsi="Calibri" w:cs="Calibri"/>
          <w:bCs/>
          <w:sz w:val="22"/>
          <w:u w:val="single"/>
          <w:lang w:eastAsia="en-US"/>
        </w:rPr>
        <w:t>1</w:t>
      </w:r>
      <w:r w:rsidRPr="003D3F9F">
        <w:rPr>
          <w:rFonts w:ascii="Calibri" w:eastAsia="Calibri" w:hAnsi="Calibri" w:cs="Calibri"/>
          <w:bCs/>
          <w:sz w:val="22"/>
          <w:u w:val="single"/>
          <w:lang w:eastAsia="en-US"/>
        </w:rPr>
        <w:t>,</w:t>
      </w:r>
      <w:r w:rsidR="004C713C">
        <w:rPr>
          <w:rFonts w:ascii="Calibri" w:eastAsia="Calibri" w:hAnsi="Calibri" w:cs="Calibri"/>
          <w:bCs/>
          <w:sz w:val="22"/>
          <w:u w:val="single"/>
          <w:lang w:eastAsia="en-US"/>
        </w:rPr>
        <w:t>40</w:t>
      </w:r>
      <w:r w:rsidRPr="003D3F9F">
        <w:rPr>
          <w:rFonts w:ascii="Calibri" w:eastAsia="Calibri" w:hAnsi="Calibri" w:cs="Calibri"/>
          <w:bCs/>
          <w:sz w:val="22"/>
          <w:u w:val="single"/>
          <w:lang w:eastAsia="en-US"/>
        </w:rPr>
        <w:t xml:space="preserve">  m sł. wody</w:t>
      </w:r>
    </w:p>
    <w:p w14:paraId="0F71A02C"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 xml:space="preserve">P </w:t>
      </w:r>
      <w:r w:rsidRPr="003D3F9F">
        <w:rPr>
          <w:rFonts w:ascii="Calibri" w:eastAsia="Calibri" w:hAnsi="Calibri" w:cs="Calibri"/>
          <w:bCs/>
          <w:sz w:val="22"/>
          <w:vertAlign w:val="subscript"/>
          <w:lang w:eastAsia="en-US"/>
        </w:rPr>
        <w:t xml:space="preserve">W1  </w:t>
      </w:r>
      <w:r w:rsidRPr="003D3F9F">
        <w:rPr>
          <w:rFonts w:ascii="Calibri" w:eastAsia="Calibri" w:hAnsi="Calibri" w:cs="Calibri"/>
          <w:bCs/>
          <w:sz w:val="22"/>
          <w:lang w:eastAsia="en-US"/>
        </w:rPr>
        <w:t>= Rz</w:t>
      </w:r>
      <w:r w:rsidRPr="003D3F9F">
        <w:rPr>
          <w:rFonts w:ascii="Calibri" w:eastAsia="Calibri" w:hAnsi="Calibri" w:cs="Calibri"/>
          <w:bCs/>
          <w:sz w:val="22"/>
          <w:vertAlign w:val="subscript"/>
          <w:lang w:eastAsia="en-US"/>
        </w:rPr>
        <w:t>t W1</w:t>
      </w:r>
      <w:r w:rsidRPr="003D3F9F">
        <w:rPr>
          <w:rFonts w:ascii="Calibri" w:eastAsia="Calibri" w:hAnsi="Calibri" w:cs="Calibri"/>
          <w:bCs/>
          <w:sz w:val="22"/>
          <w:lang w:eastAsia="en-US"/>
        </w:rPr>
        <w:t xml:space="preserve"> + P</w:t>
      </w:r>
      <w:r w:rsidRPr="003D3F9F">
        <w:rPr>
          <w:rFonts w:ascii="Calibri" w:eastAsia="Calibri" w:hAnsi="Calibri" w:cs="Calibri"/>
          <w:bCs/>
          <w:sz w:val="22"/>
          <w:vertAlign w:val="subscript"/>
          <w:lang w:eastAsia="en-US"/>
        </w:rPr>
        <w:t>D</w:t>
      </w:r>
      <w:r w:rsidR="005767A2">
        <w:rPr>
          <w:rFonts w:ascii="Calibri" w:eastAsia="Calibri" w:hAnsi="Calibri" w:cs="Calibri"/>
          <w:bCs/>
          <w:sz w:val="22"/>
          <w:lang w:eastAsia="en-US"/>
        </w:rPr>
        <w:t xml:space="preserve"> =  135,60</w:t>
      </w:r>
      <w:r w:rsidRPr="003D3F9F">
        <w:rPr>
          <w:rFonts w:ascii="Calibri" w:eastAsia="Calibri" w:hAnsi="Calibri" w:cs="Calibri"/>
          <w:bCs/>
          <w:sz w:val="22"/>
          <w:lang w:eastAsia="en-US"/>
        </w:rPr>
        <w:t xml:space="preserve"> + </w:t>
      </w:r>
      <w:r w:rsidR="005767A2">
        <w:rPr>
          <w:rFonts w:ascii="Calibri" w:eastAsia="Calibri" w:hAnsi="Calibri" w:cs="Calibri"/>
          <w:bCs/>
          <w:sz w:val="22"/>
          <w:lang w:eastAsia="en-US"/>
        </w:rPr>
        <w:t>25</w:t>
      </w:r>
      <w:r w:rsidR="004C713C">
        <w:rPr>
          <w:rFonts w:ascii="Calibri" w:eastAsia="Calibri" w:hAnsi="Calibri" w:cs="Calibri"/>
          <w:bCs/>
          <w:sz w:val="22"/>
          <w:lang w:eastAsia="en-US"/>
        </w:rPr>
        <w:t xml:space="preserve"> m sł. wody = 160</w:t>
      </w:r>
      <w:r w:rsidRPr="003D3F9F">
        <w:rPr>
          <w:rFonts w:ascii="Calibri" w:eastAsia="Calibri" w:hAnsi="Calibri" w:cs="Calibri"/>
          <w:bCs/>
          <w:sz w:val="22"/>
          <w:lang w:eastAsia="en-US"/>
        </w:rPr>
        <w:t>,</w:t>
      </w:r>
      <w:r w:rsidR="004C713C">
        <w:rPr>
          <w:rFonts w:ascii="Calibri" w:eastAsia="Calibri" w:hAnsi="Calibri" w:cs="Calibri"/>
          <w:bCs/>
          <w:sz w:val="22"/>
          <w:lang w:eastAsia="en-US"/>
        </w:rPr>
        <w:t>60</w:t>
      </w:r>
      <w:r w:rsidRPr="003D3F9F">
        <w:rPr>
          <w:rFonts w:ascii="Calibri" w:eastAsia="Calibri" w:hAnsi="Calibri" w:cs="Calibri"/>
          <w:bCs/>
          <w:sz w:val="22"/>
          <w:lang w:eastAsia="en-US"/>
        </w:rPr>
        <w:t xml:space="preserve"> m sł. wody</w:t>
      </w:r>
    </w:p>
    <w:p w14:paraId="151A7EF2"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Cs/>
          <w:sz w:val="22"/>
          <w:lang w:eastAsia="en-US"/>
        </w:rPr>
        <w:t xml:space="preserve">P </w:t>
      </w:r>
      <w:r w:rsidRPr="003D3F9F">
        <w:rPr>
          <w:rFonts w:ascii="Calibri" w:eastAsia="Calibri" w:hAnsi="Calibri" w:cs="Calibri"/>
          <w:bCs/>
          <w:sz w:val="22"/>
          <w:vertAlign w:val="subscript"/>
          <w:lang w:eastAsia="en-US"/>
        </w:rPr>
        <w:t>HP</w:t>
      </w:r>
      <w:r w:rsidR="004C713C">
        <w:rPr>
          <w:rFonts w:ascii="Calibri" w:eastAsia="Calibri" w:hAnsi="Calibri" w:cs="Calibri"/>
          <w:bCs/>
          <w:sz w:val="22"/>
          <w:vertAlign w:val="subscript"/>
          <w:lang w:eastAsia="en-US"/>
        </w:rPr>
        <w:t>2</w:t>
      </w:r>
      <w:r w:rsidRPr="003D3F9F">
        <w:rPr>
          <w:rFonts w:ascii="Calibri" w:eastAsia="Calibri" w:hAnsi="Calibri" w:cs="Calibri"/>
          <w:bCs/>
          <w:sz w:val="22"/>
          <w:lang w:eastAsia="en-US"/>
        </w:rPr>
        <w:t xml:space="preserve"> =  P </w:t>
      </w:r>
      <w:r w:rsidRPr="003D3F9F">
        <w:rPr>
          <w:rFonts w:ascii="Calibri" w:eastAsia="Calibri" w:hAnsi="Calibri" w:cs="Calibri"/>
          <w:bCs/>
          <w:sz w:val="22"/>
          <w:vertAlign w:val="subscript"/>
          <w:lang w:eastAsia="en-US"/>
        </w:rPr>
        <w:t xml:space="preserve">W1  </w:t>
      </w:r>
      <w:r w:rsidRPr="003D3F9F">
        <w:rPr>
          <w:rFonts w:ascii="Calibri" w:eastAsia="Calibri" w:hAnsi="Calibri" w:cs="Calibri"/>
          <w:bCs/>
          <w:sz w:val="22"/>
          <w:lang w:eastAsia="en-US"/>
        </w:rPr>
        <w:t>- Δ p - Rz</w:t>
      </w:r>
      <w:r w:rsidRPr="003D3F9F">
        <w:rPr>
          <w:rFonts w:ascii="Calibri" w:eastAsia="Calibri" w:hAnsi="Calibri" w:cs="Calibri"/>
          <w:bCs/>
          <w:sz w:val="22"/>
          <w:vertAlign w:val="subscript"/>
          <w:lang w:eastAsia="en-US"/>
        </w:rPr>
        <w:t>t HP</w:t>
      </w:r>
      <w:r w:rsidR="004C713C">
        <w:rPr>
          <w:rFonts w:ascii="Calibri" w:eastAsia="Calibri" w:hAnsi="Calibri" w:cs="Calibri"/>
          <w:bCs/>
          <w:sz w:val="22"/>
          <w:vertAlign w:val="subscript"/>
          <w:lang w:eastAsia="en-US"/>
        </w:rPr>
        <w:t>2</w:t>
      </w:r>
      <w:r w:rsidR="004C713C">
        <w:rPr>
          <w:rFonts w:ascii="Calibri" w:eastAsia="Calibri" w:hAnsi="Calibri" w:cs="Calibri"/>
          <w:bCs/>
          <w:sz w:val="22"/>
          <w:lang w:eastAsia="en-US"/>
        </w:rPr>
        <w:t xml:space="preserve"> = 160</w:t>
      </w:r>
      <w:r w:rsidRPr="003D3F9F">
        <w:rPr>
          <w:rFonts w:ascii="Calibri" w:eastAsia="Calibri" w:hAnsi="Calibri" w:cs="Calibri"/>
          <w:bCs/>
          <w:sz w:val="22"/>
          <w:lang w:eastAsia="en-US"/>
        </w:rPr>
        <w:t>,</w:t>
      </w:r>
      <w:r w:rsidR="004C713C">
        <w:rPr>
          <w:rFonts w:ascii="Calibri" w:eastAsia="Calibri" w:hAnsi="Calibri" w:cs="Calibri"/>
          <w:bCs/>
          <w:sz w:val="22"/>
          <w:lang w:eastAsia="en-US"/>
        </w:rPr>
        <w:t>60 – 1</w:t>
      </w:r>
      <w:r w:rsidRPr="003D3F9F">
        <w:rPr>
          <w:rFonts w:ascii="Calibri" w:eastAsia="Calibri" w:hAnsi="Calibri" w:cs="Calibri"/>
          <w:bCs/>
          <w:sz w:val="22"/>
          <w:lang w:eastAsia="en-US"/>
        </w:rPr>
        <w:t>,</w:t>
      </w:r>
      <w:r w:rsidR="004C713C">
        <w:rPr>
          <w:rFonts w:ascii="Calibri" w:eastAsia="Calibri" w:hAnsi="Calibri" w:cs="Calibri"/>
          <w:bCs/>
          <w:sz w:val="22"/>
          <w:lang w:eastAsia="en-US"/>
        </w:rPr>
        <w:t>40 – 129</w:t>
      </w:r>
      <w:r w:rsidRPr="003D3F9F">
        <w:rPr>
          <w:rFonts w:ascii="Calibri" w:eastAsia="Calibri" w:hAnsi="Calibri" w:cs="Calibri"/>
          <w:bCs/>
          <w:sz w:val="22"/>
          <w:lang w:eastAsia="en-US"/>
        </w:rPr>
        <w:t>,</w:t>
      </w:r>
      <w:r w:rsidR="004C713C">
        <w:rPr>
          <w:rFonts w:ascii="Calibri" w:eastAsia="Calibri" w:hAnsi="Calibri" w:cs="Calibri"/>
          <w:bCs/>
          <w:sz w:val="22"/>
          <w:lang w:eastAsia="en-US"/>
        </w:rPr>
        <w:t>92 = + 29</w:t>
      </w:r>
      <w:r w:rsidRPr="003D3F9F">
        <w:rPr>
          <w:rFonts w:ascii="Calibri" w:eastAsia="Calibri" w:hAnsi="Calibri" w:cs="Calibri"/>
          <w:bCs/>
          <w:sz w:val="22"/>
          <w:lang w:eastAsia="en-US"/>
        </w:rPr>
        <w:t>,</w:t>
      </w:r>
      <w:r w:rsidR="004C713C">
        <w:rPr>
          <w:rFonts w:ascii="Calibri" w:eastAsia="Calibri" w:hAnsi="Calibri" w:cs="Calibri"/>
          <w:bCs/>
          <w:sz w:val="22"/>
          <w:lang w:eastAsia="en-US"/>
        </w:rPr>
        <w:t>28</w:t>
      </w:r>
      <w:r w:rsidRPr="003D3F9F">
        <w:rPr>
          <w:rFonts w:ascii="Calibri" w:eastAsia="Calibri" w:hAnsi="Calibri" w:cs="Calibri"/>
          <w:bCs/>
          <w:sz w:val="22"/>
          <w:lang w:eastAsia="en-US"/>
        </w:rPr>
        <w:t xml:space="preserve">  m sł. wody</w:t>
      </w:r>
    </w:p>
    <w:p w14:paraId="3484BDEA"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
          <w:bCs/>
          <w:sz w:val="22"/>
          <w:lang w:eastAsia="en-US"/>
        </w:rPr>
        <w:t>Ciśnienie wypływu  na końcówce z HP</w:t>
      </w:r>
      <w:r w:rsidR="004C713C">
        <w:rPr>
          <w:rFonts w:ascii="Calibri" w:eastAsia="Calibri" w:hAnsi="Calibri" w:cs="Calibri"/>
          <w:b/>
          <w:bCs/>
          <w:sz w:val="22"/>
          <w:lang w:eastAsia="en-US"/>
        </w:rPr>
        <w:t>2</w:t>
      </w:r>
      <w:r w:rsidRPr="003D3F9F">
        <w:rPr>
          <w:rFonts w:ascii="Calibri" w:eastAsia="Calibri" w:hAnsi="Calibri" w:cs="Calibri"/>
          <w:b/>
          <w:bCs/>
          <w:sz w:val="22"/>
          <w:lang w:eastAsia="en-US"/>
        </w:rPr>
        <w:t xml:space="preserve">   (dz.nr </w:t>
      </w:r>
      <w:r w:rsidR="004C713C">
        <w:rPr>
          <w:rFonts w:ascii="Calibri" w:eastAsia="Calibri" w:hAnsi="Calibri" w:cs="Calibri"/>
          <w:b/>
          <w:bCs/>
          <w:sz w:val="22"/>
          <w:lang w:eastAsia="en-US"/>
        </w:rPr>
        <w:t>25</w:t>
      </w:r>
      <w:r w:rsidRPr="003D3F9F">
        <w:rPr>
          <w:rFonts w:ascii="Calibri" w:eastAsia="Calibri" w:hAnsi="Calibri" w:cs="Calibri"/>
          <w:b/>
          <w:bCs/>
          <w:sz w:val="22"/>
          <w:lang w:eastAsia="en-US"/>
        </w:rPr>
        <w:t>/</w:t>
      </w:r>
      <w:r w:rsidR="005767A2">
        <w:rPr>
          <w:rFonts w:ascii="Calibri" w:eastAsia="Calibri" w:hAnsi="Calibri" w:cs="Calibri"/>
          <w:b/>
          <w:bCs/>
          <w:sz w:val="22"/>
          <w:lang w:eastAsia="en-US"/>
        </w:rPr>
        <w:t>12</w:t>
      </w:r>
      <w:r w:rsidRPr="003D3F9F">
        <w:rPr>
          <w:rFonts w:ascii="Calibri" w:eastAsia="Calibri" w:hAnsi="Calibri" w:cs="Calibri"/>
          <w:b/>
          <w:bCs/>
          <w:sz w:val="22"/>
          <w:lang w:eastAsia="en-US"/>
        </w:rPr>
        <w:t>)  w</w:t>
      </w:r>
      <w:r w:rsidR="004C713C">
        <w:rPr>
          <w:rFonts w:ascii="Calibri" w:eastAsia="Calibri" w:hAnsi="Calibri" w:cs="Calibri"/>
          <w:b/>
          <w:bCs/>
          <w:sz w:val="22"/>
          <w:lang w:eastAsia="en-US"/>
        </w:rPr>
        <w:t>ynosi   + 29</w:t>
      </w:r>
      <w:r w:rsidR="005767A2">
        <w:rPr>
          <w:rFonts w:ascii="Calibri" w:eastAsia="Calibri" w:hAnsi="Calibri" w:cs="Calibri"/>
          <w:b/>
          <w:bCs/>
          <w:sz w:val="22"/>
          <w:lang w:eastAsia="en-US"/>
        </w:rPr>
        <w:t>,</w:t>
      </w:r>
      <w:r w:rsidR="004C713C">
        <w:rPr>
          <w:rFonts w:ascii="Calibri" w:eastAsia="Calibri" w:hAnsi="Calibri" w:cs="Calibri"/>
          <w:b/>
          <w:bCs/>
          <w:sz w:val="22"/>
          <w:lang w:eastAsia="en-US"/>
        </w:rPr>
        <w:t>28</w:t>
      </w:r>
      <w:r w:rsidR="005767A2">
        <w:rPr>
          <w:rFonts w:ascii="Calibri" w:eastAsia="Calibri" w:hAnsi="Calibri" w:cs="Calibri"/>
          <w:b/>
          <w:bCs/>
          <w:sz w:val="22"/>
          <w:lang w:eastAsia="en-US"/>
        </w:rPr>
        <w:t xml:space="preserve"> m sł. wody &gt; 0,2</w:t>
      </w:r>
      <w:r w:rsidRPr="003D3F9F">
        <w:rPr>
          <w:rFonts w:ascii="Calibri" w:eastAsia="Calibri" w:hAnsi="Calibri" w:cs="Calibri"/>
          <w:b/>
          <w:bCs/>
          <w:sz w:val="22"/>
          <w:lang w:eastAsia="en-US"/>
        </w:rPr>
        <w:t xml:space="preserve"> MPa</w:t>
      </w:r>
    </w:p>
    <w:p w14:paraId="63769618" w14:textId="77777777" w:rsidR="006340E4" w:rsidRPr="003D3F9F" w:rsidRDefault="006340E4" w:rsidP="006340E4">
      <w:pPr>
        <w:spacing w:line="360" w:lineRule="auto"/>
        <w:jc w:val="both"/>
        <w:rPr>
          <w:rFonts w:ascii="Calibri" w:eastAsia="Calibri" w:hAnsi="Calibri" w:cs="Calibri"/>
          <w:bCs/>
          <w:sz w:val="22"/>
          <w:lang w:eastAsia="en-US"/>
        </w:rPr>
      </w:pPr>
      <w:r w:rsidRPr="003D3F9F">
        <w:rPr>
          <w:rFonts w:ascii="Calibri" w:eastAsia="Calibri" w:hAnsi="Calibri" w:cs="Calibri"/>
          <w:b/>
          <w:bCs/>
          <w:sz w:val="22"/>
          <w:lang w:eastAsia="en-US"/>
        </w:rPr>
        <w:t>Spełniony jest zatem warunek wymaganego ciśnienia dla nowego HP</w:t>
      </w:r>
      <w:r w:rsidR="005767A2">
        <w:rPr>
          <w:rFonts w:ascii="Calibri" w:eastAsia="Calibri" w:hAnsi="Calibri" w:cs="Calibri"/>
          <w:b/>
          <w:bCs/>
          <w:sz w:val="22"/>
          <w:lang w:eastAsia="en-US"/>
        </w:rPr>
        <w:t>1.</w:t>
      </w:r>
    </w:p>
    <w:p w14:paraId="5768F99F" w14:textId="77777777" w:rsidR="006340E4" w:rsidRPr="00122340" w:rsidRDefault="006340E4" w:rsidP="006340E4">
      <w:pPr>
        <w:spacing w:line="360" w:lineRule="auto"/>
        <w:jc w:val="both"/>
        <w:rPr>
          <w:rFonts w:ascii="Calibri" w:eastAsia="Calibri" w:hAnsi="Calibri" w:cs="Calibri"/>
          <w:bCs/>
          <w:sz w:val="22"/>
          <w:lang w:eastAsia="en-US"/>
        </w:rPr>
      </w:pPr>
    </w:p>
    <w:p w14:paraId="713D3FF8" w14:textId="77777777" w:rsidR="006340E4" w:rsidRDefault="006340E4" w:rsidP="006340E4">
      <w:pPr>
        <w:spacing w:line="360" w:lineRule="auto"/>
        <w:jc w:val="both"/>
        <w:rPr>
          <w:rFonts w:ascii="Calibri" w:eastAsia="Calibri" w:hAnsi="Calibri" w:cs="Calibri"/>
          <w:b/>
          <w:bCs/>
          <w:sz w:val="22"/>
          <w:lang w:eastAsia="en-US"/>
        </w:rPr>
      </w:pPr>
      <w:r w:rsidRPr="0004175D">
        <w:rPr>
          <w:rFonts w:ascii="Calibri" w:eastAsia="Calibri" w:hAnsi="Calibri" w:cs="Calibri"/>
          <w:b/>
          <w:bCs/>
          <w:sz w:val="22"/>
          <w:lang w:eastAsia="en-US"/>
        </w:rPr>
        <w:t>Spełniony jest zatem warunek wymaganego ciśnienia dla najbardziej oddalonego HP</w:t>
      </w:r>
      <w:r w:rsidR="007A5575" w:rsidRPr="0004175D">
        <w:rPr>
          <w:rFonts w:ascii="Calibri" w:eastAsia="Calibri" w:hAnsi="Calibri" w:cs="Calibri"/>
          <w:b/>
          <w:bCs/>
          <w:sz w:val="22"/>
          <w:lang w:eastAsia="en-US"/>
        </w:rPr>
        <w:t>1</w:t>
      </w:r>
      <w:r w:rsidRPr="0004175D">
        <w:rPr>
          <w:rFonts w:ascii="Calibri" w:eastAsia="Calibri" w:hAnsi="Calibri" w:cs="Calibri"/>
          <w:b/>
          <w:bCs/>
          <w:sz w:val="22"/>
          <w:lang w:eastAsia="en-US"/>
        </w:rPr>
        <w:t xml:space="preserve">  od miejsca włączenia W1.</w:t>
      </w:r>
    </w:p>
    <w:p w14:paraId="7EC03C0D" w14:textId="77777777" w:rsidR="00AE4A1E" w:rsidRPr="0004175D" w:rsidRDefault="00AE4A1E" w:rsidP="006340E4">
      <w:pPr>
        <w:spacing w:line="360" w:lineRule="auto"/>
        <w:jc w:val="both"/>
        <w:rPr>
          <w:rFonts w:ascii="Calibri" w:eastAsia="Calibri" w:hAnsi="Calibri" w:cs="Calibri"/>
          <w:b/>
          <w:bCs/>
          <w:sz w:val="22"/>
          <w:lang w:eastAsia="en-US"/>
        </w:rPr>
      </w:pPr>
    </w:p>
    <w:p w14:paraId="55CC0CEC" w14:textId="77777777" w:rsidR="00BF45DA" w:rsidRPr="00590E3C" w:rsidRDefault="00BF45DA" w:rsidP="003D24E7">
      <w:pPr>
        <w:keepNext/>
        <w:numPr>
          <w:ilvl w:val="0"/>
          <w:numId w:val="2"/>
        </w:numPr>
        <w:suppressAutoHyphens/>
        <w:spacing w:after="200" w:line="360" w:lineRule="auto"/>
        <w:ind w:left="284" w:hanging="284"/>
        <w:outlineLvl w:val="0"/>
        <w:rPr>
          <w:rFonts w:ascii="Calibri" w:eastAsia="Calibri" w:hAnsi="Calibri" w:cs="Calibri"/>
          <w:b/>
          <w:caps/>
          <w:sz w:val="22"/>
          <w:szCs w:val="22"/>
          <w:lang w:eastAsia="en-US"/>
        </w:rPr>
      </w:pPr>
      <w:bookmarkStart w:id="32" w:name="_Toc149143505"/>
      <w:bookmarkEnd w:id="30"/>
      <w:bookmarkEnd w:id="31"/>
      <w:r w:rsidRPr="00590E3C">
        <w:rPr>
          <w:rFonts w:ascii="Calibri" w:eastAsia="Calibri" w:hAnsi="Calibri" w:cs="Calibri"/>
          <w:b/>
          <w:caps/>
          <w:sz w:val="22"/>
          <w:szCs w:val="22"/>
          <w:lang w:eastAsia="en-US"/>
        </w:rPr>
        <w:t>DANE UZUPEŁNIAJĄCE WYNIKAJĄCE ZE SPECYFIKI</w:t>
      </w:r>
      <w:r w:rsidR="00E86FE5" w:rsidRPr="00590E3C">
        <w:rPr>
          <w:rFonts w:ascii="Calibri" w:eastAsia="Calibri" w:hAnsi="Calibri" w:cs="Calibri"/>
          <w:b/>
          <w:caps/>
          <w:sz w:val="22"/>
          <w:szCs w:val="22"/>
          <w:lang w:eastAsia="en-US"/>
        </w:rPr>
        <w:t>, CHARAKTERU I STOPNIA SKOMPLIKOWANIA</w:t>
      </w:r>
      <w:r w:rsidRPr="00590E3C">
        <w:rPr>
          <w:rFonts w:ascii="Calibri" w:eastAsia="Calibri" w:hAnsi="Calibri" w:cs="Calibri"/>
          <w:b/>
          <w:caps/>
          <w:sz w:val="22"/>
          <w:szCs w:val="22"/>
          <w:lang w:eastAsia="en-US"/>
        </w:rPr>
        <w:t xml:space="preserve"> OBIEKTU</w:t>
      </w:r>
      <w:r w:rsidR="00E86FE5" w:rsidRPr="00590E3C">
        <w:rPr>
          <w:rFonts w:ascii="Calibri" w:eastAsia="Calibri" w:hAnsi="Calibri" w:cs="Calibri"/>
          <w:b/>
          <w:caps/>
          <w:sz w:val="22"/>
          <w:szCs w:val="22"/>
          <w:lang w:eastAsia="en-US"/>
        </w:rPr>
        <w:t xml:space="preserve"> BUDOWLANEGO</w:t>
      </w:r>
      <w:bookmarkEnd w:id="32"/>
    </w:p>
    <w:p w14:paraId="10188F15" w14:textId="397ED544" w:rsidR="00E42C66" w:rsidRPr="00590E3C" w:rsidRDefault="0072691C" w:rsidP="00941126">
      <w:pPr>
        <w:suppressAutoHyphens/>
        <w:spacing w:line="360" w:lineRule="auto"/>
        <w:jc w:val="both"/>
        <w:rPr>
          <w:rFonts w:asciiTheme="minorHAnsi" w:hAnsiTheme="minorHAnsi" w:cstheme="minorHAnsi"/>
          <w:sz w:val="22"/>
          <w:szCs w:val="22"/>
          <w:lang w:eastAsia="ar-SA"/>
        </w:rPr>
      </w:pPr>
      <w:r w:rsidRPr="00590E3C">
        <w:rPr>
          <w:rFonts w:ascii="Calibri" w:eastAsia="Calibri" w:hAnsi="Calibri" w:cs="Arial"/>
          <w:sz w:val="22"/>
          <w:szCs w:val="22"/>
        </w:rPr>
        <w:t>Nie dotyczy projektowanej sieci</w:t>
      </w:r>
      <w:r w:rsidR="00AE4A1E">
        <w:rPr>
          <w:rFonts w:ascii="Calibri" w:eastAsia="Calibri" w:hAnsi="Calibri" w:cs="Arial"/>
          <w:sz w:val="22"/>
          <w:szCs w:val="22"/>
        </w:rPr>
        <w:t xml:space="preserve"> wodociągowej</w:t>
      </w:r>
      <w:r w:rsidRPr="00590E3C">
        <w:rPr>
          <w:rFonts w:ascii="Calibri" w:eastAsia="Calibri" w:hAnsi="Calibri" w:cs="Arial"/>
          <w:sz w:val="22"/>
          <w:szCs w:val="22"/>
        </w:rPr>
        <w:t xml:space="preserve">. </w:t>
      </w:r>
    </w:p>
    <w:p w14:paraId="1935C7D6" w14:textId="77777777" w:rsidR="00941126" w:rsidRPr="00590E3C" w:rsidRDefault="00941126" w:rsidP="00941126">
      <w:pPr>
        <w:suppressAutoHyphens/>
        <w:spacing w:line="360" w:lineRule="auto"/>
        <w:jc w:val="both"/>
        <w:rPr>
          <w:rFonts w:asciiTheme="minorHAnsi" w:hAnsiTheme="minorHAnsi" w:cstheme="minorHAnsi"/>
          <w:sz w:val="22"/>
          <w:szCs w:val="22"/>
          <w:lang w:eastAsia="ar-SA"/>
        </w:rPr>
      </w:pPr>
    </w:p>
    <w:p w14:paraId="3F4020DA" w14:textId="77777777" w:rsidR="00BF45DA" w:rsidRPr="00590E3C" w:rsidRDefault="00BF45DA" w:rsidP="003D24E7">
      <w:pPr>
        <w:keepNext/>
        <w:numPr>
          <w:ilvl w:val="0"/>
          <w:numId w:val="2"/>
        </w:numPr>
        <w:suppressAutoHyphens/>
        <w:spacing w:after="200" w:line="360" w:lineRule="auto"/>
        <w:ind w:left="284" w:hanging="284"/>
        <w:outlineLvl w:val="0"/>
        <w:rPr>
          <w:rFonts w:ascii="Calibri" w:eastAsia="Calibri" w:hAnsi="Calibri" w:cs="Calibri"/>
          <w:b/>
          <w:caps/>
          <w:sz w:val="22"/>
          <w:szCs w:val="22"/>
          <w:lang w:eastAsia="en-US"/>
        </w:rPr>
      </w:pPr>
      <w:bookmarkStart w:id="33" w:name="_Toc149143506"/>
      <w:r w:rsidRPr="00590E3C">
        <w:rPr>
          <w:rFonts w:ascii="Calibri" w:eastAsia="Calibri" w:hAnsi="Calibri" w:cs="Calibri"/>
          <w:b/>
          <w:caps/>
          <w:sz w:val="22"/>
          <w:szCs w:val="22"/>
          <w:lang w:eastAsia="en-US"/>
        </w:rPr>
        <w:lastRenderedPageBreak/>
        <w:t>INFORMACJA O OBSZARZE ODDZIAŁYWANIA OBIEKTU</w:t>
      </w:r>
      <w:bookmarkEnd w:id="33"/>
    </w:p>
    <w:p w14:paraId="1A39294F" w14:textId="77777777" w:rsidR="00E42C66" w:rsidRPr="00590E3C" w:rsidRDefault="00E42C66" w:rsidP="00F37FCA">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Obszar oddziaływania projektowane</w:t>
      </w:r>
      <w:r w:rsidR="009B7608" w:rsidRPr="00590E3C">
        <w:rPr>
          <w:rFonts w:asciiTheme="minorHAnsi" w:hAnsiTheme="minorHAnsi" w:cstheme="minorHAnsi"/>
          <w:sz w:val="22"/>
          <w:szCs w:val="22"/>
          <w:lang w:eastAsia="ar-SA"/>
        </w:rPr>
        <w:t xml:space="preserve">j sieci wodociągowej </w:t>
      </w:r>
      <w:r w:rsidRPr="00590E3C">
        <w:rPr>
          <w:rFonts w:asciiTheme="minorHAnsi" w:hAnsiTheme="minorHAnsi" w:cstheme="minorHAnsi"/>
          <w:sz w:val="22"/>
          <w:szCs w:val="22"/>
          <w:lang w:eastAsia="ar-SA"/>
        </w:rPr>
        <w:t>nie wykracza poza granice działek, na których został</w:t>
      </w:r>
      <w:r w:rsidR="00D77ACC" w:rsidRPr="00590E3C">
        <w:rPr>
          <w:rFonts w:asciiTheme="minorHAnsi" w:hAnsiTheme="minorHAnsi" w:cstheme="minorHAnsi"/>
          <w:sz w:val="22"/>
          <w:szCs w:val="22"/>
          <w:lang w:eastAsia="ar-SA"/>
        </w:rPr>
        <w:t>a</w:t>
      </w:r>
      <w:r w:rsidR="00974F80">
        <w:rPr>
          <w:rFonts w:asciiTheme="minorHAnsi" w:hAnsiTheme="minorHAnsi" w:cstheme="minorHAnsi"/>
          <w:sz w:val="22"/>
          <w:szCs w:val="22"/>
          <w:lang w:eastAsia="ar-SA"/>
        </w:rPr>
        <w:t xml:space="preserve"> </w:t>
      </w:r>
      <w:r w:rsidRPr="00590E3C">
        <w:rPr>
          <w:rFonts w:asciiTheme="minorHAnsi" w:hAnsiTheme="minorHAnsi" w:cstheme="minorHAnsi"/>
          <w:sz w:val="22"/>
          <w:szCs w:val="22"/>
          <w:lang w:eastAsia="ar-SA"/>
        </w:rPr>
        <w:t>zaprojek</w:t>
      </w:r>
      <w:r w:rsidR="00941126" w:rsidRPr="00590E3C">
        <w:rPr>
          <w:rFonts w:asciiTheme="minorHAnsi" w:hAnsiTheme="minorHAnsi" w:cstheme="minorHAnsi"/>
          <w:sz w:val="22"/>
          <w:szCs w:val="22"/>
          <w:lang w:eastAsia="ar-SA"/>
        </w:rPr>
        <w:t>towan</w:t>
      </w:r>
      <w:r w:rsidR="00D77ACC" w:rsidRPr="00590E3C">
        <w:rPr>
          <w:rFonts w:asciiTheme="minorHAnsi" w:hAnsiTheme="minorHAnsi" w:cstheme="minorHAnsi"/>
          <w:sz w:val="22"/>
          <w:szCs w:val="22"/>
          <w:lang w:eastAsia="ar-SA"/>
        </w:rPr>
        <w:t>a</w:t>
      </w:r>
      <w:r w:rsidR="00941126" w:rsidRPr="00590E3C">
        <w:rPr>
          <w:rFonts w:asciiTheme="minorHAnsi" w:hAnsiTheme="minorHAnsi" w:cstheme="minorHAnsi"/>
          <w:sz w:val="22"/>
          <w:szCs w:val="22"/>
          <w:lang w:eastAsia="ar-SA"/>
        </w:rPr>
        <w:t xml:space="preserve"> - art. 28 ust.2. ustawy P</w:t>
      </w:r>
      <w:r w:rsidRPr="00590E3C">
        <w:rPr>
          <w:rFonts w:asciiTheme="minorHAnsi" w:hAnsiTheme="minorHAnsi" w:cstheme="minorHAnsi"/>
          <w:sz w:val="22"/>
          <w:szCs w:val="22"/>
          <w:lang w:eastAsia="ar-SA"/>
        </w:rPr>
        <w:t xml:space="preserve">rawo </w:t>
      </w:r>
      <w:r w:rsidR="00941126" w:rsidRPr="00590E3C">
        <w:rPr>
          <w:rFonts w:asciiTheme="minorHAnsi" w:hAnsiTheme="minorHAnsi" w:cstheme="minorHAnsi"/>
          <w:sz w:val="22"/>
          <w:szCs w:val="22"/>
          <w:lang w:eastAsia="ar-SA"/>
        </w:rPr>
        <w:t>B</w:t>
      </w:r>
      <w:r w:rsidRPr="00590E3C">
        <w:rPr>
          <w:rFonts w:asciiTheme="minorHAnsi" w:hAnsiTheme="minorHAnsi" w:cstheme="minorHAnsi"/>
          <w:sz w:val="22"/>
          <w:szCs w:val="22"/>
          <w:lang w:eastAsia="ar-SA"/>
        </w:rPr>
        <w:t>udowlane.</w:t>
      </w:r>
      <w:r w:rsidR="00F37FCA" w:rsidRPr="00590E3C">
        <w:rPr>
          <w:rFonts w:asciiTheme="minorHAnsi" w:hAnsiTheme="minorHAnsi" w:cstheme="minorHAnsi"/>
          <w:sz w:val="22"/>
          <w:szCs w:val="22"/>
          <w:lang w:eastAsia="ar-SA"/>
        </w:rPr>
        <w:t xml:space="preserve"> Inwestycja spełnia </w:t>
      </w:r>
      <w:r w:rsidR="00D77ACC" w:rsidRPr="00590E3C">
        <w:rPr>
          <w:rFonts w:asciiTheme="minorHAnsi" w:hAnsiTheme="minorHAnsi" w:cstheme="minorHAnsi"/>
          <w:sz w:val="22"/>
          <w:szCs w:val="22"/>
          <w:lang w:eastAsia="ar-SA"/>
        </w:rPr>
        <w:br/>
      </w:r>
      <w:r w:rsidR="00F37FCA" w:rsidRPr="00590E3C">
        <w:rPr>
          <w:rFonts w:asciiTheme="minorHAnsi" w:hAnsiTheme="minorHAnsi" w:cstheme="minorHAnsi"/>
          <w:sz w:val="22"/>
          <w:szCs w:val="22"/>
          <w:lang w:eastAsia="ar-SA"/>
        </w:rPr>
        <w:t>w zupełności warunek płynnego zharmonizowania z otoczeniem.</w:t>
      </w:r>
    </w:p>
    <w:p w14:paraId="1DF27492" w14:textId="77777777" w:rsidR="009B7608" w:rsidRPr="00590E3C" w:rsidRDefault="009B7608" w:rsidP="00F37FCA">
      <w:pPr>
        <w:suppressAutoHyphens/>
        <w:spacing w:line="360" w:lineRule="auto"/>
        <w:jc w:val="both"/>
        <w:rPr>
          <w:rFonts w:asciiTheme="minorHAnsi" w:hAnsiTheme="minorHAnsi" w:cstheme="minorHAnsi"/>
          <w:sz w:val="22"/>
          <w:szCs w:val="22"/>
          <w:lang w:eastAsia="ar-SA"/>
        </w:rPr>
      </w:pPr>
    </w:p>
    <w:p w14:paraId="796ED9B4" w14:textId="77777777" w:rsidR="00BF45DA" w:rsidRPr="00590E3C" w:rsidRDefault="00BF45DA" w:rsidP="003D24E7">
      <w:pPr>
        <w:pStyle w:val="Akapitzlist"/>
        <w:keepNext/>
        <w:numPr>
          <w:ilvl w:val="1"/>
          <w:numId w:val="2"/>
        </w:numPr>
        <w:suppressAutoHyphens/>
        <w:spacing w:line="360" w:lineRule="auto"/>
        <w:ind w:left="357" w:hanging="357"/>
        <w:jc w:val="both"/>
        <w:outlineLvl w:val="0"/>
        <w:rPr>
          <w:rFonts w:ascii="Calibri" w:eastAsia="Calibri" w:hAnsi="Calibri" w:cs="Calibri"/>
          <w:b/>
          <w:i/>
          <w:caps/>
          <w:lang w:eastAsia="en-US"/>
        </w:rPr>
      </w:pPr>
      <w:bookmarkStart w:id="34" w:name="_Toc149143507"/>
      <w:r w:rsidRPr="00590E3C">
        <w:rPr>
          <w:rFonts w:ascii="Calibri" w:eastAsia="Calibri" w:hAnsi="Calibri" w:cs="Calibri"/>
          <w:b/>
          <w:i/>
          <w:caps/>
          <w:lang w:eastAsia="en-US"/>
        </w:rPr>
        <w:t>wskazanie przepisów prawa, w oparciu o które dokonano jego określenia</w:t>
      </w:r>
      <w:bookmarkEnd w:id="34"/>
    </w:p>
    <w:p w14:paraId="2CA2D856" w14:textId="77777777" w:rsidR="00963460" w:rsidRPr="00590E3C" w:rsidRDefault="00963460" w:rsidP="00963460">
      <w:pPr>
        <w:keepNext/>
        <w:suppressAutoHyphens/>
        <w:spacing w:line="360" w:lineRule="auto"/>
        <w:jc w:val="both"/>
        <w:outlineLvl w:val="0"/>
        <w:rPr>
          <w:rFonts w:ascii="Calibri" w:eastAsia="Calibri" w:hAnsi="Calibri" w:cs="Calibri"/>
          <w:b/>
          <w:i/>
          <w:caps/>
          <w:lang w:eastAsia="en-US"/>
        </w:rPr>
      </w:pPr>
    </w:p>
    <w:p w14:paraId="7E521E26" w14:textId="77777777" w:rsidR="00963460" w:rsidRPr="00590E3C" w:rsidRDefault="00963460" w:rsidP="00941126">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Obszar oddziaływania obiektu budowlanego został określony w oparciu o następujące przepisy odrębne:</w:t>
      </w:r>
    </w:p>
    <w:p w14:paraId="2F5B9FE0" w14:textId="77777777" w:rsidR="00963460" w:rsidRPr="00590E3C" w:rsidRDefault="00963460">
      <w:pPr>
        <w:pStyle w:val="Akapitzlist"/>
        <w:numPr>
          <w:ilvl w:val="0"/>
          <w:numId w:val="5"/>
        </w:num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Ustawa z dnia 7 lipca 1994 r. Prawo budowlane (</w:t>
      </w:r>
      <w:r w:rsidR="00404194" w:rsidRPr="00590E3C">
        <w:rPr>
          <w:rFonts w:asciiTheme="minorHAnsi" w:hAnsiTheme="minorHAnsi" w:cstheme="minorHAnsi"/>
          <w:sz w:val="22"/>
          <w:szCs w:val="22"/>
          <w:lang w:eastAsia="ar-SA"/>
        </w:rPr>
        <w:t xml:space="preserve">tekst jednolity </w:t>
      </w:r>
      <w:r w:rsidRPr="00590E3C">
        <w:rPr>
          <w:rFonts w:asciiTheme="minorHAnsi" w:hAnsiTheme="minorHAnsi" w:cstheme="minorHAnsi"/>
          <w:sz w:val="22"/>
          <w:szCs w:val="22"/>
          <w:lang w:eastAsia="ar-SA"/>
        </w:rPr>
        <w:t>Dz. U. z 202</w:t>
      </w:r>
      <w:r w:rsidR="00404194" w:rsidRPr="00590E3C">
        <w:rPr>
          <w:rFonts w:asciiTheme="minorHAnsi" w:hAnsiTheme="minorHAnsi" w:cstheme="minorHAnsi"/>
          <w:sz w:val="22"/>
          <w:szCs w:val="22"/>
          <w:lang w:eastAsia="ar-SA"/>
        </w:rPr>
        <w:t>1</w:t>
      </w:r>
      <w:r w:rsidRPr="00590E3C">
        <w:rPr>
          <w:rFonts w:asciiTheme="minorHAnsi" w:hAnsiTheme="minorHAnsi" w:cstheme="minorHAnsi"/>
          <w:sz w:val="22"/>
          <w:szCs w:val="22"/>
          <w:lang w:eastAsia="ar-SA"/>
        </w:rPr>
        <w:t xml:space="preserve"> r. poz. </w:t>
      </w:r>
      <w:r w:rsidR="00404194" w:rsidRPr="00590E3C">
        <w:rPr>
          <w:rFonts w:asciiTheme="minorHAnsi" w:hAnsiTheme="minorHAnsi" w:cstheme="minorHAnsi"/>
          <w:sz w:val="22"/>
          <w:szCs w:val="22"/>
          <w:lang w:eastAsia="ar-SA"/>
        </w:rPr>
        <w:t>2351</w:t>
      </w:r>
      <w:r w:rsidRPr="00590E3C">
        <w:rPr>
          <w:rFonts w:asciiTheme="minorHAnsi" w:hAnsiTheme="minorHAnsi" w:cstheme="minorHAnsi"/>
          <w:sz w:val="22"/>
          <w:szCs w:val="22"/>
          <w:lang w:eastAsia="ar-SA"/>
        </w:rPr>
        <w:t xml:space="preserve">) </w:t>
      </w:r>
      <w:r w:rsidR="00404194" w:rsidRPr="00590E3C">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w zakresie art. 5 ust. 1 </w:t>
      </w:r>
    </w:p>
    <w:p w14:paraId="691128D1" w14:textId="77777777" w:rsidR="00963460" w:rsidRPr="00590E3C" w:rsidRDefault="00963460">
      <w:pPr>
        <w:pStyle w:val="Akapitzlist"/>
        <w:numPr>
          <w:ilvl w:val="0"/>
          <w:numId w:val="5"/>
        </w:num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Rozporządzeni</w:t>
      </w:r>
      <w:r w:rsidR="00A42992" w:rsidRPr="00590E3C">
        <w:rPr>
          <w:rFonts w:asciiTheme="minorHAnsi" w:hAnsiTheme="minorHAnsi" w:cstheme="minorHAnsi"/>
          <w:sz w:val="22"/>
          <w:szCs w:val="22"/>
          <w:lang w:eastAsia="ar-SA"/>
        </w:rPr>
        <w:t>e</w:t>
      </w:r>
      <w:r w:rsidRPr="00590E3C">
        <w:rPr>
          <w:rFonts w:asciiTheme="minorHAnsi" w:hAnsiTheme="minorHAnsi" w:cstheme="minorHAnsi"/>
          <w:sz w:val="22"/>
          <w:szCs w:val="22"/>
          <w:lang w:eastAsia="ar-SA"/>
        </w:rPr>
        <w:t xml:space="preserve"> Ministra Infrastruktury z dnia 12 kwietnia 2002 r. w sprawie warunków technicznych, jakim powinny odpowiadać budynki i ich usytuowanie (Dz. U. Nr 20</w:t>
      </w:r>
      <w:r w:rsidR="009B7608" w:rsidRPr="00590E3C">
        <w:rPr>
          <w:rFonts w:asciiTheme="minorHAnsi" w:hAnsiTheme="minorHAnsi" w:cstheme="minorHAnsi"/>
          <w:sz w:val="22"/>
          <w:szCs w:val="22"/>
          <w:lang w:eastAsia="ar-SA"/>
        </w:rPr>
        <w:t>22</w:t>
      </w:r>
      <w:r w:rsidRPr="00590E3C">
        <w:rPr>
          <w:rFonts w:asciiTheme="minorHAnsi" w:hAnsiTheme="minorHAnsi" w:cstheme="minorHAnsi"/>
          <w:sz w:val="22"/>
          <w:szCs w:val="22"/>
          <w:lang w:eastAsia="ar-SA"/>
        </w:rPr>
        <w:t xml:space="preserve">, poz. </w:t>
      </w:r>
      <w:r w:rsidR="009B7608" w:rsidRPr="00590E3C">
        <w:rPr>
          <w:rFonts w:asciiTheme="minorHAnsi" w:hAnsiTheme="minorHAnsi" w:cstheme="minorHAnsi"/>
          <w:sz w:val="22"/>
          <w:szCs w:val="22"/>
          <w:lang w:eastAsia="ar-SA"/>
        </w:rPr>
        <w:t>1225</w:t>
      </w:r>
      <w:r w:rsidRPr="00590E3C">
        <w:rPr>
          <w:rFonts w:asciiTheme="minorHAnsi" w:hAnsiTheme="minorHAnsi" w:cstheme="minorHAnsi"/>
          <w:sz w:val="22"/>
          <w:szCs w:val="22"/>
          <w:lang w:eastAsia="ar-SA"/>
        </w:rPr>
        <w:t xml:space="preserve">) pod kątem wyznaczenia w otoczeniu obiektu budowlanego terenu, na który obiekt oddziałuje wprowadzając ograniczenia w jego zabudowie (definicja obszaru oddziaływania obiektu na podstawie zapisów art. 3 pkt 20 ustawy z dnia 7 lipca 1994 r. Prawo budowlane </w:t>
      </w:r>
      <w:r w:rsidR="00404194" w:rsidRPr="00590E3C">
        <w:rPr>
          <w:rFonts w:asciiTheme="minorHAnsi" w:hAnsiTheme="minorHAnsi" w:cstheme="minorHAnsi"/>
          <w:sz w:val="22"/>
          <w:szCs w:val="22"/>
          <w:lang w:eastAsia="ar-SA"/>
        </w:rPr>
        <w:t xml:space="preserve">– tekst jednolity </w:t>
      </w:r>
      <w:r w:rsidRPr="00590E3C">
        <w:rPr>
          <w:rFonts w:asciiTheme="minorHAnsi" w:hAnsiTheme="minorHAnsi" w:cstheme="minorHAnsi"/>
          <w:sz w:val="22"/>
          <w:szCs w:val="22"/>
          <w:lang w:eastAsia="ar-SA"/>
        </w:rPr>
        <w:t>Dz. U. z 202</w:t>
      </w:r>
      <w:r w:rsidR="00404194" w:rsidRPr="00590E3C">
        <w:rPr>
          <w:rFonts w:asciiTheme="minorHAnsi" w:hAnsiTheme="minorHAnsi" w:cstheme="minorHAnsi"/>
          <w:sz w:val="22"/>
          <w:szCs w:val="22"/>
          <w:lang w:eastAsia="ar-SA"/>
        </w:rPr>
        <w:t>1</w:t>
      </w:r>
      <w:r w:rsidRPr="00590E3C">
        <w:rPr>
          <w:rFonts w:asciiTheme="minorHAnsi" w:hAnsiTheme="minorHAnsi" w:cstheme="minorHAnsi"/>
          <w:sz w:val="22"/>
          <w:szCs w:val="22"/>
          <w:lang w:eastAsia="ar-SA"/>
        </w:rPr>
        <w:t xml:space="preserve"> r., poz. </w:t>
      </w:r>
      <w:r w:rsidR="00404194" w:rsidRPr="00590E3C">
        <w:rPr>
          <w:rFonts w:asciiTheme="minorHAnsi" w:hAnsiTheme="minorHAnsi" w:cstheme="minorHAnsi"/>
          <w:sz w:val="22"/>
          <w:szCs w:val="22"/>
          <w:lang w:eastAsia="ar-SA"/>
        </w:rPr>
        <w:t>2351</w:t>
      </w:r>
      <w:r w:rsidRPr="00590E3C">
        <w:rPr>
          <w:rFonts w:asciiTheme="minorHAnsi" w:hAnsiTheme="minorHAnsi" w:cstheme="minorHAnsi"/>
          <w:sz w:val="22"/>
          <w:szCs w:val="22"/>
          <w:lang w:eastAsia="ar-SA"/>
        </w:rPr>
        <w:t>) w zakresie: Dział II zabudowa i zagospodarowanie działki</w:t>
      </w:r>
    </w:p>
    <w:p w14:paraId="5257CEF7" w14:textId="77777777" w:rsidR="00D77ACC" w:rsidRPr="00590E3C" w:rsidRDefault="00D77ACC" w:rsidP="00F37FCA">
      <w:pPr>
        <w:suppressAutoHyphens/>
        <w:spacing w:line="360" w:lineRule="auto"/>
        <w:jc w:val="both"/>
        <w:rPr>
          <w:rFonts w:asciiTheme="minorHAnsi" w:hAnsiTheme="minorHAnsi" w:cstheme="minorHAnsi"/>
          <w:sz w:val="22"/>
          <w:szCs w:val="22"/>
          <w:lang w:eastAsia="ar-SA"/>
        </w:rPr>
      </w:pPr>
    </w:p>
    <w:p w14:paraId="0DABA8EF" w14:textId="77777777" w:rsidR="00C358E1" w:rsidRPr="00590E3C" w:rsidRDefault="00F37FCA" w:rsidP="00F37FCA">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 xml:space="preserve">Obszar oddziaływania projektowanej inwestycji, określony zgodnie z art.3 pkt.20 ustawy Prawo budowlane z dnia 7 lipca 1994 zawiera się w </w:t>
      </w:r>
      <w:r w:rsidR="002855A0" w:rsidRPr="00590E3C">
        <w:rPr>
          <w:rFonts w:asciiTheme="minorHAnsi" w:hAnsiTheme="minorHAnsi" w:cstheme="minorHAnsi"/>
          <w:sz w:val="22"/>
          <w:szCs w:val="22"/>
          <w:lang w:eastAsia="ar-SA"/>
        </w:rPr>
        <w:t xml:space="preserve">granicach działek na których zaprojektowano sieć </w:t>
      </w:r>
      <w:r w:rsidR="002855A0" w:rsidRPr="00590E3C">
        <w:rPr>
          <w:rFonts w:asciiTheme="minorHAnsi" w:hAnsiTheme="minorHAnsi" w:cstheme="minorHAnsi"/>
          <w:sz w:val="22"/>
          <w:szCs w:val="22"/>
          <w:lang w:eastAsia="ar-SA"/>
        </w:rPr>
        <w:br/>
        <w:t>wodociągow</w:t>
      </w:r>
      <w:r w:rsidR="00D77ACC" w:rsidRPr="00590E3C">
        <w:rPr>
          <w:rFonts w:asciiTheme="minorHAnsi" w:hAnsiTheme="minorHAnsi" w:cstheme="minorHAnsi"/>
          <w:sz w:val="22"/>
          <w:szCs w:val="22"/>
          <w:lang w:eastAsia="ar-SA"/>
        </w:rPr>
        <w:t xml:space="preserve">ą. </w:t>
      </w:r>
      <w:r w:rsidR="002855A0" w:rsidRPr="00590E3C">
        <w:rPr>
          <w:rFonts w:asciiTheme="minorHAnsi" w:hAnsiTheme="minorHAnsi" w:cstheme="minorHAnsi"/>
          <w:sz w:val="22"/>
          <w:szCs w:val="22"/>
          <w:lang w:eastAsia="ar-SA"/>
        </w:rPr>
        <w:t xml:space="preserve">Mając na uwadze zapisy </w:t>
      </w:r>
      <w:r w:rsidRPr="00590E3C">
        <w:rPr>
          <w:rFonts w:asciiTheme="minorHAnsi" w:hAnsiTheme="minorHAnsi" w:cstheme="minorHAnsi"/>
          <w:sz w:val="22"/>
          <w:szCs w:val="22"/>
          <w:lang w:eastAsia="ar-SA"/>
        </w:rPr>
        <w:t xml:space="preserve">Art. 5 ust. 1 </w:t>
      </w:r>
      <w:r w:rsidR="002855A0" w:rsidRPr="00590E3C">
        <w:rPr>
          <w:rFonts w:asciiTheme="minorHAnsi" w:hAnsiTheme="minorHAnsi" w:cstheme="minorHAnsi"/>
          <w:sz w:val="22"/>
          <w:szCs w:val="22"/>
          <w:lang w:eastAsia="ar-SA"/>
        </w:rPr>
        <w:t xml:space="preserve">ustawy Prawo Budowlane </w:t>
      </w:r>
      <w:r w:rsidRPr="00590E3C">
        <w:rPr>
          <w:rFonts w:asciiTheme="minorHAnsi" w:hAnsiTheme="minorHAnsi" w:cstheme="minorHAnsi"/>
          <w:sz w:val="22"/>
          <w:szCs w:val="22"/>
          <w:lang w:eastAsia="ar-SA"/>
        </w:rPr>
        <w:t>zbadano, czy projektowany obiekt nie doprowadzi do ograniczenia</w:t>
      </w:r>
      <w:r w:rsidR="00C516B0" w:rsidRPr="00590E3C">
        <w:rPr>
          <w:rFonts w:asciiTheme="minorHAnsi" w:hAnsiTheme="minorHAnsi" w:cstheme="minorHAnsi"/>
          <w:sz w:val="22"/>
          <w:szCs w:val="22"/>
          <w:lang w:eastAsia="ar-SA"/>
        </w:rPr>
        <w:t xml:space="preserve"> pobliskich terenów w zakresie </w:t>
      </w:r>
      <w:r w:rsidRPr="00590E3C">
        <w:rPr>
          <w:rFonts w:asciiTheme="minorHAnsi" w:hAnsiTheme="minorHAnsi" w:cstheme="minorHAnsi"/>
          <w:sz w:val="22"/>
          <w:szCs w:val="22"/>
          <w:lang w:eastAsia="ar-SA"/>
        </w:rPr>
        <w:t xml:space="preserve">zapewnienia im </w:t>
      </w:r>
      <w:r w:rsidR="002855A0" w:rsidRPr="00590E3C">
        <w:rPr>
          <w:rFonts w:asciiTheme="minorHAnsi" w:hAnsiTheme="minorHAnsi" w:cstheme="minorHAnsi"/>
          <w:sz w:val="22"/>
          <w:szCs w:val="22"/>
          <w:lang w:eastAsia="ar-SA"/>
        </w:rPr>
        <w:t xml:space="preserve">wymagań ogólnych określonych w : </w:t>
      </w:r>
    </w:p>
    <w:p w14:paraId="0D7C8C14" w14:textId="77777777" w:rsidR="00F37FCA" w:rsidRPr="00590E3C" w:rsidRDefault="002855A0">
      <w:pPr>
        <w:pStyle w:val="Akapitzlist"/>
        <w:numPr>
          <w:ilvl w:val="0"/>
          <w:numId w:val="8"/>
        </w:num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Rozporządzeniu</w:t>
      </w:r>
      <w:r w:rsidR="00F37FCA" w:rsidRPr="00590E3C">
        <w:rPr>
          <w:rFonts w:asciiTheme="minorHAnsi" w:hAnsiTheme="minorHAnsi" w:cstheme="minorHAnsi"/>
          <w:sz w:val="22"/>
          <w:szCs w:val="22"/>
          <w:lang w:eastAsia="ar-SA"/>
        </w:rPr>
        <w:t xml:space="preserve"> Ministra Infrastruktury z dnia 12 kwietnia 2002r. w sprawi</w:t>
      </w:r>
      <w:r w:rsidR="00C516B0" w:rsidRPr="00590E3C">
        <w:rPr>
          <w:rFonts w:asciiTheme="minorHAnsi" w:hAnsiTheme="minorHAnsi" w:cstheme="minorHAnsi"/>
          <w:sz w:val="22"/>
          <w:szCs w:val="22"/>
          <w:lang w:eastAsia="ar-SA"/>
        </w:rPr>
        <w:t xml:space="preserve">e warunków technicznych, jakim </w:t>
      </w:r>
      <w:r w:rsidR="00F37FCA" w:rsidRPr="00590E3C">
        <w:rPr>
          <w:rFonts w:asciiTheme="minorHAnsi" w:hAnsiTheme="minorHAnsi" w:cstheme="minorHAnsi"/>
          <w:sz w:val="22"/>
          <w:szCs w:val="22"/>
          <w:lang w:eastAsia="ar-SA"/>
        </w:rPr>
        <w:t>powinny odpowiadać budynki i ich usytuowanie (</w:t>
      </w:r>
      <w:r w:rsidRPr="00590E3C">
        <w:rPr>
          <w:rFonts w:asciiTheme="minorHAnsi" w:hAnsiTheme="minorHAnsi" w:cstheme="minorHAnsi"/>
          <w:sz w:val="22"/>
          <w:szCs w:val="22"/>
          <w:lang w:eastAsia="ar-SA"/>
        </w:rPr>
        <w:t xml:space="preserve">tekst jednolity </w:t>
      </w:r>
      <w:r w:rsidR="00F37FCA" w:rsidRPr="00590E3C">
        <w:rPr>
          <w:rFonts w:asciiTheme="minorHAnsi" w:hAnsiTheme="minorHAnsi" w:cstheme="minorHAnsi"/>
          <w:sz w:val="22"/>
          <w:szCs w:val="22"/>
          <w:lang w:eastAsia="ar-SA"/>
        </w:rPr>
        <w:t xml:space="preserve">Dz. U. </w:t>
      </w:r>
      <w:r w:rsidRPr="00590E3C">
        <w:rPr>
          <w:rFonts w:asciiTheme="minorHAnsi" w:hAnsiTheme="minorHAnsi" w:cstheme="minorHAnsi"/>
          <w:sz w:val="22"/>
          <w:szCs w:val="22"/>
          <w:lang w:eastAsia="ar-SA"/>
        </w:rPr>
        <w:t xml:space="preserve">2022, poz. 1225), § 11, 12 i 13, </w:t>
      </w:r>
      <w:r w:rsidR="00F37FCA" w:rsidRPr="00590E3C">
        <w:rPr>
          <w:rFonts w:asciiTheme="minorHAnsi" w:hAnsiTheme="minorHAnsi" w:cstheme="minorHAnsi"/>
          <w:sz w:val="22"/>
          <w:szCs w:val="22"/>
          <w:lang w:eastAsia="ar-SA"/>
        </w:rPr>
        <w:t>Dział II, Ro</w:t>
      </w:r>
      <w:r w:rsidRPr="00590E3C">
        <w:rPr>
          <w:rFonts w:asciiTheme="minorHAnsi" w:hAnsiTheme="minorHAnsi" w:cstheme="minorHAnsi"/>
          <w:sz w:val="22"/>
          <w:szCs w:val="22"/>
          <w:lang w:eastAsia="ar-SA"/>
        </w:rPr>
        <w:t>zdział 1 (usytuowanie budynku), §</w:t>
      </w:r>
      <w:r w:rsidR="00F37FCA" w:rsidRPr="00590E3C">
        <w:rPr>
          <w:rFonts w:asciiTheme="minorHAnsi" w:hAnsiTheme="minorHAnsi" w:cstheme="minorHAnsi"/>
          <w:sz w:val="22"/>
          <w:szCs w:val="22"/>
          <w:lang w:eastAsia="ar-SA"/>
        </w:rPr>
        <w:t xml:space="preserve"> 60.1 i 60.2 rozporządzenia Ministra Infrastruktury z dnia.12 kwiet</w:t>
      </w:r>
      <w:r w:rsidR="00C516B0" w:rsidRPr="00590E3C">
        <w:rPr>
          <w:rFonts w:asciiTheme="minorHAnsi" w:hAnsiTheme="minorHAnsi" w:cstheme="minorHAnsi"/>
          <w:sz w:val="22"/>
          <w:szCs w:val="22"/>
          <w:lang w:eastAsia="ar-SA"/>
        </w:rPr>
        <w:t xml:space="preserve">nia 2002r., w sprawie warunków </w:t>
      </w:r>
      <w:r w:rsidR="00F37FCA" w:rsidRPr="00590E3C">
        <w:rPr>
          <w:rFonts w:asciiTheme="minorHAnsi" w:hAnsiTheme="minorHAnsi" w:cstheme="minorHAnsi"/>
          <w:sz w:val="22"/>
          <w:szCs w:val="22"/>
          <w:lang w:eastAsia="ar-SA"/>
        </w:rPr>
        <w:t xml:space="preserve">technicznych jakim powinny odpowiadać budynki i ich usytuowanie, Dział </w:t>
      </w:r>
      <w:r w:rsidR="00C516B0" w:rsidRPr="00590E3C">
        <w:rPr>
          <w:rFonts w:asciiTheme="minorHAnsi" w:hAnsiTheme="minorHAnsi" w:cstheme="minorHAnsi"/>
          <w:sz w:val="22"/>
          <w:szCs w:val="22"/>
          <w:lang w:eastAsia="ar-SA"/>
        </w:rPr>
        <w:t xml:space="preserve">III, Rozdział 2 (Oświetlenie i </w:t>
      </w:r>
      <w:r w:rsidR="00F37FCA" w:rsidRPr="00590E3C">
        <w:rPr>
          <w:rFonts w:asciiTheme="minorHAnsi" w:hAnsiTheme="minorHAnsi" w:cstheme="minorHAnsi"/>
          <w:sz w:val="22"/>
          <w:szCs w:val="22"/>
          <w:lang w:eastAsia="ar-SA"/>
        </w:rPr>
        <w:t xml:space="preserve">nasłonecznienie). </w:t>
      </w:r>
    </w:p>
    <w:p w14:paraId="7E169807" w14:textId="77777777" w:rsidR="00F37FCA" w:rsidRPr="00590E3C" w:rsidRDefault="00F37FCA">
      <w:pPr>
        <w:pStyle w:val="Akapitzlist"/>
        <w:numPr>
          <w:ilvl w:val="0"/>
          <w:numId w:val="8"/>
        </w:num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Ustawa z dnia 27 marca 2003r. o planowaniu i zagospodarowaniu przestrzennym</w:t>
      </w:r>
      <w:r w:rsidR="00C516B0" w:rsidRPr="00590E3C">
        <w:rPr>
          <w:rFonts w:asciiTheme="minorHAnsi" w:hAnsiTheme="minorHAnsi" w:cstheme="minorHAnsi"/>
          <w:sz w:val="22"/>
          <w:szCs w:val="22"/>
          <w:lang w:eastAsia="ar-SA"/>
        </w:rPr>
        <w:t xml:space="preserve"> (</w:t>
      </w:r>
      <w:r w:rsidR="002855A0" w:rsidRPr="00590E3C">
        <w:rPr>
          <w:rFonts w:asciiTheme="minorHAnsi" w:hAnsiTheme="minorHAnsi" w:cstheme="minorHAnsi"/>
          <w:sz w:val="22"/>
          <w:szCs w:val="22"/>
          <w:lang w:eastAsia="ar-SA"/>
        </w:rPr>
        <w:t xml:space="preserve">tekst jednolity </w:t>
      </w:r>
      <w:r w:rsidR="00C516B0" w:rsidRPr="00590E3C">
        <w:rPr>
          <w:rFonts w:asciiTheme="minorHAnsi" w:hAnsiTheme="minorHAnsi" w:cstheme="minorHAnsi"/>
          <w:sz w:val="22"/>
          <w:szCs w:val="22"/>
          <w:lang w:eastAsia="ar-SA"/>
        </w:rPr>
        <w:t xml:space="preserve">Dz. U. </w:t>
      </w:r>
      <w:r w:rsidR="002855A0" w:rsidRPr="00590E3C">
        <w:rPr>
          <w:rFonts w:asciiTheme="minorHAnsi" w:hAnsiTheme="minorHAnsi" w:cstheme="minorHAnsi"/>
          <w:sz w:val="22"/>
          <w:szCs w:val="22"/>
          <w:lang w:eastAsia="ar-SA"/>
        </w:rPr>
        <w:t>2022 poz. 503</w:t>
      </w:r>
      <w:r w:rsidRPr="00590E3C">
        <w:rPr>
          <w:rFonts w:asciiTheme="minorHAnsi" w:hAnsiTheme="minorHAnsi" w:cstheme="minorHAnsi"/>
          <w:sz w:val="22"/>
          <w:szCs w:val="22"/>
          <w:lang w:eastAsia="ar-SA"/>
        </w:rPr>
        <w:t xml:space="preserve">) </w:t>
      </w:r>
    </w:p>
    <w:p w14:paraId="43D350A9" w14:textId="77777777" w:rsidR="00F37FCA" w:rsidRPr="00590E3C" w:rsidRDefault="00F37FCA">
      <w:pPr>
        <w:pStyle w:val="Akapitzlist"/>
        <w:numPr>
          <w:ilvl w:val="0"/>
          <w:numId w:val="8"/>
        </w:num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Ustawa z dnia 27 kwietnia 2001 Prawo ochrony środowiska (</w:t>
      </w:r>
      <w:r w:rsidR="002855A0" w:rsidRPr="00590E3C">
        <w:rPr>
          <w:rFonts w:asciiTheme="minorHAnsi" w:hAnsiTheme="minorHAnsi" w:cstheme="minorHAnsi"/>
          <w:sz w:val="22"/>
          <w:szCs w:val="22"/>
          <w:lang w:eastAsia="ar-SA"/>
        </w:rPr>
        <w:t xml:space="preserve">tekst jednolity Dz. U. 2021 poz. 1973 z późn. zmianami) </w:t>
      </w:r>
    </w:p>
    <w:p w14:paraId="1CCA30A6" w14:textId="77777777" w:rsidR="001C4EEC" w:rsidRPr="00590E3C" w:rsidRDefault="001C4EEC" w:rsidP="00F37FCA">
      <w:pPr>
        <w:suppressAutoHyphens/>
        <w:spacing w:line="360" w:lineRule="auto"/>
        <w:jc w:val="both"/>
        <w:rPr>
          <w:rFonts w:asciiTheme="minorHAnsi" w:hAnsiTheme="minorHAnsi" w:cstheme="minorHAnsi"/>
          <w:sz w:val="22"/>
          <w:szCs w:val="22"/>
          <w:lang w:eastAsia="ar-SA"/>
        </w:rPr>
      </w:pPr>
    </w:p>
    <w:p w14:paraId="13B90E33" w14:textId="77777777" w:rsidR="00F37FCA" w:rsidRPr="00590E3C" w:rsidRDefault="00F37FCA" w:rsidP="00F37FCA">
      <w:pPr>
        <w:suppressAutoHyphens/>
        <w:spacing w:line="360" w:lineRule="auto"/>
        <w:jc w:val="both"/>
        <w:rPr>
          <w:rFonts w:asciiTheme="minorHAnsi" w:hAnsiTheme="minorHAnsi" w:cstheme="minorHAnsi"/>
          <w:b/>
          <w:sz w:val="22"/>
          <w:szCs w:val="22"/>
          <w:lang w:eastAsia="ar-SA"/>
        </w:rPr>
      </w:pPr>
      <w:r w:rsidRPr="00590E3C">
        <w:rPr>
          <w:rFonts w:asciiTheme="minorHAnsi" w:hAnsiTheme="minorHAnsi" w:cstheme="minorHAnsi"/>
          <w:b/>
          <w:sz w:val="22"/>
          <w:szCs w:val="22"/>
          <w:lang w:eastAsia="ar-SA"/>
        </w:rPr>
        <w:t>Obiekt nie powoduje w rozumieniu przepisów odrębnych, ograniczeń w zagospodarowaniu (w tym zabudowy) terenów sąsiednich, poza obszarem opracowania.</w:t>
      </w:r>
    </w:p>
    <w:p w14:paraId="0456ABB6" w14:textId="77777777" w:rsidR="00BF45DA" w:rsidRPr="00590E3C" w:rsidRDefault="00BF45DA" w:rsidP="003D24E7">
      <w:pPr>
        <w:pStyle w:val="Akapitzlist"/>
        <w:keepNext/>
        <w:numPr>
          <w:ilvl w:val="1"/>
          <w:numId w:val="2"/>
        </w:numPr>
        <w:suppressAutoHyphens/>
        <w:spacing w:line="360" w:lineRule="auto"/>
        <w:ind w:left="357" w:hanging="357"/>
        <w:jc w:val="both"/>
        <w:outlineLvl w:val="0"/>
        <w:rPr>
          <w:rFonts w:ascii="Calibri" w:eastAsia="Calibri" w:hAnsi="Calibri" w:cs="Calibri"/>
          <w:b/>
          <w:i/>
          <w:caps/>
          <w:lang w:eastAsia="en-US"/>
        </w:rPr>
      </w:pPr>
      <w:bookmarkStart w:id="35" w:name="_Toc149143508"/>
      <w:r w:rsidRPr="00590E3C">
        <w:rPr>
          <w:rFonts w:ascii="Calibri" w:eastAsia="Calibri" w:hAnsi="Calibri" w:cs="Calibri"/>
          <w:b/>
          <w:i/>
          <w:caps/>
          <w:lang w:eastAsia="en-US"/>
        </w:rPr>
        <w:lastRenderedPageBreak/>
        <w:t>zasięg obszaru oddziaływania</w:t>
      </w:r>
      <w:bookmarkEnd w:id="35"/>
    </w:p>
    <w:p w14:paraId="0C061AB2" w14:textId="77777777" w:rsidR="00963460" w:rsidRPr="00590E3C" w:rsidRDefault="00963460" w:rsidP="00963460">
      <w:pPr>
        <w:keepNext/>
        <w:suppressAutoHyphens/>
        <w:spacing w:line="360" w:lineRule="auto"/>
        <w:jc w:val="both"/>
        <w:outlineLvl w:val="0"/>
        <w:rPr>
          <w:rFonts w:ascii="Calibri" w:eastAsia="Calibri" w:hAnsi="Calibri" w:cs="Calibri"/>
          <w:b/>
          <w:i/>
          <w:caps/>
          <w:lang w:eastAsia="en-US"/>
        </w:rPr>
      </w:pPr>
    </w:p>
    <w:p w14:paraId="613ACD45" w14:textId="77777777" w:rsidR="00963460" w:rsidRPr="00590E3C" w:rsidRDefault="00963460" w:rsidP="00941126">
      <w:pPr>
        <w:suppressAutoHyphens/>
        <w:spacing w:line="360" w:lineRule="auto"/>
        <w:jc w:val="both"/>
        <w:rPr>
          <w:rFonts w:asciiTheme="minorHAnsi" w:eastAsia="Calibri" w:hAnsiTheme="minorHAnsi" w:cstheme="minorHAnsi"/>
          <w:sz w:val="22"/>
          <w:szCs w:val="22"/>
        </w:rPr>
      </w:pPr>
      <w:r w:rsidRPr="00590E3C">
        <w:rPr>
          <w:rFonts w:asciiTheme="minorHAnsi" w:hAnsiTheme="minorHAnsi" w:cstheme="minorHAnsi"/>
          <w:sz w:val="22"/>
          <w:szCs w:val="22"/>
          <w:lang w:eastAsia="ar-SA"/>
        </w:rPr>
        <w:t xml:space="preserve">Obszar oddziaływania projektowanego uzbrojenia, ogranicza się do </w:t>
      </w:r>
      <w:r w:rsidRPr="00974F80">
        <w:rPr>
          <w:rFonts w:asciiTheme="minorHAnsi" w:hAnsiTheme="minorHAnsi" w:cstheme="minorHAnsi"/>
          <w:sz w:val="22"/>
          <w:szCs w:val="22"/>
          <w:lang w:eastAsia="ar-SA"/>
        </w:rPr>
        <w:t>dział</w:t>
      </w:r>
      <w:r w:rsidR="00EE414B" w:rsidRPr="00974F80">
        <w:rPr>
          <w:rFonts w:asciiTheme="minorHAnsi" w:hAnsiTheme="minorHAnsi" w:cstheme="minorHAnsi"/>
          <w:sz w:val="22"/>
          <w:szCs w:val="22"/>
          <w:lang w:eastAsia="ar-SA"/>
        </w:rPr>
        <w:t>e</w:t>
      </w:r>
      <w:r w:rsidRPr="00974F80">
        <w:rPr>
          <w:rFonts w:asciiTheme="minorHAnsi" w:hAnsiTheme="minorHAnsi" w:cstheme="minorHAnsi"/>
          <w:sz w:val="22"/>
          <w:szCs w:val="22"/>
          <w:lang w:eastAsia="ar-SA"/>
        </w:rPr>
        <w:t xml:space="preserve">k </w:t>
      </w:r>
      <w:r w:rsidR="001428DD" w:rsidRPr="00974F80">
        <w:rPr>
          <w:rFonts w:asciiTheme="minorHAnsi" w:eastAsia="Calibri" w:hAnsiTheme="minorHAnsi" w:cstheme="minorHAnsi"/>
          <w:sz w:val="22"/>
          <w:szCs w:val="22"/>
        </w:rPr>
        <w:t xml:space="preserve">o nr </w:t>
      </w:r>
      <w:r w:rsidR="00974F80" w:rsidRPr="00974F80">
        <w:rPr>
          <w:rFonts w:asciiTheme="minorHAnsi" w:hAnsiTheme="minorHAnsi" w:cstheme="minorHAnsi"/>
          <w:sz w:val="22"/>
          <w:szCs w:val="22"/>
        </w:rPr>
        <w:t>25/3, 25/11, 25/12, 23/12, 23/7,  Obręb 0089 Miasto Olsztyn, 6/3, 6/4 Obręb 0094 Miasto Olsztyn</w:t>
      </w:r>
      <w:r w:rsidR="00C358E1" w:rsidRPr="00974F80">
        <w:rPr>
          <w:rFonts w:asciiTheme="minorHAnsi" w:eastAsia="Calibri" w:hAnsiTheme="minorHAnsi" w:cstheme="minorHAnsi"/>
          <w:i/>
          <w:sz w:val="22"/>
          <w:szCs w:val="22"/>
        </w:rPr>
        <w:t>.</w:t>
      </w:r>
      <w:r w:rsidR="00C358E1" w:rsidRPr="00590E3C">
        <w:rPr>
          <w:rFonts w:asciiTheme="minorHAnsi" w:eastAsia="Calibri" w:hAnsiTheme="minorHAnsi" w:cstheme="minorHAnsi"/>
          <w:i/>
          <w:sz w:val="22"/>
          <w:szCs w:val="22"/>
        </w:rPr>
        <w:t xml:space="preserve"> </w:t>
      </w:r>
      <w:r w:rsidRPr="00590E3C">
        <w:rPr>
          <w:rFonts w:asciiTheme="minorHAnsi" w:hAnsiTheme="minorHAnsi" w:cstheme="minorHAnsi"/>
          <w:sz w:val="22"/>
          <w:szCs w:val="22"/>
          <w:lang w:eastAsia="ar-SA"/>
        </w:rPr>
        <w:t xml:space="preserve">Realizacja przedmiotowej inwestycji nie powoduje ograniczenia dostępu do drogi publicznej, możliwości korzystania z istniejącego uzbrojenia oraz środków łączności przez osoby trzecie w obszarze oddziaływania obiektu budowlanego. </w:t>
      </w:r>
    </w:p>
    <w:p w14:paraId="27E1A928" w14:textId="77777777" w:rsidR="00F7126E" w:rsidRPr="00590E3C" w:rsidRDefault="00F7126E" w:rsidP="00941126">
      <w:pPr>
        <w:suppressAutoHyphens/>
        <w:spacing w:line="360" w:lineRule="auto"/>
        <w:jc w:val="both"/>
        <w:rPr>
          <w:rFonts w:ascii="Calibri" w:hAnsi="Calibri" w:cs="Calibri"/>
          <w:sz w:val="21"/>
          <w:szCs w:val="21"/>
          <w:lang w:eastAsia="en-US"/>
        </w:rPr>
      </w:pPr>
    </w:p>
    <w:p w14:paraId="17233C40" w14:textId="51C87355" w:rsidR="00963460" w:rsidRPr="00590E3C" w:rsidRDefault="00963460" w:rsidP="00941126">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 xml:space="preserve">Rozwiązania techniczne, usytuowanie uzbrojenia oraz sposób zagospodarowania terenu nie powodują uciążliwości związanych z hałasem, wibracjami, zakłóceniami elektrycznymi </w:t>
      </w:r>
      <w:r w:rsidR="00AE4A1E">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i promieniowaniem, a także zanieczyszczeniem powietrza, wody i gleby. </w:t>
      </w:r>
    </w:p>
    <w:p w14:paraId="3DCB1920" w14:textId="77777777" w:rsidR="00941126" w:rsidRPr="00590E3C" w:rsidRDefault="00941126" w:rsidP="00941126">
      <w:pPr>
        <w:suppressAutoHyphens/>
        <w:spacing w:line="360" w:lineRule="auto"/>
        <w:jc w:val="both"/>
        <w:rPr>
          <w:rFonts w:asciiTheme="minorHAnsi" w:hAnsiTheme="minorHAnsi" w:cstheme="minorHAnsi"/>
          <w:sz w:val="22"/>
          <w:szCs w:val="22"/>
          <w:lang w:eastAsia="ar-SA"/>
        </w:rPr>
      </w:pPr>
    </w:p>
    <w:p w14:paraId="338FAB1B" w14:textId="01AD8268" w:rsidR="00963460" w:rsidRPr="00590E3C" w:rsidRDefault="00963460" w:rsidP="00941126">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 xml:space="preserve">Zrealizowane zamierzenie </w:t>
      </w:r>
      <w:r w:rsidR="006B4F9C" w:rsidRPr="00590E3C">
        <w:rPr>
          <w:rFonts w:asciiTheme="minorHAnsi" w:hAnsiTheme="minorHAnsi" w:cstheme="minorHAnsi"/>
          <w:sz w:val="22"/>
          <w:szCs w:val="22"/>
          <w:lang w:eastAsia="ar-SA"/>
        </w:rPr>
        <w:t xml:space="preserve">budowlane </w:t>
      </w:r>
      <w:r w:rsidRPr="00590E3C">
        <w:rPr>
          <w:rFonts w:asciiTheme="minorHAnsi" w:hAnsiTheme="minorHAnsi" w:cstheme="minorHAnsi"/>
          <w:sz w:val="22"/>
          <w:szCs w:val="22"/>
          <w:lang w:eastAsia="ar-SA"/>
        </w:rPr>
        <w:t xml:space="preserve">podczas eksploatacji nie będzie powodować uciążliwości </w:t>
      </w:r>
      <w:r w:rsidR="006B4F9C" w:rsidRPr="00590E3C">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w postaci przekroczenia norm hałasu, wibracji, zakłóceń elektrycznych i promieniowania, zanieczyszczenia powietrza, wody i gleby. Projekt zapewnia spełnienie warunków zawartych w art. 5 ustawy Prawo budowlane (tekst jednolity Dz.U. 202</w:t>
      </w:r>
      <w:r w:rsidR="009828BA" w:rsidRPr="00590E3C">
        <w:rPr>
          <w:rFonts w:asciiTheme="minorHAnsi" w:hAnsiTheme="minorHAnsi" w:cstheme="minorHAnsi"/>
          <w:sz w:val="22"/>
          <w:szCs w:val="22"/>
          <w:lang w:eastAsia="ar-SA"/>
        </w:rPr>
        <w:t>1 poz. 2351</w:t>
      </w:r>
      <w:r w:rsidRPr="00590E3C">
        <w:rPr>
          <w:rFonts w:asciiTheme="minorHAnsi" w:hAnsiTheme="minorHAnsi" w:cstheme="minorHAnsi"/>
          <w:sz w:val="22"/>
          <w:szCs w:val="22"/>
          <w:lang w:eastAsia="ar-SA"/>
        </w:rPr>
        <w:t xml:space="preserve">). Inwestor powinien powstrzymać się od działań, które by zakłócały korzystanie z nieruchomości sąsiednich ponad przeciętną miarę, wynikającą ze społeczno – gospodarczego przeznaczenia i nieruchomości i stosunków miejscowych, </w:t>
      </w:r>
      <w:r w:rsidR="006340E4">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w tym od działań polegających na pozbawieniu kogokolwiek dostępu do drogi publicznej. Dopuszczalny poziom hałasu nie może przekraczać wartości ustalonych dla terenów podanych </w:t>
      </w:r>
      <w:r w:rsidR="00AE4A1E">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w Rozporządzeniu Ministra Środowiska z dnia 14 czerwca 2007 w sprawie dopuszczalnych poziomów hałasu w środowisku (tekst jednolity Dz. U. 2014 poz. 112). Planowana inwestycja nie wprowadza </w:t>
      </w:r>
      <w:r w:rsidR="00AE4A1E">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do powietrza, wody, gleby lub ziemi wibracji w rozumieniu przepisów ustawy z dnia 27 kwietnia </w:t>
      </w:r>
      <w:r w:rsidR="00AE4A1E">
        <w:rPr>
          <w:rFonts w:asciiTheme="minorHAnsi" w:hAnsiTheme="minorHAnsi" w:cstheme="minorHAnsi"/>
          <w:sz w:val="22"/>
          <w:szCs w:val="22"/>
          <w:lang w:eastAsia="ar-SA"/>
        </w:rPr>
        <w:br/>
      </w:r>
      <w:r w:rsidRPr="00590E3C">
        <w:rPr>
          <w:rFonts w:asciiTheme="minorHAnsi" w:hAnsiTheme="minorHAnsi" w:cstheme="minorHAnsi"/>
          <w:sz w:val="22"/>
          <w:szCs w:val="22"/>
          <w:lang w:eastAsia="ar-SA"/>
        </w:rPr>
        <w:t xml:space="preserve">2001 r. Prawo Ochrony Środowiska (tekst jednolity Dz. U. </w:t>
      </w:r>
      <w:r w:rsidR="006B4F9C" w:rsidRPr="00590E3C">
        <w:rPr>
          <w:rFonts w:asciiTheme="minorHAnsi" w:hAnsiTheme="minorHAnsi" w:cstheme="minorHAnsi"/>
          <w:sz w:val="22"/>
          <w:szCs w:val="22"/>
          <w:lang w:eastAsia="ar-SA"/>
        </w:rPr>
        <w:t>2021</w:t>
      </w:r>
      <w:r w:rsidRPr="00590E3C">
        <w:rPr>
          <w:rFonts w:asciiTheme="minorHAnsi" w:hAnsiTheme="minorHAnsi" w:cstheme="minorHAnsi"/>
          <w:sz w:val="22"/>
          <w:szCs w:val="22"/>
          <w:lang w:eastAsia="ar-SA"/>
        </w:rPr>
        <w:t xml:space="preserve"> poz. </w:t>
      </w:r>
      <w:r w:rsidR="006B4F9C" w:rsidRPr="00590E3C">
        <w:rPr>
          <w:rFonts w:asciiTheme="minorHAnsi" w:hAnsiTheme="minorHAnsi" w:cstheme="minorHAnsi"/>
          <w:sz w:val="22"/>
          <w:szCs w:val="22"/>
          <w:lang w:eastAsia="ar-SA"/>
        </w:rPr>
        <w:t>1973</w:t>
      </w:r>
      <w:r w:rsidRPr="00590E3C">
        <w:rPr>
          <w:rFonts w:asciiTheme="minorHAnsi" w:hAnsiTheme="minorHAnsi" w:cstheme="minorHAnsi"/>
          <w:sz w:val="22"/>
          <w:szCs w:val="22"/>
          <w:lang w:eastAsia="ar-SA"/>
        </w:rPr>
        <w:t xml:space="preserve">). </w:t>
      </w:r>
    </w:p>
    <w:p w14:paraId="29A3F36A" w14:textId="77777777" w:rsidR="00963460" w:rsidRPr="00590E3C" w:rsidRDefault="00963460" w:rsidP="00941126">
      <w:pPr>
        <w:suppressAutoHyphens/>
        <w:spacing w:line="360" w:lineRule="auto"/>
        <w:jc w:val="both"/>
        <w:rPr>
          <w:rFonts w:asciiTheme="minorHAnsi" w:hAnsiTheme="minorHAnsi" w:cstheme="minorHAnsi"/>
          <w:sz w:val="22"/>
          <w:szCs w:val="22"/>
          <w:lang w:eastAsia="ar-SA"/>
        </w:rPr>
      </w:pPr>
    </w:p>
    <w:p w14:paraId="11BE03BA" w14:textId="77777777" w:rsidR="00963460" w:rsidRDefault="00963460" w:rsidP="00941126">
      <w:pPr>
        <w:suppressAutoHyphens/>
        <w:spacing w:line="360" w:lineRule="auto"/>
        <w:jc w:val="both"/>
        <w:rPr>
          <w:rFonts w:asciiTheme="minorHAnsi" w:hAnsiTheme="minorHAnsi" w:cstheme="minorHAnsi"/>
          <w:sz w:val="22"/>
          <w:szCs w:val="22"/>
          <w:lang w:eastAsia="ar-SA"/>
        </w:rPr>
      </w:pPr>
      <w:r w:rsidRPr="00590E3C">
        <w:rPr>
          <w:rFonts w:asciiTheme="minorHAnsi" w:hAnsiTheme="minorHAnsi" w:cstheme="minorHAnsi"/>
          <w:sz w:val="22"/>
          <w:szCs w:val="22"/>
          <w:lang w:eastAsia="ar-SA"/>
        </w:rPr>
        <w:t>Brak podstaw formalno-prawnych do włączenia nieruchomości sąsiednich do obszaru oddziaływania, a tym samym przyznania praw strony w postępowaniu o pozwolenie na budowę.</w:t>
      </w:r>
    </w:p>
    <w:p w14:paraId="0FE6C6F7" w14:textId="77777777" w:rsidR="00AE4A1E" w:rsidRPr="00590E3C" w:rsidRDefault="00AE4A1E" w:rsidP="00941126">
      <w:pPr>
        <w:suppressAutoHyphens/>
        <w:spacing w:line="360" w:lineRule="auto"/>
        <w:jc w:val="both"/>
        <w:rPr>
          <w:rFonts w:asciiTheme="minorHAnsi" w:hAnsiTheme="minorHAnsi" w:cstheme="minorHAnsi"/>
          <w:sz w:val="22"/>
          <w:szCs w:val="22"/>
          <w:lang w:eastAsia="ar-SA"/>
        </w:rPr>
      </w:pPr>
    </w:p>
    <w:p w14:paraId="41A19E5C" w14:textId="77777777" w:rsidR="00BF45DA" w:rsidRDefault="006B4F9C" w:rsidP="006B4F9C">
      <w:pPr>
        <w:spacing w:line="360" w:lineRule="auto"/>
        <w:jc w:val="both"/>
        <w:rPr>
          <w:rFonts w:ascii="Calibri" w:eastAsia="Calibri" w:hAnsi="Calibri" w:cs="Arial"/>
          <w:b/>
          <w:sz w:val="22"/>
          <w:szCs w:val="22"/>
        </w:rPr>
      </w:pPr>
      <w:r w:rsidRPr="00590E3C">
        <w:rPr>
          <w:rFonts w:ascii="Calibri" w:eastAsia="Calibri" w:hAnsi="Calibri" w:cs="Arial"/>
          <w:b/>
          <w:sz w:val="22"/>
          <w:szCs w:val="22"/>
        </w:rPr>
        <w:t xml:space="preserve">Opracował na podstawie Rozporządzenia. Ministra Rozwoju w sprawie szczegółowego zakresu </w:t>
      </w:r>
      <w:r w:rsidRPr="00590E3C">
        <w:rPr>
          <w:rFonts w:ascii="Calibri" w:eastAsia="Calibri" w:hAnsi="Calibri" w:cs="Arial"/>
          <w:b/>
          <w:sz w:val="22"/>
          <w:szCs w:val="22"/>
        </w:rPr>
        <w:br/>
        <w:t>i formy projektu budowlanego z dnia 11.09.2020r. (</w:t>
      </w:r>
      <w:r w:rsidR="002855A0" w:rsidRPr="00590E3C">
        <w:rPr>
          <w:rFonts w:ascii="Calibri" w:eastAsia="Calibri" w:hAnsi="Calibri" w:cs="Arial"/>
          <w:b/>
          <w:sz w:val="22"/>
          <w:szCs w:val="22"/>
        </w:rPr>
        <w:t xml:space="preserve">tekst jednolity </w:t>
      </w:r>
      <w:r w:rsidRPr="00590E3C">
        <w:rPr>
          <w:rFonts w:ascii="Calibri" w:eastAsia="Calibri" w:hAnsi="Calibri" w:cs="Arial"/>
          <w:b/>
          <w:sz w:val="22"/>
          <w:szCs w:val="22"/>
        </w:rPr>
        <w:t>Dz.U</w:t>
      </w:r>
      <w:r w:rsidR="002855A0" w:rsidRPr="00590E3C">
        <w:rPr>
          <w:rFonts w:ascii="Calibri" w:eastAsia="Calibri" w:hAnsi="Calibri" w:cs="Arial"/>
          <w:b/>
          <w:sz w:val="22"/>
          <w:szCs w:val="22"/>
        </w:rPr>
        <w:t xml:space="preserve"> 2022 poz. 1679)</w:t>
      </w:r>
    </w:p>
    <w:p w14:paraId="7044F434" w14:textId="77777777" w:rsidR="004C713C" w:rsidRPr="00590E3C" w:rsidRDefault="004C713C" w:rsidP="006B4F9C">
      <w:pPr>
        <w:spacing w:line="360" w:lineRule="auto"/>
        <w:jc w:val="both"/>
        <w:rPr>
          <w:rFonts w:ascii="Calibri" w:eastAsia="Calibri" w:hAnsi="Calibri" w:cs="Arial"/>
          <w:b/>
          <w:sz w:val="22"/>
          <w:szCs w:val="22"/>
        </w:rPr>
      </w:pPr>
    </w:p>
    <w:p w14:paraId="2059655B" w14:textId="1592BA74" w:rsidR="00FA09EE" w:rsidRPr="00590E3C" w:rsidRDefault="006B4F9C" w:rsidP="006B4F9C">
      <w:pPr>
        <w:jc w:val="right"/>
        <w:rPr>
          <w:rFonts w:ascii="Calibri" w:hAnsi="Calibri" w:cs="Calibri"/>
          <w:sz w:val="22"/>
          <w:szCs w:val="22"/>
        </w:rPr>
      </w:pPr>
      <w:r w:rsidRPr="00590E3C">
        <w:rPr>
          <w:rFonts w:ascii="Calibri" w:hAnsi="Calibri" w:cs="Calibri"/>
          <w:sz w:val="22"/>
          <w:szCs w:val="22"/>
        </w:rPr>
        <w:t xml:space="preserve">mgr inż. </w:t>
      </w:r>
      <w:r w:rsidR="00701457">
        <w:rPr>
          <w:rFonts w:ascii="Calibri" w:hAnsi="Calibri" w:cs="Calibri"/>
          <w:sz w:val="22"/>
          <w:szCs w:val="22"/>
        </w:rPr>
        <w:t>Paweł Kołak</w:t>
      </w:r>
      <w:r w:rsidR="007A5575">
        <w:rPr>
          <w:rFonts w:ascii="Calibri" w:hAnsi="Calibri" w:cs="Calibri"/>
          <w:sz w:val="22"/>
          <w:szCs w:val="22"/>
        </w:rPr>
        <w:t xml:space="preserve"> </w:t>
      </w:r>
    </w:p>
    <w:p w14:paraId="20920E48" w14:textId="77777777" w:rsidR="00B91B8E" w:rsidRPr="00590E3C" w:rsidRDefault="00B91B8E" w:rsidP="00FB42A2">
      <w:pPr>
        <w:suppressAutoHyphens/>
        <w:spacing w:line="360" w:lineRule="auto"/>
        <w:jc w:val="both"/>
        <w:rPr>
          <w:rFonts w:asciiTheme="minorHAnsi" w:hAnsiTheme="minorHAnsi" w:cstheme="minorHAnsi"/>
          <w:sz w:val="22"/>
          <w:szCs w:val="22"/>
          <w:lang w:eastAsia="ar-SA"/>
        </w:rPr>
      </w:pPr>
    </w:p>
    <w:sectPr w:rsidR="00B91B8E" w:rsidRPr="00590E3C" w:rsidSect="00947458">
      <w:footerReference w:type="default" r:id="rId17"/>
      <w:footerReference w:type="first" r:id="rId18"/>
      <w:pgSz w:w="11906" w:h="16838"/>
      <w:pgMar w:top="709" w:right="1134" w:bottom="993" w:left="1701" w:header="708" w:footer="1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722EFB" w14:textId="77777777" w:rsidR="003A5CE8" w:rsidRDefault="003A5CE8">
      <w:r>
        <w:separator/>
      </w:r>
    </w:p>
  </w:endnote>
  <w:endnote w:type="continuationSeparator" w:id="0">
    <w:p w14:paraId="638F3203" w14:textId="77777777" w:rsidR="003A5CE8" w:rsidRDefault="003A5C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9C69D" w14:textId="77777777" w:rsidR="007120E2" w:rsidRPr="00027559" w:rsidRDefault="007120E2">
    <w:pPr>
      <w:pStyle w:val="Stopka"/>
      <w:jc w:val="right"/>
      <w:rPr>
        <w:rFonts w:ascii="Calibri" w:hAnsi="Calibri" w:cs="Calibri"/>
      </w:rPr>
    </w:pPr>
    <w:r w:rsidRPr="00027559">
      <w:rPr>
        <w:rFonts w:ascii="Calibri" w:hAnsi="Calibri" w:cs="Calibri"/>
      </w:rPr>
      <w:t xml:space="preserve">str. </w:t>
    </w:r>
    <w:r w:rsidRPr="00027559">
      <w:rPr>
        <w:rFonts w:ascii="Calibri" w:hAnsi="Calibri" w:cs="Calibri"/>
      </w:rPr>
      <w:fldChar w:fldCharType="begin"/>
    </w:r>
    <w:r w:rsidRPr="00027559">
      <w:rPr>
        <w:rFonts w:ascii="Calibri" w:hAnsi="Calibri" w:cs="Calibri"/>
      </w:rPr>
      <w:instrText>PAGE    \* MERGEFORMAT</w:instrText>
    </w:r>
    <w:r w:rsidRPr="00027559">
      <w:rPr>
        <w:rFonts w:ascii="Calibri" w:hAnsi="Calibri" w:cs="Calibri"/>
      </w:rPr>
      <w:fldChar w:fldCharType="separate"/>
    </w:r>
    <w:r w:rsidR="000F3580">
      <w:rPr>
        <w:rFonts w:ascii="Calibri" w:hAnsi="Calibri" w:cs="Calibri"/>
        <w:noProof/>
      </w:rPr>
      <w:t>12</w:t>
    </w:r>
    <w:r w:rsidRPr="00027559">
      <w:rPr>
        <w:rFonts w:ascii="Calibri" w:hAnsi="Calibri" w:cs="Calibri"/>
      </w:rPr>
      <w:fldChar w:fldCharType="end"/>
    </w:r>
  </w:p>
  <w:p w14:paraId="6BE5365F" w14:textId="77777777" w:rsidR="007120E2" w:rsidRPr="00027559" w:rsidRDefault="007120E2">
    <w:pPr>
      <w:ind w:right="360"/>
      <w:rPr>
        <w:rFonts w:ascii="Calibri" w:hAnsi="Calibri" w:cs="Calibr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499894" w14:textId="77777777" w:rsidR="007120E2" w:rsidRPr="003433E5" w:rsidRDefault="007120E2">
    <w:pPr>
      <w:pStyle w:val="Stopka"/>
      <w:jc w:val="right"/>
      <w:rPr>
        <w:rFonts w:ascii="Calibri" w:hAnsi="Calibri" w:cs="Calibri"/>
      </w:rPr>
    </w:pPr>
    <w:r w:rsidRPr="003433E5">
      <w:rPr>
        <w:rFonts w:ascii="Calibri" w:hAnsi="Calibri" w:cs="Calibri"/>
      </w:rPr>
      <w:t xml:space="preserve">str. </w:t>
    </w:r>
    <w:r w:rsidRPr="003433E5">
      <w:rPr>
        <w:rFonts w:ascii="Calibri" w:hAnsi="Calibri" w:cs="Calibri"/>
      </w:rPr>
      <w:fldChar w:fldCharType="begin"/>
    </w:r>
    <w:r w:rsidRPr="003433E5">
      <w:rPr>
        <w:rFonts w:ascii="Calibri" w:hAnsi="Calibri" w:cs="Calibri"/>
      </w:rPr>
      <w:instrText>PAGE    \* MERGEFORMAT</w:instrText>
    </w:r>
    <w:r w:rsidRPr="003433E5">
      <w:rPr>
        <w:rFonts w:ascii="Calibri" w:hAnsi="Calibri" w:cs="Calibri"/>
      </w:rPr>
      <w:fldChar w:fldCharType="separate"/>
    </w:r>
    <w:r w:rsidR="000F3580">
      <w:rPr>
        <w:rFonts w:ascii="Calibri" w:hAnsi="Calibri" w:cs="Calibri"/>
        <w:noProof/>
      </w:rPr>
      <w:t>1</w:t>
    </w:r>
    <w:r w:rsidRPr="003433E5">
      <w:rPr>
        <w:rFonts w:ascii="Calibri" w:hAnsi="Calibri" w:cs="Calibri"/>
      </w:rPr>
      <w:fldChar w:fldCharType="end"/>
    </w:r>
  </w:p>
  <w:p w14:paraId="636F338A" w14:textId="77777777" w:rsidR="007120E2" w:rsidRPr="003433E5" w:rsidRDefault="007120E2">
    <w:pPr>
      <w:rPr>
        <w:rFonts w:ascii="Calibri" w:hAnsi="Calibri" w:cs="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B5E8C1" w14:textId="77777777" w:rsidR="003A5CE8" w:rsidRDefault="003A5CE8">
      <w:r>
        <w:separator/>
      </w:r>
    </w:p>
  </w:footnote>
  <w:footnote w:type="continuationSeparator" w:id="0">
    <w:p w14:paraId="24773032" w14:textId="77777777" w:rsidR="003A5CE8" w:rsidRDefault="003A5CE8">
      <w:r>
        <w:continuationSeparator/>
      </w:r>
    </w:p>
  </w:footnote>
  <w:footnote w:id="1">
    <w:p w14:paraId="4ECD20FB" w14:textId="77777777" w:rsidR="007120E2" w:rsidRPr="006155D4" w:rsidRDefault="007120E2" w:rsidP="00311FD3">
      <w:pPr>
        <w:pStyle w:val="Tekstprzypisudolnego"/>
        <w:rPr>
          <w:rFonts w:ascii="Calibri" w:hAnsi="Calibri" w:cs="Calibri"/>
        </w:rPr>
      </w:pPr>
      <w:r w:rsidRPr="006155D4">
        <w:rPr>
          <w:rStyle w:val="Odwoanieprzypisudolnego"/>
          <w:rFonts w:ascii="Calibri" w:hAnsi="Calibri" w:cs="Calibri"/>
        </w:rPr>
        <w:footnoteRef/>
      </w:r>
      <w:r w:rsidRPr="006155D4">
        <w:rPr>
          <w:rFonts w:ascii="Calibri" w:hAnsi="Calibri" w:cs="Calibri"/>
        </w:rPr>
        <w:t xml:space="preserve"> Źródło : </w:t>
      </w:r>
      <w:r>
        <w:rPr>
          <w:rFonts w:ascii="Calibri" w:hAnsi="Calibri" w:cs="Calibri"/>
        </w:rPr>
        <w:t>Wikipedia.org/Wiki/Olsztyn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B52A7D3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bullet"/>
      <w:lvlText w:val=""/>
      <w:lvlJc w:val="left"/>
      <w:pPr>
        <w:tabs>
          <w:tab w:val="num" w:pos="0"/>
        </w:tabs>
        <w:ind w:left="720" w:hanging="360"/>
      </w:pPr>
      <w:rPr>
        <w:rFonts w:ascii="Symbol" w:hAnsi="Symbol" w:cs="Symbol"/>
        <w:sz w:val="22"/>
        <w:szCs w:val="22"/>
        <w:lang w:eastAsia="ar-S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22"/>
        <w:szCs w:val="22"/>
        <w:lang w:eastAsia="ar-SA"/>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22"/>
        <w:szCs w:val="22"/>
        <w:lang w:eastAsia="ar-SA"/>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1069" w:hanging="360"/>
      </w:pPr>
      <w:rPr>
        <w:rFonts w:ascii="Symbol" w:hAnsi="Symbol" w:cs="Symbol" w:hint="default"/>
        <w:sz w:val="24"/>
        <w:szCs w:val="22"/>
        <w:lang w:eastAsia="ar-SA"/>
      </w:rPr>
    </w:lvl>
  </w:abstractNum>
  <w:abstractNum w:abstractNumId="3" w15:restartNumberingAfterBreak="0">
    <w:nsid w:val="00000004"/>
    <w:multiLevelType w:val="singleLevel"/>
    <w:tmpl w:val="00000004"/>
    <w:name w:val="WW8Num4"/>
    <w:lvl w:ilvl="0">
      <w:start w:val="1"/>
      <w:numFmt w:val="lowerLetter"/>
      <w:lvlText w:val="%1)"/>
      <w:lvlJc w:val="left"/>
      <w:pPr>
        <w:tabs>
          <w:tab w:val="num" w:pos="0"/>
        </w:tabs>
        <w:ind w:left="720" w:hanging="360"/>
      </w:pPr>
      <w:rPr>
        <w:rFonts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Arial" w:hAnsi="Arial" w:cs="Arial" w:hint="default"/>
        <w:sz w:val="22"/>
        <w:szCs w:val="22"/>
      </w:rPr>
    </w:lvl>
  </w:abstractNum>
  <w:abstractNum w:abstractNumId="5" w15:restartNumberingAfterBreak="0">
    <w:nsid w:val="00000006"/>
    <w:multiLevelType w:val="multilevel"/>
    <w:tmpl w:val="00000006"/>
    <w:name w:val="WW8Num6"/>
    <w:lvl w:ilvl="0">
      <w:start w:val="1"/>
      <w:numFmt w:val="bullet"/>
      <w:lvlText w:val=""/>
      <w:lvlJc w:val="left"/>
      <w:pPr>
        <w:tabs>
          <w:tab w:val="num" w:pos="360"/>
        </w:tabs>
        <w:ind w:left="360" w:hanging="360"/>
      </w:pPr>
      <w:rPr>
        <w:rFonts w:ascii="Wingdings" w:hAnsi="Wingdings" w:cs="Wingdings" w:hint="default"/>
        <w:color w:val="auto"/>
      </w:rPr>
    </w:lvl>
    <w:lvl w:ilvl="1">
      <w:start w:val="1"/>
      <w:numFmt w:val="bullet"/>
      <w:lvlText w:val=""/>
      <w:lvlJc w:val="left"/>
      <w:pPr>
        <w:tabs>
          <w:tab w:val="num" w:pos="720"/>
        </w:tabs>
        <w:ind w:left="720" w:hanging="360"/>
      </w:pPr>
      <w:rPr>
        <w:rFonts w:ascii="Symbol" w:hAnsi="Symbol" w:cs="Symbol" w:hint="default"/>
      </w:rPr>
    </w:lvl>
    <w:lvl w:ilvl="2">
      <w:start w:val="1"/>
      <w:numFmt w:val="bullet"/>
      <w:lvlText w:val=""/>
      <w:lvlJc w:val="left"/>
      <w:pPr>
        <w:tabs>
          <w:tab w:val="num" w:pos="1080"/>
        </w:tabs>
        <w:ind w:left="1080" w:hanging="360"/>
      </w:pPr>
      <w:rPr>
        <w:rFonts w:ascii="Symbol" w:hAnsi="Symbol" w:cs="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6" w15:restartNumberingAfterBreak="0">
    <w:nsid w:val="00000007"/>
    <w:multiLevelType w:val="singleLevel"/>
    <w:tmpl w:val="00000007"/>
    <w:name w:val="WW8Num7"/>
    <w:lvl w:ilvl="0">
      <w:start w:val="1"/>
      <w:numFmt w:val="lowerLetter"/>
      <w:lvlText w:val="%1)"/>
      <w:lvlJc w:val="left"/>
      <w:pPr>
        <w:tabs>
          <w:tab w:val="num" w:pos="0"/>
        </w:tabs>
        <w:ind w:left="720" w:hanging="360"/>
      </w:pPr>
      <w:rPr>
        <w:rFonts w:ascii="Calibri" w:eastAsia="Times New Roman" w:hAnsi="Calibri" w:cs="Arial" w:hint="default"/>
        <w:sz w:val="22"/>
        <w:szCs w:val="22"/>
        <w:lang w:val="pl-PL" w:bidi="ar-SA"/>
      </w:rPr>
    </w:lvl>
  </w:abstractNum>
  <w:abstractNum w:abstractNumId="7" w15:restartNumberingAfterBreak="0">
    <w:nsid w:val="00000008"/>
    <w:multiLevelType w:val="singleLevel"/>
    <w:tmpl w:val="00000008"/>
    <w:name w:val="WW8Num8"/>
    <w:lvl w:ilvl="0">
      <w:start w:val="1"/>
      <w:numFmt w:val="bullet"/>
      <w:lvlText w:val=""/>
      <w:lvlJc w:val="left"/>
      <w:pPr>
        <w:tabs>
          <w:tab w:val="num" w:pos="0"/>
        </w:tabs>
        <w:ind w:left="1069" w:hanging="360"/>
      </w:pPr>
      <w:rPr>
        <w:rFonts w:ascii="Symbol" w:hAnsi="Symbol" w:cs="Symbol" w:hint="default"/>
      </w:rPr>
    </w:lvl>
  </w:abstractNum>
  <w:abstractNum w:abstractNumId="8" w15:restartNumberingAfterBreak="0">
    <w:nsid w:val="00000009"/>
    <w:multiLevelType w:val="singleLevel"/>
    <w:tmpl w:val="00000009"/>
    <w:name w:val="WW8Num9"/>
    <w:lvl w:ilvl="0">
      <w:start w:val="1"/>
      <w:numFmt w:val="lowerLetter"/>
      <w:lvlText w:val="%1)"/>
      <w:lvlJc w:val="left"/>
      <w:pPr>
        <w:tabs>
          <w:tab w:val="num" w:pos="0"/>
        </w:tabs>
        <w:ind w:left="720" w:hanging="360"/>
      </w:pPr>
      <w:rPr>
        <w:rFonts w:hint="default"/>
      </w:rPr>
    </w:lvl>
  </w:abstractNum>
  <w:abstractNum w:abstractNumId="9" w15:restartNumberingAfterBreak="0">
    <w:nsid w:val="0000000A"/>
    <w:multiLevelType w:val="singleLevel"/>
    <w:tmpl w:val="0000000A"/>
    <w:name w:val="WW8Num10"/>
    <w:lvl w:ilvl="0">
      <w:start w:val="1"/>
      <w:numFmt w:val="bullet"/>
      <w:lvlText w:val=""/>
      <w:lvlJc w:val="left"/>
      <w:pPr>
        <w:tabs>
          <w:tab w:val="num" w:pos="0"/>
        </w:tabs>
        <w:ind w:left="720" w:hanging="360"/>
      </w:pPr>
      <w:rPr>
        <w:rFonts w:ascii="Symbol" w:hAnsi="Symbol" w:cs="Symbol" w:hint="default"/>
        <w:sz w:val="22"/>
        <w:szCs w:val="22"/>
        <w:lang w:eastAsia="ar-SA"/>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rPr>
    </w:lvl>
  </w:abstractNum>
  <w:abstractNum w:abstractNumId="11" w15:restartNumberingAfterBreak="0">
    <w:nsid w:val="0000000C"/>
    <w:multiLevelType w:val="singleLevel"/>
    <w:tmpl w:val="0000000C"/>
    <w:name w:val="WW8Num12"/>
    <w:lvl w:ilvl="0">
      <w:start w:val="1"/>
      <w:numFmt w:val="lowerLetter"/>
      <w:lvlText w:val="%1)"/>
      <w:lvlJc w:val="left"/>
      <w:pPr>
        <w:tabs>
          <w:tab w:val="num" w:pos="0"/>
        </w:tabs>
        <w:ind w:left="720" w:hanging="360"/>
      </w:pPr>
      <w:rPr>
        <w:rFonts w:hint="default"/>
        <w:b/>
      </w:rPr>
    </w:lvl>
  </w:abstractNum>
  <w:abstractNum w:abstractNumId="12"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Wingdings" w:hAnsi="Wingdings" w:cs="Wingdings" w:hint="default"/>
        <w:sz w:val="22"/>
        <w:szCs w:val="22"/>
      </w:rPr>
    </w:lvl>
  </w:abstractNum>
  <w:abstractNum w:abstractNumId="13" w15:restartNumberingAfterBreak="0">
    <w:nsid w:val="0000000E"/>
    <w:multiLevelType w:val="singleLevel"/>
    <w:tmpl w:val="0000000E"/>
    <w:name w:val="WW8Num14"/>
    <w:lvl w:ilvl="0">
      <w:start w:val="1"/>
      <w:numFmt w:val="lowerLetter"/>
      <w:lvlText w:val="%1)"/>
      <w:lvlJc w:val="left"/>
      <w:pPr>
        <w:tabs>
          <w:tab w:val="num" w:pos="0"/>
        </w:tabs>
        <w:ind w:left="720" w:hanging="360"/>
      </w:pPr>
      <w:rPr>
        <w:rFonts w:hint="default"/>
      </w:rPr>
    </w:lvl>
  </w:abstractNum>
  <w:abstractNum w:abstractNumId="14" w15:restartNumberingAfterBreak="0">
    <w:nsid w:val="0000000F"/>
    <w:multiLevelType w:val="singleLevel"/>
    <w:tmpl w:val="FF6C971C"/>
    <w:name w:val="WW8Num15"/>
    <w:lvl w:ilvl="0">
      <w:start w:val="1"/>
      <w:numFmt w:val="upperRoman"/>
      <w:lvlText w:val="%1."/>
      <w:lvlJc w:val="left"/>
      <w:pPr>
        <w:tabs>
          <w:tab w:val="num" w:pos="0"/>
        </w:tabs>
        <w:ind w:left="1080" w:hanging="720"/>
      </w:pPr>
      <w:rPr>
        <w:rFonts w:asciiTheme="minorHAnsi" w:hAnsiTheme="minorHAnsi" w:cstheme="minorHAnsi" w:hint="default"/>
        <w:b/>
        <w:sz w:val="22"/>
      </w:rPr>
    </w:lvl>
  </w:abstractNum>
  <w:abstractNum w:abstractNumId="15" w15:restartNumberingAfterBreak="0">
    <w:nsid w:val="00000010"/>
    <w:multiLevelType w:val="multilevel"/>
    <w:tmpl w:val="00000010"/>
    <w:name w:val="WW8Num16"/>
    <w:lvl w:ilvl="0">
      <w:start w:val="1"/>
      <w:numFmt w:val="decimal"/>
      <w:lvlText w:val="%1."/>
      <w:lvlJc w:val="left"/>
      <w:pPr>
        <w:tabs>
          <w:tab w:val="num" w:pos="0"/>
        </w:tabs>
        <w:ind w:left="720" w:hanging="360"/>
      </w:pPr>
      <w:rPr>
        <w:rFonts w:ascii="Calibri" w:eastAsia="Calibri" w:hAnsi="Calibri" w:cs="Calibri" w:hint="default"/>
        <w:b/>
        <w:caps/>
        <w:color w:val="auto"/>
        <w:sz w:val="20"/>
        <w:szCs w:val="20"/>
        <w:lang w:eastAsia="en-US"/>
      </w:rPr>
    </w:lvl>
    <w:lvl w:ilvl="1">
      <w:start w:val="1"/>
      <w:numFmt w:val="decimal"/>
      <w:lvlText w:val="%1.%2."/>
      <w:lvlJc w:val="left"/>
      <w:pPr>
        <w:tabs>
          <w:tab w:val="num" w:pos="709"/>
        </w:tabs>
        <w:ind w:left="1080" w:hanging="720"/>
      </w:pPr>
      <w:rPr>
        <w:rFonts w:ascii="Calibri" w:eastAsia="Calibri" w:hAnsi="Calibri" w:cs="Calibri" w:hint="default"/>
        <w:b w:val="0"/>
        <w:i/>
        <w:smallCaps/>
        <w:color w:val="auto"/>
        <w:sz w:val="20"/>
        <w:szCs w:val="20"/>
        <w:lang w:eastAsia="en-US"/>
      </w:rPr>
    </w:lvl>
    <w:lvl w:ilvl="2">
      <w:start w:val="1"/>
      <w:numFmt w:val="decimal"/>
      <w:lvlText w:val="%1.%2.%3."/>
      <w:lvlJc w:val="left"/>
      <w:pPr>
        <w:tabs>
          <w:tab w:val="num" w:pos="0"/>
        </w:tabs>
        <w:ind w:left="1080" w:hanging="720"/>
      </w:pPr>
      <w:rPr>
        <w:rFonts w:hint="default"/>
      </w:rPr>
    </w:lvl>
    <w:lvl w:ilvl="3">
      <w:start w:val="1"/>
      <w:numFmt w:val="decimal"/>
      <w:lvlText w:val="%1.%2.%3.%4."/>
      <w:lvlJc w:val="left"/>
      <w:pPr>
        <w:tabs>
          <w:tab w:val="num" w:pos="0"/>
        </w:tabs>
        <w:ind w:left="1440" w:hanging="1080"/>
      </w:pPr>
      <w:rPr>
        <w:rFonts w:hint="default"/>
      </w:rPr>
    </w:lvl>
    <w:lvl w:ilvl="4">
      <w:start w:val="1"/>
      <w:numFmt w:val="decimal"/>
      <w:lvlText w:val="%1.%2.%3.%4.%5."/>
      <w:lvlJc w:val="left"/>
      <w:pPr>
        <w:tabs>
          <w:tab w:val="num" w:pos="0"/>
        </w:tabs>
        <w:ind w:left="1440" w:hanging="1080"/>
      </w:pPr>
      <w:rPr>
        <w:rFonts w:hint="default"/>
      </w:rPr>
    </w:lvl>
    <w:lvl w:ilvl="5">
      <w:start w:val="1"/>
      <w:numFmt w:val="decimal"/>
      <w:lvlText w:val="%1.%2.%3.%4.%5.%6."/>
      <w:lvlJc w:val="left"/>
      <w:pPr>
        <w:tabs>
          <w:tab w:val="num" w:pos="0"/>
        </w:tabs>
        <w:ind w:left="1800" w:hanging="1440"/>
      </w:pPr>
      <w:rPr>
        <w:rFonts w:hint="default"/>
      </w:rPr>
    </w:lvl>
    <w:lvl w:ilvl="6">
      <w:start w:val="1"/>
      <w:numFmt w:val="decimal"/>
      <w:lvlText w:val="%1.%2.%3.%4.%5.%6.%7."/>
      <w:lvlJc w:val="left"/>
      <w:pPr>
        <w:tabs>
          <w:tab w:val="num" w:pos="0"/>
        </w:tabs>
        <w:ind w:left="1800" w:hanging="1440"/>
      </w:pPr>
      <w:rPr>
        <w:rFonts w:hint="default"/>
      </w:rPr>
    </w:lvl>
    <w:lvl w:ilvl="7">
      <w:start w:val="1"/>
      <w:numFmt w:val="decimal"/>
      <w:lvlText w:val="%1.%2.%3.%4.%5.%6.%7.%8."/>
      <w:lvlJc w:val="left"/>
      <w:pPr>
        <w:tabs>
          <w:tab w:val="num" w:pos="0"/>
        </w:tabs>
        <w:ind w:left="2160" w:hanging="1800"/>
      </w:pPr>
      <w:rPr>
        <w:rFonts w:hint="default"/>
      </w:rPr>
    </w:lvl>
    <w:lvl w:ilvl="8">
      <w:start w:val="1"/>
      <w:numFmt w:val="decimal"/>
      <w:lvlText w:val="%1.%2.%3.%4.%5.%6.%7.%8.%9."/>
      <w:lvlJc w:val="left"/>
      <w:pPr>
        <w:tabs>
          <w:tab w:val="num" w:pos="0"/>
        </w:tabs>
        <w:ind w:left="2160" w:hanging="1800"/>
      </w:pPr>
      <w:rPr>
        <w:rFonts w:hint="default"/>
      </w:rPr>
    </w:lvl>
  </w:abstractNum>
  <w:abstractNum w:abstractNumId="16" w15:restartNumberingAfterBreak="0">
    <w:nsid w:val="00000011"/>
    <w:multiLevelType w:val="singleLevel"/>
    <w:tmpl w:val="00000011"/>
    <w:name w:val="WW8Num17"/>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7" w15:restartNumberingAfterBreak="0">
    <w:nsid w:val="00000012"/>
    <w:multiLevelType w:val="singleLevel"/>
    <w:tmpl w:val="00000012"/>
    <w:name w:val="WW8Num18"/>
    <w:lvl w:ilvl="0">
      <w:start w:val="1"/>
      <w:numFmt w:val="bullet"/>
      <w:lvlText w:val=""/>
      <w:lvlJc w:val="left"/>
      <w:pPr>
        <w:tabs>
          <w:tab w:val="num" w:pos="0"/>
        </w:tabs>
        <w:ind w:left="720" w:hanging="360"/>
      </w:pPr>
      <w:rPr>
        <w:rFonts w:ascii="Symbol" w:hAnsi="Symbol" w:cs="Symbol" w:hint="default"/>
      </w:rPr>
    </w:lvl>
  </w:abstractNum>
  <w:abstractNum w:abstractNumId="18" w15:restartNumberingAfterBreak="0">
    <w:nsid w:val="00000013"/>
    <w:multiLevelType w:val="singleLevel"/>
    <w:tmpl w:val="00000013"/>
    <w:name w:val="WW8Num19"/>
    <w:lvl w:ilvl="0">
      <w:start w:val="1"/>
      <w:numFmt w:val="bullet"/>
      <w:lvlText w:val=""/>
      <w:lvlJc w:val="left"/>
      <w:pPr>
        <w:tabs>
          <w:tab w:val="num" w:pos="0"/>
        </w:tabs>
        <w:ind w:left="720" w:hanging="360"/>
      </w:pPr>
      <w:rPr>
        <w:rFonts w:ascii="Symbol" w:hAnsi="Symbol" w:cs="Symbol" w:hint="default"/>
      </w:rPr>
    </w:lvl>
  </w:abstractNum>
  <w:abstractNum w:abstractNumId="19" w15:restartNumberingAfterBreak="0">
    <w:nsid w:val="00000014"/>
    <w:multiLevelType w:val="singleLevel"/>
    <w:tmpl w:val="00000014"/>
    <w:name w:val="WW8Num20"/>
    <w:lvl w:ilvl="0">
      <w:start w:val="1"/>
      <w:numFmt w:val="bullet"/>
      <w:lvlText w:val="‒"/>
      <w:lvlJc w:val="left"/>
      <w:pPr>
        <w:tabs>
          <w:tab w:val="num" w:pos="0"/>
        </w:tabs>
        <w:ind w:left="1572" w:hanging="360"/>
      </w:pPr>
      <w:rPr>
        <w:rFonts w:ascii="Calibri" w:hAnsi="Calibri" w:cs="Calibri" w:hint="default"/>
        <w:color w:val="auto"/>
        <w:sz w:val="22"/>
        <w:szCs w:val="22"/>
      </w:rPr>
    </w:lvl>
  </w:abstractNum>
  <w:abstractNum w:abstractNumId="20" w15:restartNumberingAfterBreak="0">
    <w:nsid w:val="00000015"/>
    <w:multiLevelType w:val="singleLevel"/>
    <w:tmpl w:val="00000015"/>
    <w:name w:val="WW8Num21"/>
    <w:lvl w:ilvl="0">
      <w:start w:val="1"/>
      <w:numFmt w:val="lowerLetter"/>
      <w:lvlText w:val="%1)"/>
      <w:lvlJc w:val="left"/>
      <w:pPr>
        <w:tabs>
          <w:tab w:val="num" w:pos="0"/>
        </w:tabs>
        <w:ind w:left="720" w:hanging="360"/>
      </w:pPr>
      <w:rPr>
        <w:rFonts w:hint="default"/>
        <w:b/>
      </w:rPr>
    </w:lvl>
  </w:abstractNum>
  <w:abstractNum w:abstractNumId="21" w15:restartNumberingAfterBreak="0">
    <w:nsid w:val="00000016"/>
    <w:multiLevelType w:val="multilevel"/>
    <w:tmpl w:val="00000016"/>
    <w:name w:val="WWNum3"/>
    <w:lvl w:ilvl="0">
      <w:start w:val="1"/>
      <w:numFmt w:val="decimal"/>
      <w:lvlText w:val="%1."/>
      <w:lvlJc w:val="left"/>
      <w:pPr>
        <w:tabs>
          <w:tab w:val="num" w:pos="0"/>
        </w:tabs>
        <w:ind w:left="644"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156" w:hanging="720"/>
      </w:pPr>
    </w:lvl>
    <w:lvl w:ilvl="3">
      <w:start w:val="1"/>
      <w:numFmt w:val="decimal"/>
      <w:lvlText w:val="%1.%2.%3.%4"/>
      <w:lvlJc w:val="left"/>
      <w:pPr>
        <w:tabs>
          <w:tab w:val="num" w:pos="0"/>
        </w:tabs>
        <w:ind w:left="1232" w:hanging="720"/>
      </w:pPr>
    </w:lvl>
    <w:lvl w:ilvl="4">
      <w:start w:val="1"/>
      <w:numFmt w:val="decimal"/>
      <w:lvlText w:val="%1.%2.%3.%4.%5"/>
      <w:lvlJc w:val="left"/>
      <w:pPr>
        <w:tabs>
          <w:tab w:val="num" w:pos="0"/>
        </w:tabs>
        <w:ind w:left="1668" w:hanging="1080"/>
      </w:pPr>
    </w:lvl>
    <w:lvl w:ilvl="5">
      <w:start w:val="1"/>
      <w:numFmt w:val="decimal"/>
      <w:lvlText w:val="%1.%2.%3.%4.%5.%6"/>
      <w:lvlJc w:val="left"/>
      <w:pPr>
        <w:tabs>
          <w:tab w:val="num" w:pos="0"/>
        </w:tabs>
        <w:ind w:left="1744" w:hanging="1080"/>
      </w:pPr>
    </w:lvl>
    <w:lvl w:ilvl="6">
      <w:start w:val="1"/>
      <w:numFmt w:val="decimal"/>
      <w:lvlText w:val="%1.%2.%3.%4.%5.%6.%7"/>
      <w:lvlJc w:val="left"/>
      <w:pPr>
        <w:tabs>
          <w:tab w:val="num" w:pos="0"/>
        </w:tabs>
        <w:ind w:left="2180" w:hanging="1440"/>
      </w:pPr>
    </w:lvl>
    <w:lvl w:ilvl="7">
      <w:start w:val="1"/>
      <w:numFmt w:val="decimal"/>
      <w:lvlText w:val="%1.%2.%3.%4.%5.%6.%7.%8"/>
      <w:lvlJc w:val="left"/>
      <w:pPr>
        <w:tabs>
          <w:tab w:val="num" w:pos="0"/>
        </w:tabs>
        <w:ind w:left="2256" w:hanging="1440"/>
      </w:pPr>
    </w:lvl>
    <w:lvl w:ilvl="8">
      <w:start w:val="1"/>
      <w:numFmt w:val="decimal"/>
      <w:lvlText w:val="%1.%2.%3.%4.%5.%6.%7.%8.%9"/>
      <w:lvlJc w:val="left"/>
      <w:pPr>
        <w:tabs>
          <w:tab w:val="num" w:pos="0"/>
        </w:tabs>
        <w:ind w:left="2692" w:hanging="1800"/>
      </w:pPr>
    </w:lvl>
  </w:abstractNum>
  <w:abstractNum w:abstractNumId="22" w15:restartNumberingAfterBreak="0">
    <w:nsid w:val="00000017"/>
    <w:multiLevelType w:val="multilevel"/>
    <w:tmpl w:val="00000017"/>
    <w:name w:val="WWNum2"/>
    <w:lvl w:ilvl="0">
      <w:start w:val="1"/>
      <w:numFmt w:val="bullet"/>
      <w:lvlText w:val="•"/>
      <w:lvlJc w:val="left"/>
      <w:pPr>
        <w:tabs>
          <w:tab w:val="num" w:pos="0"/>
        </w:tabs>
        <w:ind w:left="720" w:hanging="360"/>
      </w:pPr>
      <w:rPr>
        <w:rFonts w:ascii="Arial" w:hAnsi="Arial" w:cs="Arial"/>
        <w:sz w:val="22"/>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3" w15:restartNumberingAfterBreak="0">
    <w:nsid w:val="00000018"/>
    <w:multiLevelType w:val="multilevel"/>
    <w:tmpl w:val="00000018"/>
    <w:name w:val="WWNum1"/>
    <w:lvl w:ilvl="0">
      <w:start w:val="1"/>
      <w:numFmt w:val="bullet"/>
      <w:lvlText w:val="•"/>
      <w:lvlJc w:val="left"/>
      <w:pPr>
        <w:tabs>
          <w:tab w:val="num" w:pos="0"/>
        </w:tabs>
        <w:ind w:left="720" w:hanging="360"/>
      </w:pPr>
      <w:rPr>
        <w:rFonts w:ascii="Arial" w:hAnsi="Arial" w:cs="Arial"/>
        <w:sz w:val="22"/>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4" w15:restartNumberingAfterBreak="0">
    <w:nsid w:val="00000019"/>
    <w:multiLevelType w:val="multilevel"/>
    <w:tmpl w:val="00000019"/>
    <w:name w:val="WWNum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00AF7493"/>
    <w:multiLevelType w:val="hybridMultilevel"/>
    <w:tmpl w:val="47B0B2E6"/>
    <w:lvl w:ilvl="0" w:tplc="04150015">
      <w:start w:val="1"/>
      <w:numFmt w:val="upperLetter"/>
      <w:lvlText w:val="%1."/>
      <w:lvlJc w:val="left"/>
      <w:pPr>
        <w:ind w:left="720" w:hanging="360"/>
      </w:pPr>
      <w:rPr>
        <w:rFonts w:hint="default"/>
      </w:rPr>
    </w:lvl>
    <w:lvl w:ilvl="1" w:tplc="98D2532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6854E2F"/>
    <w:multiLevelType w:val="multilevel"/>
    <w:tmpl w:val="12BC09DE"/>
    <w:lvl w:ilvl="0">
      <w:start w:val="1"/>
      <w:numFmt w:val="bullet"/>
      <w:lvlText w:val=""/>
      <w:lvlJc w:val="left"/>
      <w:pPr>
        <w:ind w:left="720" w:hanging="360"/>
      </w:pPr>
      <w:rPr>
        <w:rFonts w:ascii="Wingdings" w:hAnsi="Wingdings" w:cs="Wingdings" w:hint="default"/>
        <w:color w:val="auto"/>
        <w:sz w:val="22"/>
        <w:szCs w:val="22"/>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7" w15:restartNumberingAfterBreak="0">
    <w:nsid w:val="0E296767"/>
    <w:multiLevelType w:val="hybridMultilevel"/>
    <w:tmpl w:val="56DA691C"/>
    <w:lvl w:ilvl="0" w:tplc="1A105A9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2C004F3"/>
    <w:multiLevelType w:val="hybridMultilevel"/>
    <w:tmpl w:val="1164AAE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15297FE6"/>
    <w:multiLevelType w:val="hybridMultilevel"/>
    <w:tmpl w:val="CF6CE3A6"/>
    <w:lvl w:ilvl="0" w:tplc="FFFFFFFF">
      <w:start w:val="1"/>
      <w:numFmt w:val="lowerLetter"/>
      <w:lvlText w:val="%1)"/>
      <w:lvlJc w:val="left"/>
      <w:pPr>
        <w:ind w:left="720" w:hanging="360"/>
      </w:pPr>
      <w:rPr>
        <w:rFonts w:cs="Arial" w:hint="default"/>
        <w:sz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196F5FF6"/>
    <w:multiLevelType w:val="multilevel"/>
    <w:tmpl w:val="49D8650A"/>
    <w:styleLink w:val="WW8Num24"/>
    <w:lvl w:ilvl="0">
      <w:numFmt w:val="bullet"/>
      <w:lvlText w:val="•"/>
      <w:lvlJc w:val="left"/>
      <w:rPr>
        <w:rFonts w:ascii="Arial" w:hAnsi="Arial" w:cs="Arial"/>
        <w:color w:val="C9211E"/>
        <w:sz w:val="22"/>
        <w:szCs w:val="22"/>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1" w15:restartNumberingAfterBreak="0">
    <w:nsid w:val="1F937238"/>
    <w:multiLevelType w:val="hybridMultilevel"/>
    <w:tmpl w:val="CF6CE3A6"/>
    <w:lvl w:ilvl="0" w:tplc="FFFFFFFF">
      <w:start w:val="1"/>
      <w:numFmt w:val="lowerLetter"/>
      <w:lvlText w:val="%1)"/>
      <w:lvlJc w:val="left"/>
      <w:pPr>
        <w:ind w:left="720" w:hanging="360"/>
      </w:pPr>
      <w:rPr>
        <w:rFonts w:cs="Arial" w:hint="default"/>
        <w:sz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23A06DC5"/>
    <w:multiLevelType w:val="hybridMultilevel"/>
    <w:tmpl w:val="D2EE82D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256E2134"/>
    <w:multiLevelType w:val="hybridMultilevel"/>
    <w:tmpl w:val="2222CC6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26524A49"/>
    <w:multiLevelType w:val="hybridMultilevel"/>
    <w:tmpl w:val="4F1C64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93506E3"/>
    <w:multiLevelType w:val="hybridMultilevel"/>
    <w:tmpl w:val="CF6CE3A6"/>
    <w:lvl w:ilvl="0" w:tplc="86BE9552">
      <w:start w:val="1"/>
      <w:numFmt w:val="lowerLetter"/>
      <w:lvlText w:val="%1)"/>
      <w:lvlJc w:val="left"/>
      <w:pPr>
        <w:ind w:left="720" w:hanging="360"/>
      </w:pPr>
      <w:rPr>
        <w:rFonts w:cs="Arial"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C2F5492"/>
    <w:multiLevelType w:val="hybridMultilevel"/>
    <w:tmpl w:val="CF6CE3A6"/>
    <w:lvl w:ilvl="0" w:tplc="FFFFFFFF">
      <w:start w:val="1"/>
      <w:numFmt w:val="lowerLetter"/>
      <w:lvlText w:val="%1)"/>
      <w:lvlJc w:val="left"/>
      <w:pPr>
        <w:ind w:left="720" w:hanging="360"/>
      </w:pPr>
      <w:rPr>
        <w:rFonts w:cs="Arial" w:hint="default"/>
        <w:sz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3A080D24"/>
    <w:multiLevelType w:val="hybridMultilevel"/>
    <w:tmpl w:val="918E76FC"/>
    <w:lvl w:ilvl="0" w:tplc="66809EF4">
      <w:start w:val="1"/>
      <w:numFmt w:val="low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B0D1EF4"/>
    <w:multiLevelType w:val="hybridMultilevel"/>
    <w:tmpl w:val="67C67C3C"/>
    <w:lvl w:ilvl="0" w:tplc="0000000D">
      <w:start w:val="1"/>
      <w:numFmt w:val="bullet"/>
      <w:lvlText w:val=""/>
      <w:lvlJc w:val="left"/>
      <w:pPr>
        <w:ind w:left="720" w:hanging="360"/>
      </w:pPr>
      <w:rPr>
        <w:rFonts w:ascii="Wingdings" w:hAnsi="Wingdings" w:cs="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E7B411F"/>
    <w:multiLevelType w:val="hybridMultilevel"/>
    <w:tmpl w:val="E59C1F0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3F02644E"/>
    <w:multiLevelType w:val="hybridMultilevel"/>
    <w:tmpl w:val="98AC6B24"/>
    <w:lvl w:ilvl="0" w:tplc="8EF252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3F543EE2"/>
    <w:multiLevelType w:val="hybridMultilevel"/>
    <w:tmpl w:val="C1F4607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45F21066"/>
    <w:multiLevelType w:val="hybridMultilevel"/>
    <w:tmpl w:val="B0CE5E5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FF8163B"/>
    <w:multiLevelType w:val="hybridMultilevel"/>
    <w:tmpl w:val="009A731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57395E88"/>
    <w:multiLevelType w:val="multilevel"/>
    <w:tmpl w:val="9EEC5766"/>
    <w:lvl w:ilvl="0">
      <w:start w:val="1"/>
      <w:numFmt w:val="decimal"/>
      <w:lvlText w:val="%1."/>
      <w:lvlJc w:val="left"/>
      <w:pPr>
        <w:ind w:left="720" w:hanging="360"/>
      </w:pPr>
      <w:rPr>
        <w:rFonts w:hint="default"/>
        <w:b/>
        <w:color w:val="auto"/>
        <w:sz w:val="22"/>
        <w:szCs w:val="22"/>
      </w:rPr>
    </w:lvl>
    <w:lvl w:ilvl="1">
      <w:start w:val="1"/>
      <w:numFmt w:val="decimal"/>
      <w:isLgl/>
      <w:lvlText w:val="%1.%2."/>
      <w:lvlJc w:val="left"/>
      <w:pPr>
        <w:ind w:left="1080" w:hanging="720"/>
      </w:pPr>
      <w:rPr>
        <w:rFonts w:hint="default"/>
        <w:b/>
        <w:color w:val="auto"/>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97A542D"/>
    <w:multiLevelType w:val="hybridMultilevel"/>
    <w:tmpl w:val="22322388"/>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D2B13B6"/>
    <w:multiLevelType w:val="multilevel"/>
    <w:tmpl w:val="BC1E56F2"/>
    <w:styleLink w:val="WW8Num25"/>
    <w:lvl w:ilvl="0">
      <w:start w:val="1"/>
      <w:numFmt w:val="decimal"/>
      <w:lvlText w:val="%1."/>
      <w:lvlJc w:val="left"/>
      <w:rPr>
        <w:rFonts w:ascii="Calibri" w:hAnsi="Calibri" w:cs="Calibri"/>
        <w:b/>
        <w:bCs/>
        <w:color w:val="auto"/>
        <w:sz w:val="22"/>
        <w:szCs w:val="22"/>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7" w15:restartNumberingAfterBreak="0">
    <w:nsid w:val="5F6A228A"/>
    <w:multiLevelType w:val="hybridMultilevel"/>
    <w:tmpl w:val="995E1F9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7C366C61"/>
    <w:multiLevelType w:val="hybridMultilevel"/>
    <w:tmpl w:val="CF6CE3A6"/>
    <w:lvl w:ilvl="0" w:tplc="FFFFFFFF">
      <w:start w:val="1"/>
      <w:numFmt w:val="lowerLetter"/>
      <w:lvlText w:val="%1)"/>
      <w:lvlJc w:val="left"/>
      <w:pPr>
        <w:ind w:left="720" w:hanging="360"/>
      </w:pPr>
      <w:rPr>
        <w:rFonts w:cs="Arial" w:hint="default"/>
        <w:sz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7E6D771C"/>
    <w:multiLevelType w:val="hybridMultilevel"/>
    <w:tmpl w:val="79CC2632"/>
    <w:lvl w:ilvl="0" w:tplc="FFFFFFFF">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441530677">
    <w:abstractNumId w:val="0"/>
  </w:num>
  <w:num w:numId="2" w16cid:durableId="327514751">
    <w:abstractNumId w:val="44"/>
  </w:num>
  <w:num w:numId="3" w16cid:durableId="1064721958">
    <w:abstractNumId w:val="32"/>
  </w:num>
  <w:num w:numId="4" w16cid:durableId="914630919">
    <w:abstractNumId w:val="25"/>
  </w:num>
  <w:num w:numId="5" w16cid:durableId="1594508163">
    <w:abstractNumId w:val="41"/>
  </w:num>
  <w:num w:numId="6" w16cid:durableId="652760849">
    <w:abstractNumId w:val="40"/>
  </w:num>
  <w:num w:numId="7" w16cid:durableId="1019433259">
    <w:abstractNumId w:val="35"/>
  </w:num>
  <w:num w:numId="8" w16cid:durableId="2093816770">
    <w:abstractNumId w:val="28"/>
  </w:num>
  <w:num w:numId="9" w16cid:durableId="485825570">
    <w:abstractNumId w:val="27"/>
  </w:num>
  <w:num w:numId="10" w16cid:durableId="2039161135">
    <w:abstractNumId w:val="33"/>
  </w:num>
  <w:num w:numId="11" w16cid:durableId="1317296083">
    <w:abstractNumId w:val="30"/>
  </w:num>
  <w:num w:numId="12" w16cid:durableId="289437360">
    <w:abstractNumId w:val="46"/>
  </w:num>
  <w:num w:numId="13" w16cid:durableId="579410377">
    <w:abstractNumId w:val="42"/>
  </w:num>
  <w:num w:numId="14" w16cid:durableId="423232795">
    <w:abstractNumId w:val="45"/>
  </w:num>
  <w:num w:numId="15" w16cid:durableId="445270829">
    <w:abstractNumId w:val="39"/>
  </w:num>
  <w:num w:numId="16" w16cid:durableId="45495572">
    <w:abstractNumId w:val="47"/>
  </w:num>
  <w:num w:numId="17" w16cid:durableId="1363093978">
    <w:abstractNumId w:val="48"/>
  </w:num>
  <w:num w:numId="18" w16cid:durableId="467472800">
    <w:abstractNumId w:val="31"/>
  </w:num>
  <w:num w:numId="19" w16cid:durableId="1769883169">
    <w:abstractNumId w:val="29"/>
  </w:num>
  <w:num w:numId="20" w16cid:durableId="319120071">
    <w:abstractNumId w:val="36"/>
  </w:num>
  <w:num w:numId="21" w16cid:durableId="239801489">
    <w:abstractNumId w:val="43"/>
  </w:num>
  <w:num w:numId="22" w16cid:durableId="1303577082">
    <w:abstractNumId w:val="49"/>
  </w:num>
  <w:num w:numId="23" w16cid:durableId="727262998">
    <w:abstractNumId w:val="34"/>
  </w:num>
  <w:num w:numId="24" w16cid:durableId="1879967400">
    <w:abstractNumId w:val="37"/>
  </w:num>
  <w:num w:numId="25" w16cid:durableId="794369036">
    <w:abstractNumId w:val="26"/>
  </w:num>
  <w:num w:numId="26" w16cid:durableId="1301500385">
    <w:abstractNumId w:val="3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113E1"/>
    <w:rsid w:val="00014BF6"/>
    <w:rsid w:val="000241CC"/>
    <w:rsid w:val="0002576E"/>
    <w:rsid w:val="00027559"/>
    <w:rsid w:val="00037A9F"/>
    <w:rsid w:val="0004175D"/>
    <w:rsid w:val="00043174"/>
    <w:rsid w:val="00046DAB"/>
    <w:rsid w:val="00046F61"/>
    <w:rsid w:val="00063AEB"/>
    <w:rsid w:val="00063CDE"/>
    <w:rsid w:val="00073071"/>
    <w:rsid w:val="0007449E"/>
    <w:rsid w:val="00087CC0"/>
    <w:rsid w:val="000A0ADB"/>
    <w:rsid w:val="000A0CAF"/>
    <w:rsid w:val="000A576C"/>
    <w:rsid w:val="000C156F"/>
    <w:rsid w:val="000C4C67"/>
    <w:rsid w:val="000C576E"/>
    <w:rsid w:val="000C5795"/>
    <w:rsid w:val="000D1AD4"/>
    <w:rsid w:val="000E392F"/>
    <w:rsid w:val="000F0ED1"/>
    <w:rsid w:val="000F3580"/>
    <w:rsid w:val="001032F8"/>
    <w:rsid w:val="00114018"/>
    <w:rsid w:val="00122340"/>
    <w:rsid w:val="001241BB"/>
    <w:rsid w:val="0013042A"/>
    <w:rsid w:val="0013401D"/>
    <w:rsid w:val="00134237"/>
    <w:rsid w:val="00134C1B"/>
    <w:rsid w:val="001417D0"/>
    <w:rsid w:val="00141D2C"/>
    <w:rsid w:val="001428DD"/>
    <w:rsid w:val="00142CCE"/>
    <w:rsid w:val="00143D53"/>
    <w:rsid w:val="0014590B"/>
    <w:rsid w:val="00153050"/>
    <w:rsid w:val="001649CB"/>
    <w:rsid w:val="001800E0"/>
    <w:rsid w:val="00192FEF"/>
    <w:rsid w:val="001932EE"/>
    <w:rsid w:val="00193697"/>
    <w:rsid w:val="001970E0"/>
    <w:rsid w:val="001A28BD"/>
    <w:rsid w:val="001B202D"/>
    <w:rsid w:val="001C4EEC"/>
    <w:rsid w:val="001E223C"/>
    <w:rsid w:val="001E2EDF"/>
    <w:rsid w:val="001E6691"/>
    <w:rsid w:val="001E74C2"/>
    <w:rsid w:val="001F1B2F"/>
    <w:rsid w:val="001F2CF0"/>
    <w:rsid w:val="001F46B0"/>
    <w:rsid w:val="00202B92"/>
    <w:rsid w:val="00223ACC"/>
    <w:rsid w:val="002325DA"/>
    <w:rsid w:val="002331DB"/>
    <w:rsid w:val="002352F8"/>
    <w:rsid w:val="00240013"/>
    <w:rsid w:val="00244D5D"/>
    <w:rsid w:val="002545BA"/>
    <w:rsid w:val="00256159"/>
    <w:rsid w:val="00260990"/>
    <w:rsid w:val="00264375"/>
    <w:rsid w:val="002733B3"/>
    <w:rsid w:val="00275FA4"/>
    <w:rsid w:val="00280070"/>
    <w:rsid w:val="002855A0"/>
    <w:rsid w:val="00295E73"/>
    <w:rsid w:val="00297E82"/>
    <w:rsid w:val="002B4650"/>
    <w:rsid w:val="002B7EB0"/>
    <w:rsid w:val="002C1565"/>
    <w:rsid w:val="002C1F7C"/>
    <w:rsid w:val="002D01EB"/>
    <w:rsid w:val="002D08E2"/>
    <w:rsid w:val="002D6B5A"/>
    <w:rsid w:val="002E5699"/>
    <w:rsid w:val="002F2355"/>
    <w:rsid w:val="002F7D6F"/>
    <w:rsid w:val="00307905"/>
    <w:rsid w:val="00311FD3"/>
    <w:rsid w:val="0031219D"/>
    <w:rsid w:val="00312357"/>
    <w:rsid w:val="003140BA"/>
    <w:rsid w:val="003164FC"/>
    <w:rsid w:val="00316923"/>
    <w:rsid w:val="003201B2"/>
    <w:rsid w:val="0032273C"/>
    <w:rsid w:val="00330CC5"/>
    <w:rsid w:val="003324EE"/>
    <w:rsid w:val="003358AD"/>
    <w:rsid w:val="00340F33"/>
    <w:rsid w:val="00342AFF"/>
    <w:rsid w:val="003433E5"/>
    <w:rsid w:val="0034363D"/>
    <w:rsid w:val="00356829"/>
    <w:rsid w:val="00370C66"/>
    <w:rsid w:val="00375053"/>
    <w:rsid w:val="00380EFF"/>
    <w:rsid w:val="00381791"/>
    <w:rsid w:val="00382218"/>
    <w:rsid w:val="0039067F"/>
    <w:rsid w:val="003A5CE8"/>
    <w:rsid w:val="003B78E2"/>
    <w:rsid w:val="003C127F"/>
    <w:rsid w:val="003C1820"/>
    <w:rsid w:val="003C1F78"/>
    <w:rsid w:val="003C2B87"/>
    <w:rsid w:val="003C52E9"/>
    <w:rsid w:val="003D142F"/>
    <w:rsid w:val="003D24E7"/>
    <w:rsid w:val="003D3493"/>
    <w:rsid w:val="003E4446"/>
    <w:rsid w:val="003F1A8D"/>
    <w:rsid w:val="003F2E1C"/>
    <w:rsid w:val="003F3EBF"/>
    <w:rsid w:val="003F5BBC"/>
    <w:rsid w:val="004002B1"/>
    <w:rsid w:val="0040122E"/>
    <w:rsid w:val="00404194"/>
    <w:rsid w:val="00404404"/>
    <w:rsid w:val="004057CB"/>
    <w:rsid w:val="00416DF3"/>
    <w:rsid w:val="004206E8"/>
    <w:rsid w:val="00422ACF"/>
    <w:rsid w:val="004275BC"/>
    <w:rsid w:val="00454931"/>
    <w:rsid w:val="00455BD9"/>
    <w:rsid w:val="00461AC4"/>
    <w:rsid w:val="004643E7"/>
    <w:rsid w:val="004839CB"/>
    <w:rsid w:val="0049157C"/>
    <w:rsid w:val="004A1DFE"/>
    <w:rsid w:val="004A3B76"/>
    <w:rsid w:val="004C1176"/>
    <w:rsid w:val="004C713C"/>
    <w:rsid w:val="004D752C"/>
    <w:rsid w:val="004F1A4C"/>
    <w:rsid w:val="004F2EE6"/>
    <w:rsid w:val="0050233B"/>
    <w:rsid w:val="00507BCA"/>
    <w:rsid w:val="00507E45"/>
    <w:rsid w:val="00511997"/>
    <w:rsid w:val="00514A50"/>
    <w:rsid w:val="00515115"/>
    <w:rsid w:val="00522311"/>
    <w:rsid w:val="00522819"/>
    <w:rsid w:val="0052508B"/>
    <w:rsid w:val="00525678"/>
    <w:rsid w:val="0052758A"/>
    <w:rsid w:val="00542F74"/>
    <w:rsid w:val="005471E6"/>
    <w:rsid w:val="005517EC"/>
    <w:rsid w:val="00575859"/>
    <w:rsid w:val="005767A2"/>
    <w:rsid w:val="00577A4E"/>
    <w:rsid w:val="00590E3C"/>
    <w:rsid w:val="005970DC"/>
    <w:rsid w:val="005A2387"/>
    <w:rsid w:val="005A5238"/>
    <w:rsid w:val="005A577F"/>
    <w:rsid w:val="005B493C"/>
    <w:rsid w:val="005B4A25"/>
    <w:rsid w:val="005C763F"/>
    <w:rsid w:val="005D2058"/>
    <w:rsid w:val="005D35AE"/>
    <w:rsid w:val="005E00B9"/>
    <w:rsid w:val="005E650A"/>
    <w:rsid w:val="006003A4"/>
    <w:rsid w:val="00624EF5"/>
    <w:rsid w:val="0063245F"/>
    <w:rsid w:val="006340E4"/>
    <w:rsid w:val="00636AD1"/>
    <w:rsid w:val="006430C2"/>
    <w:rsid w:val="00652063"/>
    <w:rsid w:val="00655C94"/>
    <w:rsid w:val="00660BB4"/>
    <w:rsid w:val="00662F68"/>
    <w:rsid w:val="00666958"/>
    <w:rsid w:val="00666E2F"/>
    <w:rsid w:val="00670AB2"/>
    <w:rsid w:val="00671EDC"/>
    <w:rsid w:val="00675B42"/>
    <w:rsid w:val="00687C6A"/>
    <w:rsid w:val="00694764"/>
    <w:rsid w:val="0069680A"/>
    <w:rsid w:val="00697BDD"/>
    <w:rsid w:val="006A0330"/>
    <w:rsid w:val="006B4F9C"/>
    <w:rsid w:val="006C0CF5"/>
    <w:rsid w:val="006F3CA0"/>
    <w:rsid w:val="006F56D6"/>
    <w:rsid w:val="00701457"/>
    <w:rsid w:val="00702D8E"/>
    <w:rsid w:val="007120E2"/>
    <w:rsid w:val="00715BDE"/>
    <w:rsid w:val="00716856"/>
    <w:rsid w:val="007229A6"/>
    <w:rsid w:val="00723FD1"/>
    <w:rsid w:val="0072691C"/>
    <w:rsid w:val="00732CCB"/>
    <w:rsid w:val="007369B7"/>
    <w:rsid w:val="0074233A"/>
    <w:rsid w:val="007441F5"/>
    <w:rsid w:val="00745C64"/>
    <w:rsid w:val="00763E41"/>
    <w:rsid w:val="007640F5"/>
    <w:rsid w:val="00767566"/>
    <w:rsid w:val="00771712"/>
    <w:rsid w:val="007800CE"/>
    <w:rsid w:val="00781E7E"/>
    <w:rsid w:val="007838C1"/>
    <w:rsid w:val="00786836"/>
    <w:rsid w:val="00793C30"/>
    <w:rsid w:val="007A13D4"/>
    <w:rsid w:val="007A1C71"/>
    <w:rsid w:val="007A49DD"/>
    <w:rsid w:val="007A5575"/>
    <w:rsid w:val="007A5AAE"/>
    <w:rsid w:val="007B6A37"/>
    <w:rsid w:val="007B7685"/>
    <w:rsid w:val="007B7DD4"/>
    <w:rsid w:val="007C1738"/>
    <w:rsid w:val="007C4435"/>
    <w:rsid w:val="007C52BF"/>
    <w:rsid w:val="007D3C23"/>
    <w:rsid w:val="007E043A"/>
    <w:rsid w:val="007E4B4A"/>
    <w:rsid w:val="007E6BDF"/>
    <w:rsid w:val="007F4C19"/>
    <w:rsid w:val="008013DA"/>
    <w:rsid w:val="0080515A"/>
    <w:rsid w:val="00816BDC"/>
    <w:rsid w:val="008250DD"/>
    <w:rsid w:val="008262F7"/>
    <w:rsid w:val="00826B72"/>
    <w:rsid w:val="00826D46"/>
    <w:rsid w:val="008338D0"/>
    <w:rsid w:val="00846582"/>
    <w:rsid w:val="00852034"/>
    <w:rsid w:val="00853061"/>
    <w:rsid w:val="008569EE"/>
    <w:rsid w:val="0086101B"/>
    <w:rsid w:val="00861770"/>
    <w:rsid w:val="008630F4"/>
    <w:rsid w:val="00864268"/>
    <w:rsid w:val="00872459"/>
    <w:rsid w:val="008737BD"/>
    <w:rsid w:val="008765E5"/>
    <w:rsid w:val="008A5074"/>
    <w:rsid w:val="008B4039"/>
    <w:rsid w:val="008B4CF1"/>
    <w:rsid w:val="008B69CD"/>
    <w:rsid w:val="008B6B60"/>
    <w:rsid w:val="008C037C"/>
    <w:rsid w:val="008C153A"/>
    <w:rsid w:val="008C2CFD"/>
    <w:rsid w:val="008C5305"/>
    <w:rsid w:val="008D342B"/>
    <w:rsid w:val="008D4D17"/>
    <w:rsid w:val="008D66F9"/>
    <w:rsid w:val="008E3F68"/>
    <w:rsid w:val="008E5977"/>
    <w:rsid w:val="008F3CF8"/>
    <w:rsid w:val="00900535"/>
    <w:rsid w:val="0090097B"/>
    <w:rsid w:val="00917CBF"/>
    <w:rsid w:val="00920D23"/>
    <w:rsid w:val="0092770A"/>
    <w:rsid w:val="00932B2B"/>
    <w:rsid w:val="00941126"/>
    <w:rsid w:val="009468AC"/>
    <w:rsid w:val="00947458"/>
    <w:rsid w:val="009555F0"/>
    <w:rsid w:val="00963460"/>
    <w:rsid w:val="00964579"/>
    <w:rsid w:val="00964D96"/>
    <w:rsid w:val="00965A50"/>
    <w:rsid w:val="00965AD3"/>
    <w:rsid w:val="00971420"/>
    <w:rsid w:val="00974F80"/>
    <w:rsid w:val="009759ED"/>
    <w:rsid w:val="009764B7"/>
    <w:rsid w:val="009828BA"/>
    <w:rsid w:val="00983F64"/>
    <w:rsid w:val="00986FBA"/>
    <w:rsid w:val="00993919"/>
    <w:rsid w:val="00996243"/>
    <w:rsid w:val="009A1BBD"/>
    <w:rsid w:val="009A5DF9"/>
    <w:rsid w:val="009B2542"/>
    <w:rsid w:val="009B7608"/>
    <w:rsid w:val="009D0E62"/>
    <w:rsid w:val="009D626F"/>
    <w:rsid w:val="009E465F"/>
    <w:rsid w:val="009E4F8F"/>
    <w:rsid w:val="009E757C"/>
    <w:rsid w:val="00A017FC"/>
    <w:rsid w:val="00A06676"/>
    <w:rsid w:val="00A15669"/>
    <w:rsid w:val="00A16187"/>
    <w:rsid w:val="00A26E53"/>
    <w:rsid w:val="00A30119"/>
    <w:rsid w:val="00A34014"/>
    <w:rsid w:val="00A34079"/>
    <w:rsid w:val="00A3619D"/>
    <w:rsid w:val="00A42992"/>
    <w:rsid w:val="00A43EBD"/>
    <w:rsid w:val="00A4415C"/>
    <w:rsid w:val="00A65AE7"/>
    <w:rsid w:val="00A70DC9"/>
    <w:rsid w:val="00A75A99"/>
    <w:rsid w:val="00A76C55"/>
    <w:rsid w:val="00A80DAA"/>
    <w:rsid w:val="00A8106B"/>
    <w:rsid w:val="00A82EDF"/>
    <w:rsid w:val="00AC268C"/>
    <w:rsid w:val="00AC70AE"/>
    <w:rsid w:val="00AD0D00"/>
    <w:rsid w:val="00AD10D1"/>
    <w:rsid w:val="00AD6E27"/>
    <w:rsid w:val="00AE0864"/>
    <w:rsid w:val="00AE4A1E"/>
    <w:rsid w:val="00AE795F"/>
    <w:rsid w:val="00AF2D10"/>
    <w:rsid w:val="00AF39B4"/>
    <w:rsid w:val="00AF7A10"/>
    <w:rsid w:val="00B25A16"/>
    <w:rsid w:val="00B510DA"/>
    <w:rsid w:val="00B51E92"/>
    <w:rsid w:val="00B52679"/>
    <w:rsid w:val="00B6111A"/>
    <w:rsid w:val="00B61E45"/>
    <w:rsid w:val="00B62192"/>
    <w:rsid w:val="00B62D96"/>
    <w:rsid w:val="00B65309"/>
    <w:rsid w:val="00B75445"/>
    <w:rsid w:val="00B80137"/>
    <w:rsid w:val="00B82231"/>
    <w:rsid w:val="00B8626E"/>
    <w:rsid w:val="00B91B8E"/>
    <w:rsid w:val="00BA002B"/>
    <w:rsid w:val="00BA381F"/>
    <w:rsid w:val="00BB10B0"/>
    <w:rsid w:val="00BB65C8"/>
    <w:rsid w:val="00BC54F9"/>
    <w:rsid w:val="00BF45DA"/>
    <w:rsid w:val="00BF6C6B"/>
    <w:rsid w:val="00BF6E5D"/>
    <w:rsid w:val="00C05A94"/>
    <w:rsid w:val="00C074D0"/>
    <w:rsid w:val="00C146FC"/>
    <w:rsid w:val="00C22514"/>
    <w:rsid w:val="00C27700"/>
    <w:rsid w:val="00C358E1"/>
    <w:rsid w:val="00C362AB"/>
    <w:rsid w:val="00C40347"/>
    <w:rsid w:val="00C430DC"/>
    <w:rsid w:val="00C516B0"/>
    <w:rsid w:val="00C62D3F"/>
    <w:rsid w:val="00C62E71"/>
    <w:rsid w:val="00C64227"/>
    <w:rsid w:val="00C65316"/>
    <w:rsid w:val="00C6769F"/>
    <w:rsid w:val="00C7267D"/>
    <w:rsid w:val="00C769B5"/>
    <w:rsid w:val="00C8323C"/>
    <w:rsid w:val="00C8424B"/>
    <w:rsid w:val="00C85565"/>
    <w:rsid w:val="00C9311D"/>
    <w:rsid w:val="00C94397"/>
    <w:rsid w:val="00CB0527"/>
    <w:rsid w:val="00CB4B5A"/>
    <w:rsid w:val="00CB623C"/>
    <w:rsid w:val="00CC228C"/>
    <w:rsid w:val="00CC2D1F"/>
    <w:rsid w:val="00CD0CC4"/>
    <w:rsid w:val="00CD2A1B"/>
    <w:rsid w:val="00CD3797"/>
    <w:rsid w:val="00CE1E08"/>
    <w:rsid w:val="00CE2D07"/>
    <w:rsid w:val="00CE37C8"/>
    <w:rsid w:val="00CF58BA"/>
    <w:rsid w:val="00D02E24"/>
    <w:rsid w:val="00D1162E"/>
    <w:rsid w:val="00D34F23"/>
    <w:rsid w:val="00D3539C"/>
    <w:rsid w:val="00D3617A"/>
    <w:rsid w:val="00D43DF8"/>
    <w:rsid w:val="00D44ECE"/>
    <w:rsid w:val="00D4558D"/>
    <w:rsid w:val="00D45C53"/>
    <w:rsid w:val="00D472CD"/>
    <w:rsid w:val="00D47DEC"/>
    <w:rsid w:val="00D56E3B"/>
    <w:rsid w:val="00D60192"/>
    <w:rsid w:val="00D607A3"/>
    <w:rsid w:val="00D60F17"/>
    <w:rsid w:val="00D611C9"/>
    <w:rsid w:val="00D626AE"/>
    <w:rsid w:val="00D629E1"/>
    <w:rsid w:val="00D67FA9"/>
    <w:rsid w:val="00D755BA"/>
    <w:rsid w:val="00D76449"/>
    <w:rsid w:val="00D77ACC"/>
    <w:rsid w:val="00D816B4"/>
    <w:rsid w:val="00D8420B"/>
    <w:rsid w:val="00D84B59"/>
    <w:rsid w:val="00D861D5"/>
    <w:rsid w:val="00D8777A"/>
    <w:rsid w:val="00DA46E2"/>
    <w:rsid w:val="00DA5048"/>
    <w:rsid w:val="00DA54A9"/>
    <w:rsid w:val="00DB0A2E"/>
    <w:rsid w:val="00DC050A"/>
    <w:rsid w:val="00DD250B"/>
    <w:rsid w:val="00DD7E27"/>
    <w:rsid w:val="00DE4CE2"/>
    <w:rsid w:val="00DE5B3A"/>
    <w:rsid w:val="00DE5E81"/>
    <w:rsid w:val="00DF1788"/>
    <w:rsid w:val="00DF282B"/>
    <w:rsid w:val="00DF6C6F"/>
    <w:rsid w:val="00E0166D"/>
    <w:rsid w:val="00E03EF8"/>
    <w:rsid w:val="00E07112"/>
    <w:rsid w:val="00E168ED"/>
    <w:rsid w:val="00E27A24"/>
    <w:rsid w:val="00E30ECC"/>
    <w:rsid w:val="00E3219D"/>
    <w:rsid w:val="00E32C2F"/>
    <w:rsid w:val="00E33992"/>
    <w:rsid w:val="00E37B42"/>
    <w:rsid w:val="00E42C66"/>
    <w:rsid w:val="00E43F00"/>
    <w:rsid w:val="00E46CB4"/>
    <w:rsid w:val="00E6301A"/>
    <w:rsid w:val="00E634A6"/>
    <w:rsid w:val="00E6370F"/>
    <w:rsid w:val="00E76C64"/>
    <w:rsid w:val="00E80E78"/>
    <w:rsid w:val="00E82A25"/>
    <w:rsid w:val="00E83A73"/>
    <w:rsid w:val="00E844D4"/>
    <w:rsid w:val="00E86113"/>
    <w:rsid w:val="00E86FE5"/>
    <w:rsid w:val="00E931A2"/>
    <w:rsid w:val="00E93772"/>
    <w:rsid w:val="00EA05D4"/>
    <w:rsid w:val="00EA522A"/>
    <w:rsid w:val="00EB2509"/>
    <w:rsid w:val="00EC0F53"/>
    <w:rsid w:val="00EC7746"/>
    <w:rsid w:val="00EC7C00"/>
    <w:rsid w:val="00ED04F8"/>
    <w:rsid w:val="00ED78BA"/>
    <w:rsid w:val="00EE414B"/>
    <w:rsid w:val="00EF2286"/>
    <w:rsid w:val="00F0183A"/>
    <w:rsid w:val="00F04591"/>
    <w:rsid w:val="00F07C82"/>
    <w:rsid w:val="00F113E1"/>
    <w:rsid w:val="00F11A59"/>
    <w:rsid w:val="00F11F4C"/>
    <w:rsid w:val="00F245D6"/>
    <w:rsid w:val="00F26376"/>
    <w:rsid w:val="00F30B14"/>
    <w:rsid w:val="00F32BA8"/>
    <w:rsid w:val="00F351DA"/>
    <w:rsid w:val="00F36394"/>
    <w:rsid w:val="00F36E95"/>
    <w:rsid w:val="00F37FCA"/>
    <w:rsid w:val="00F46363"/>
    <w:rsid w:val="00F5053F"/>
    <w:rsid w:val="00F63EB4"/>
    <w:rsid w:val="00F66DAE"/>
    <w:rsid w:val="00F7126E"/>
    <w:rsid w:val="00F728B2"/>
    <w:rsid w:val="00F72E10"/>
    <w:rsid w:val="00F764E0"/>
    <w:rsid w:val="00F809A8"/>
    <w:rsid w:val="00F8233C"/>
    <w:rsid w:val="00F83A46"/>
    <w:rsid w:val="00F87EAB"/>
    <w:rsid w:val="00F90792"/>
    <w:rsid w:val="00F914A6"/>
    <w:rsid w:val="00F927F2"/>
    <w:rsid w:val="00FA0667"/>
    <w:rsid w:val="00FA09EE"/>
    <w:rsid w:val="00FA4BA5"/>
    <w:rsid w:val="00FB330E"/>
    <w:rsid w:val="00FB42A2"/>
    <w:rsid w:val="00FE77D0"/>
    <w:rsid w:val="00FE7E7A"/>
    <w:rsid w:val="00FF019F"/>
    <w:rsid w:val="00FF11CD"/>
    <w:rsid w:val="00FF6D75"/>
    <w:rsid w:val="00FF7309"/>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oNotEmbedSmartTags/>
  <w:decimalSymbol w:val=","/>
  <w:listSeparator w:val=";"/>
  <w14:docId w14:val="2EE4B2B1"/>
  <w15:docId w15:val="{D9ED3965-977D-4209-B2AD-F0C0FC3BE2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A3B76"/>
  </w:style>
  <w:style w:type="paragraph" w:styleId="Nagwek1">
    <w:name w:val="heading 1"/>
    <w:basedOn w:val="Normalny"/>
    <w:next w:val="Normalny"/>
    <w:link w:val="Nagwek1Znak"/>
    <w:uiPriority w:val="9"/>
    <w:qFormat/>
    <w:rsid w:val="00D629E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qFormat/>
    <w:rsid w:val="00C05A94"/>
    <w:pPr>
      <w:keepNext/>
      <w:spacing w:line="360" w:lineRule="auto"/>
      <w:jc w:val="both"/>
      <w:outlineLvl w:val="1"/>
    </w:pPr>
    <w:rPr>
      <w:rFonts w:ascii="Arial" w:hAnsi="Arial"/>
      <w:bCs/>
      <w:sz w:val="24"/>
    </w:rPr>
  </w:style>
  <w:style w:type="paragraph" w:styleId="Nagwek9">
    <w:name w:val="heading 9"/>
    <w:basedOn w:val="Normalny"/>
    <w:next w:val="Normalny"/>
    <w:link w:val="Nagwek9Znak"/>
    <w:qFormat/>
    <w:rsid w:val="008630F4"/>
    <w:pPr>
      <w:keepNext/>
      <w:spacing w:line="480" w:lineRule="atLeast"/>
      <w:jc w:val="center"/>
      <w:outlineLvl w:val="8"/>
    </w:pPr>
    <w:rPr>
      <w:rFonts w:ascii="Courier New" w:hAnsi="Courier New" w:cs="Courier New"/>
      <w:b/>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D629E1"/>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link w:val="Nagwek2"/>
    <w:rsid w:val="00C05A94"/>
    <w:rPr>
      <w:rFonts w:ascii="Arial" w:hAnsi="Arial"/>
      <w:bCs/>
      <w:sz w:val="24"/>
    </w:rPr>
  </w:style>
  <w:style w:type="character" w:customStyle="1" w:styleId="Nagwek9Znak">
    <w:name w:val="Nagłówek 9 Znak"/>
    <w:link w:val="Nagwek9"/>
    <w:rsid w:val="008630F4"/>
    <w:rPr>
      <w:rFonts w:ascii="Courier New" w:hAnsi="Courier New" w:cs="Courier New"/>
      <w:b/>
      <w:sz w:val="40"/>
    </w:rPr>
  </w:style>
  <w:style w:type="paragraph" w:styleId="Spistreci1">
    <w:name w:val="toc 1"/>
    <w:basedOn w:val="Normalny"/>
    <w:next w:val="Normalny"/>
    <w:autoRedefine/>
    <w:uiPriority w:val="39"/>
    <w:unhideWhenUsed/>
    <w:rsid w:val="007B7DD4"/>
    <w:pPr>
      <w:tabs>
        <w:tab w:val="left" w:pos="440"/>
        <w:tab w:val="right" w:leader="dot" w:pos="9061"/>
      </w:tabs>
      <w:spacing w:line="360" w:lineRule="auto"/>
      <w:jc w:val="both"/>
    </w:pPr>
    <w:rPr>
      <w:rFonts w:ascii="Calibri" w:eastAsia="Calibri" w:hAnsi="Calibri" w:cs="Calibri"/>
      <w:b/>
      <w:i/>
      <w:caps/>
      <w:noProof/>
      <w:lang w:eastAsia="en-US"/>
    </w:rPr>
  </w:style>
  <w:style w:type="paragraph" w:styleId="Spistreci2">
    <w:name w:val="toc 2"/>
    <w:basedOn w:val="Normalny"/>
    <w:next w:val="Normalny"/>
    <w:autoRedefine/>
    <w:uiPriority w:val="39"/>
    <w:unhideWhenUsed/>
    <w:rsid w:val="00F113E1"/>
    <w:pPr>
      <w:ind w:left="200"/>
    </w:pPr>
  </w:style>
  <w:style w:type="character" w:styleId="Hipercze">
    <w:name w:val="Hyperlink"/>
    <w:uiPriority w:val="99"/>
    <w:unhideWhenUsed/>
    <w:rsid w:val="00F113E1"/>
    <w:rPr>
      <w:color w:val="0000FF"/>
      <w:u w:val="single"/>
    </w:rPr>
  </w:style>
  <w:style w:type="paragraph" w:styleId="Nagwek">
    <w:name w:val="header"/>
    <w:basedOn w:val="Normalny"/>
    <w:link w:val="NagwekZnak"/>
    <w:uiPriority w:val="99"/>
    <w:unhideWhenUsed/>
    <w:rsid w:val="003433E5"/>
    <w:pPr>
      <w:tabs>
        <w:tab w:val="center" w:pos="4536"/>
        <w:tab w:val="right" w:pos="9072"/>
      </w:tabs>
    </w:pPr>
  </w:style>
  <w:style w:type="character" w:customStyle="1" w:styleId="NagwekZnak">
    <w:name w:val="Nagłówek Znak"/>
    <w:basedOn w:val="Domylnaczcionkaakapitu"/>
    <w:link w:val="Nagwek"/>
    <w:uiPriority w:val="99"/>
    <w:rsid w:val="003433E5"/>
  </w:style>
  <w:style w:type="paragraph" w:styleId="Stopka">
    <w:name w:val="footer"/>
    <w:basedOn w:val="Normalny"/>
    <w:link w:val="StopkaZnak"/>
    <w:uiPriority w:val="99"/>
    <w:unhideWhenUsed/>
    <w:rsid w:val="003433E5"/>
    <w:pPr>
      <w:tabs>
        <w:tab w:val="center" w:pos="4536"/>
        <w:tab w:val="right" w:pos="9072"/>
      </w:tabs>
    </w:pPr>
  </w:style>
  <w:style w:type="character" w:customStyle="1" w:styleId="StopkaZnak">
    <w:name w:val="Stopka Znak"/>
    <w:basedOn w:val="Domylnaczcionkaakapitu"/>
    <w:link w:val="Stopka"/>
    <w:uiPriority w:val="99"/>
    <w:qFormat/>
    <w:rsid w:val="003433E5"/>
  </w:style>
  <w:style w:type="paragraph" w:styleId="Bezodstpw">
    <w:name w:val="No Spacing"/>
    <w:link w:val="BezodstpwZnak"/>
    <w:uiPriority w:val="1"/>
    <w:qFormat/>
    <w:rsid w:val="008630F4"/>
    <w:rPr>
      <w:rFonts w:ascii="Calibri" w:eastAsia="Calibri" w:hAnsi="Calibri"/>
      <w:sz w:val="22"/>
      <w:szCs w:val="22"/>
      <w:lang w:eastAsia="en-US"/>
    </w:rPr>
  </w:style>
  <w:style w:type="character" w:customStyle="1" w:styleId="BezodstpwZnak">
    <w:name w:val="Bez odstępów Znak"/>
    <w:link w:val="Bezodstpw"/>
    <w:uiPriority w:val="1"/>
    <w:rsid w:val="008630F4"/>
    <w:rPr>
      <w:rFonts w:ascii="Calibri" w:eastAsia="Calibri" w:hAnsi="Calibri"/>
      <w:sz w:val="22"/>
      <w:szCs w:val="22"/>
      <w:lang w:eastAsia="en-US"/>
    </w:rPr>
  </w:style>
  <w:style w:type="paragraph" w:styleId="Tekstdymka">
    <w:name w:val="Balloon Text"/>
    <w:basedOn w:val="Normalny"/>
    <w:link w:val="TekstdymkaZnak"/>
    <w:uiPriority w:val="99"/>
    <w:semiHidden/>
    <w:unhideWhenUsed/>
    <w:rsid w:val="006003A4"/>
    <w:rPr>
      <w:rFonts w:ascii="Tahoma" w:hAnsi="Tahoma" w:cs="Tahoma"/>
      <w:sz w:val="16"/>
      <w:szCs w:val="16"/>
    </w:rPr>
  </w:style>
  <w:style w:type="character" w:customStyle="1" w:styleId="TekstdymkaZnak">
    <w:name w:val="Tekst dymka Znak"/>
    <w:basedOn w:val="Domylnaczcionkaakapitu"/>
    <w:link w:val="Tekstdymka"/>
    <w:uiPriority w:val="99"/>
    <w:semiHidden/>
    <w:rsid w:val="006003A4"/>
    <w:rPr>
      <w:rFonts w:ascii="Tahoma" w:hAnsi="Tahoma" w:cs="Tahoma"/>
      <w:sz w:val="16"/>
      <w:szCs w:val="16"/>
    </w:rPr>
  </w:style>
  <w:style w:type="paragraph" w:styleId="Akapitzlist">
    <w:name w:val="List Paragraph"/>
    <w:basedOn w:val="Normalny"/>
    <w:uiPriority w:val="34"/>
    <w:qFormat/>
    <w:rsid w:val="00E6370F"/>
    <w:pPr>
      <w:ind w:left="720"/>
      <w:contextualSpacing/>
    </w:pPr>
  </w:style>
  <w:style w:type="paragraph" w:customStyle="1" w:styleId="Default">
    <w:name w:val="Default"/>
    <w:rsid w:val="00963460"/>
    <w:pPr>
      <w:autoSpaceDE w:val="0"/>
      <w:autoSpaceDN w:val="0"/>
      <w:adjustRightInd w:val="0"/>
    </w:pPr>
    <w:rPr>
      <w:rFonts w:ascii="Calibri" w:hAnsi="Calibri" w:cs="Calibri"/>
      <w:color w:val="000000"/>
      <w:sz w:val="24"/>
      <w:szCs w:val="24"/>
    </w:rPr>
  </w:style>
  <w:style w:type="paragraph" w:styleId="Tekstpodstawowy">
    <w:name w:val="Body Text"/>
    <w:basedOn w:val="Normalny"/>
    <w:link w:val="TekstpodstawowyZnak"/>
    <w:semiHidden/>
    <w:rsid w:val="00963460"/>
    <w:pPr>
      <w:spacing w:after="120"/>
    </w:pPr>
  </w:style>
  <w:style w:type="character" w:customStyle="1" w:styleId="TekstpodstawowyZnak">
    <w:name w:val="Tekst podstawowy Znak"/>
    <w:basedOn w:val="Domylnaczcionkaakapitu"/>
    <w:link w:val="Tekstpodstawowy"/>
    <w:semiHidden/>
    <w:rsid w:val="00963460"/>
  </w:style>
  <w:style w:type="table" w:styleId="Tabela-Siatka">
    <w:name w:val="Table Grid"/>
    <w:basedOn w:val="Standardowy"/>
    <w:uiPriority w:val="59"/>
    <w:rsid w:val="00A80D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3E4446"/>
    <w:pPr>
      <w:spacing w:before="100" w:beforeAutospacing="1" w:after="100" w:afterAutospacing="1"/>
    </w:pPr>
    <w:rPr>
      <w:sz w:val="24"/>
      <w:szCs w:val="24"/>
    </w:rPr>
  </w:style>
  <w:style w:type="character" w:customStyle="1" w:styleId="noprint">
    <w:name w:val="noprint"/>
    <w:basedOn w:val="Domylnaczcionkaakapitu"/>
    <w:rsid w:val="006F56D6"/>
  </w:style>
  <w:style w:type="paragraph" w:styleId="Tekstprzypisudolnego">
    <w:name w:val="footnote text"/>
    <w:basedOn w:val="Normalny"/>
    <w:link w:val="TekstprzypisudolnegoZnak"/>
    <w:uiPriority w:val="99"/>
    <w:unhideWhenUsed/>
    <w:rsid w:val="00F37FCA"/>
  </w:style>
  <w:style w:type="character" w:customStyle="1" w:styleId="TekstprzypisudolnegoZnak">
    <w:name w:val="Tekst przypisu dolnego Znak"/>
    <w:basedOn w:val="Domylnaczcionkaakapitu"/>
    <w:link w:val="Tekstprzypisudolnego"/>
    <w:uiPriority w:val="99"/>
    <w:rsid w:val="00F37FCA"/>
  </w:style>
  <w:style w:type="character" w:styleId="Odwoanieprzypisudolnego">
    <w:name w:val="footnote reference"/>
    <w:basedOn w:val="Domylnaczcionkaakapitu"/>
    <w:uiPriority w:val="99"/>
    <w:unhideWhenUsed/>
    <w:rsid w:val="00F37FCA"/>
    <w:rPr>
      <w:vertAlign w:val="superscript"/>
    </w:rPr>
  </w:style>
  <w:style w:type="paragraph" w:styleId="Tekstpodstawowywcity">
    <w:name w:val="Body Text Indent"/>
    <w:basedOn w:val="Normalny"/>
    <w:link w:val="TekstpodstawowywcityZnak"/>
    <w:uiPriority w:val="99"/>
    <w:semiHidden/>
    <w:unhideWhenUsed/>
    <w:rsid w:val="00996243"/>
    <w:pPr>
      <w:spacing w:after="120"/>
      <w:ind w:left="283"/>
    </w:pPr>
  </w:style>
  <w:style w:type="character" w:customStyle="1" w:styleId="TekstpodstawowywcityZnak">
    <w:name w:val="Tekst podstawowy wcięty Znak"/>
    <w:basedOn w:val="Domylnaczcionkaakapitu"/>
    <w:link w:val="Tekstpodstawowywcity"/>
    <w:uiPriority w:val="99"/>
    <w:semiHidden/>
    <w:rsid w:val="00996243"/>
  </w:style>
  <w:style w:type="numbering" w:customStyle="1" w:styleId="WW8Num24">
    <w:name w:val="WW8Num24"/>
    <w:basedOn w:val="Bezlisty"/>
    <w:rsid w:val="00122340"/>
    <w:pPr>
      <w:numPr>
        <w:numId w:val="11"/>
      </w:numPr>
    </w:pPr>
  </w:style>
  <w:style w:type="numbering" w:customStyle="1" w:styleId="WW8Num25">
    <w:name w:val="WW8Num25"/>
    <w:basedOn w:val="Bezlisty"/>
    <w:rsid w:val="00122340"/>
    <w:pPr>
      <w:numPr>
        <w:numId w:val="12"/>
      </w:numPr>
    </w:pPr>
  </w:style>
  <w:style w:type="paragraph" w:customStyle="1" w:styleId="Tekstpodstawowy21">
    <w:name w:val="Tekst podstawowy 21"/>
    <w:basedOn w:val="Normalny"/>
    <w:rsid w:val="00D8420B"/>
    <w:pPr>
      <w:suppressAutoHyphens/>
      <w:spacing w:line="480" w:lineRule="auto"/>
      <w:jc w:val="both"/>
    </w:pPr>
    <w:rPr>
      <w:rFonts w:ascii="Arial" w:hAnsi="Arial"/>
      <w:sz w:val="24"/>
      <w:lang w:eastAsia="ar-SA"/>
    </w:rPr>
  </w:style>
  <w:style w:type="character" w:customStyle="1" w:styleId="item-fieldvalue">
    <w:name w:val="item-fieldvalue"/>
    <w:basedOn w:val="Domylnaczcionkaakapitu"/>
    <w:rsid w:val="002643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830101">
      <w:bodyDiv w:val="1"/>
      <w:marLeft w:val="0"/>
      <w:marRight w:val="0"/>
      <w:marTop w:val="0"/>
      <w:marBottom w:val="0"/>
      <w:divBdr>
        <w:top w:val="none" w:sz="0" w:space="0" w:color="auto"/>
        <w:left w:val="none" w:sz="0" w:space="0" w:color="auto"/>
        <w:bottom w:val="none" w:sz="0" w:space="0" w:color="auto"/>
        <w:right w:val="none" w:sz="0" w:space="0" w:color="auto"/>
      </w:divBdr>
    </w:div>
    <w:div w:id="268241038">
      <w:bodyDiv w:val="1"/>
      <w:marLeft w:val="0"/>
      <w:marRight w:val="0"/>
      <w:marTop w:val="0"/>
      <w:marBottom w:val="0"/>
      <w:divBdr>
        <w:top w:val="none" w:sz="0" w:space="0" w:color="auto"/>
        <w:left w:val="none" w:sz="0" w:space="0" w:color="auto"/>
        <w:bottom w:val="none" w:sz="0" w:space="0" w:color="auto"/>
        <w:right w:val="none" w:sz="0" w:space="0" w:color="auto"/>
      </w:divBdr>
    </w:div>
    <w:div w:id="1143544450">
      <w:bodyDiv w:val="1"/>
      <w:marLeft w:val="0"/>
      <w:marRight w:val="0"/>
      <w:marTop w:val="0"/>
      <w:marBottom w:val="0"/>
      <w:divBdr>
        <w:top w:val="none" w:sz="0" w:space="0" w:color="auto"/>
        <w:left w:val="none" w:sz="0" w:space="0" w:color="auto"/>
        <w:bottom w:val="none" w:sz="0" w:space="0" w:color="auto"/>
        <w:right w:val="none" w:sz="0" w:space="0" w:color="auto"/>
      </w:divBdr>
      <w:divsChild>
        <w:div w:id="1360231182">
          <w:marLeft w:val="0"/>
          <w:marRight w:val="0"/>
          <w:marTop w:val="135"/>
          <w:marBottom w:val="0"/>
          <w:divBdr>
            <w:top w:val="none" w:sz="0" w:space="0" w:color="auto"/>
            <w:left w:val="none" w:sz="0" w:space="0" w:color="auto"/>
            <w:bottom w:val="none" w:sz="0" w:space="0" w:color="auto"/>
            <w:right w:val="none" w:sz="0" w:space="0" w:color="auto"/>
          </w:divBdr>
        </w:div>
      </w:divsChild>
    </w:div>
    <w:div w:id="1227303563">
      <w:bodyDiv w:val="1"/>
      <w:marLeft w:val="0"/>
      <w:marRight w:val="0"/>
      <w:marTop w:val="0"/>
      <w:marBottom w:val="0"/>
      <w:divBdr>
        <w:top w:val="none" w:sz="0" w:space="0" w:color="auto"/>
        <w:left w:val="none" w:sz="0" w:space="0" w:color="auto"/>
        <w:bottom w:val="none" w:sz="0" w:space="0" w:color="auto"/>
        <w:right w:val="none" w:sz="0" w:space="0" w:color="auto"/>
      </w:divBdr>
      <w:divsChild>
        <w:div w:id="747045120">
          <w:marLeft w:val="0"/>
          <w:marRight w:val="0"/>
          <w:marTop w:val="135"/>
          <w:marBottom w:val="0"/>
          <w:divBdr>
            <w:top w:val="none" w:sz="0" w:space="0" w:color="auto"/>
            <w:left w:val="none" w:sz="0" w:space="0" w:color="auto"/>
            <w:bottom w:val="none" w:sz="0" w:space="0" w:color="auto"/>
            <w:right w:val="none" w:sz="0" w:space="0" w:color="auto"/>
          </w:divBdr>
        </w:div>
      </w:divsChild>
    </w:div>
    <w:div w:id="14677743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68A0C4-21AC-4B89-B3BA-36598548C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25</Pages>
  <Words>5132</Words>
  <Characters>30792</Characters>
  <Application>Microsoft Office Word</Application>
  <DocSecurity>0</DocSecurity>
  <Lines>256</Lines>
  <Paragraphs>71</Paragraphs>
  <ScaleCrop>false</ScaleCrop>
  <HeadingPairs>
    <vt:vector size="2" baseType="variant">
      <vt:variant>
        <vt:lpstr>Tytuł</vt:lpstr>
      </vt:variant>
      <vt:variant>
        <vt:i4>1</vt:i4>
      </vt:variant>
    </vt:vector>
  </HeadingPairs>
  <TitlesOfParts>
    <vt:vector size="1" baseType="lpstr">
      <vt:lpstr>TOLKO-KIERWITY</vt:lpstr>
    </vt:vector>
  </TitlesOfParts>
  <Company>UPiNI</Company>
  <LinksUpToDate>false</LinksUpToDate>
  <CharactersWithSpaces>35853</CharactersWithSpaces>
  <SharedDoc>false</SharedDoc>
  <HLinks>
    <vt:vector size="84" baseType="variant">
      <vt:variant>
        <vt:i4>1507385</vt:i4>
      </vt:variant>
      <vt:variant>
        <vt:i4>80</vt:i4>
      </vt:variant>
      <vt:variant>
        <vt:i4>0</vt:i4>
      </vt:variant>
      <vt:variant>
        <vt:i4>5</vt:i4>
      </vt:variant>
      <vt:variant>
        <vt:lpwstr/>
      </vt:variant>
      <vt:variant>
        <vt:lpwstr>_Toc57986936</vt:lpwstr>
      </vt:variant>
      <vt:variant>
        <vt:i4>1310777</vt:i4>
      </vt:variant>
      <vt:variant>
        <vt:i4>74</vt:i4>
      </vt:variant>
      <vt:variant>
        <vt:i4>0</vt:i4>
      </vt:variant>
      <vt:variant>
        <vt:i4>5</vt:i4>
      </vt:variant>
      <vt:variant>
        <vt:lpwstr/>
      </vt:variant>
      <vt:variant>
        <vt:lpwstr>_Toc57986935</vt:lpwstr>
      </vt:variant>
      <vt:variant>
        <vt:i4>1376313</vt:i4>
      </vt:variant>
      <vt:variant>
        <vt:i4>68</vt:i4>
      </vt:variant>
      <vt:variant>
        <vt:i4>0</vt:i4>
      </vt:variant>
      <vt:variant>
        <vt:i4>5</vt:i4>
      </vt:variant>
      <vt:variant>
        <vt:lpwstr/>
      </vt:variant>
      <vt:variant>
        <vt:lpwstr>_Toc57986934</vt:lpwstr>
      </vt:variant>
      <vt:variant>
        <vt:i4>1179705</vt:i4>
      </vt:variant>
      <vt:variant>
        <vt:i4>62</vt:i4>
      </vt:variant>
      <vt:variant>
        <vt:i4>0</vt:i4>
      </vt:variant>
      <vt:variant>
        <vt:i4>5</vt:i4>
      </vt:variant>
      <vt:variant>
        <vt:lpwstr/>
      </vt:variant>
      <vt:variant>
        <vt:lpwstr>_Toc57986933</vt:lpwstr>
      </vt:variant>
      <vt:variant>
        <vt:i4>1245241</vt:i4>
      </vt:variant>
      <vt:variant>
        <vt:i4>56</vt:i4>
      </vt:variant>
      <vt:variant>
        <vt:i4>0</vt:i4>
      </vt:variant>
      <vt:variant>
        <vt:i4>5</vt:i4>
      </vt:variant>
      <vt:variant>
        <vt:lpwstr/>
      </vt:variant>
      <vt:variant>
        <vt:lpwstr>_Toc57986932</vt:lpwstr>
      </vt:variant>
      <vt:variant>
        <vt:i4>1048633</vt:i4>
      </vt:variant>
      <vt:variant>
        <vt:i4>50</vt:i4>
      </vt:variant>
      <vt:variant>
        <vt:i4>0</vt:i4>
      </vt:variant>
      <vt:variant>
        <vt:i4>5</vt:i4>
      </vt:variant>
      <vt:variant>
        <vt:lpwstr/>
      </vt:variant>
      <vt:variant>
        <vt:lpwstr>_Toc57986931</vt:lpwstr>
      </vt:variant>
      <vt:variant>
        <vt:i4>1114169</vt:i4>
      </vt:variant>
      <vt:variant>
        <vt:i4>44</vt:i4>
      </vt:variant>
      <vt:variant>
        <vt:i4>0</vt:i4>
      </vt:variant>
      <vt:variant>
        <vt:i4>5</vt:i4>
      </vt:variant>
      <vt:variant>
        <vt:lpwstr/>
      </vt:variant>
      <vt:variant>
        <vt:lpwstr>_Toc57986930</vt:lpwstr>
      </vt:variant>
      <vt:variant>
        <vt:i4>1572920</vt:i4>
      </vt:variant>
      <vt:variant>
        <vt:i4>38</vt:i4>
      </vt:variant>
      <vt:variant>
        <vt:i4>0</vt:i4>
      </vt:variant>
      <vt:variant>
        <vt:i4>5</vt:i4>
      </vt:variant>
      <vt:variant>
        <vt:lpwstr/>
      </vt:variant>
      <vt:variant>
        <vt:lpwstr>_Toc57986929</vt:lpwstr>
      </vt:variant>
      <vt:variant>
        <vt:i4>1638456</vt:i4>
      </vt:variant>
      <vt:variant>
        <vt:i4>32</vt:i4>
      </vt:variant>
      <vt:variant>
        <vt:i4>0</vt:i4>
      </vt:variant>
      <vt:variant>
        <vt:i4>5</vt:i4>
      </vt:variant>
      <vt:variant>
        <vt:lpwstr/>
      </vt:variant>
      <vt:variant>
        <vt:lpwstr>_Toc57986928</vt:lpwstr>
      </vt:variant>
      <vt:variant>
        <vt:i4>1441848</vt:i4>
      </vt:variant>
      <vt:variant>
        <vt:i4>26</vt:i4>
      </vt:variant>
      <vt:variant>
        <vt:i4>0</vt:i4>
      </vt:variant>
      <vt:variant>
        <vt:i4>5</vt:i4>
      </vt:variant>
      <vt:variant>
        <vt:lpwstr/>
      </vt:variant>
      <vt:variant>
        <vt:lpwstr>_Toc57986927</vt:lpwstr>
      </vt:variant>
      <vt:variant>
        <vt:i4>1507384</vt:i4>
      </vt:variant>
      <vt:variant>
        <vt:i4>20</vt:i4>
      </vt:variant>
      <vt:variant>
        <vt:i4>0</vt:i4>
      </vt:variant>
      <vt:variant>
        <vt:i4>5</vt:i4>
      </vt:variant>
      <vt:variant>
        <vt:lpwstr/>
      </vt:variant>
      <vt:variant>
        <vt:lpwstr>_Toc57986926</vt:lpwstr>
      </vt:variant>
      <vt:variant>
        <vt:i4>1310776</vt:i4>
      </vt:variant>
      <vt:variant>
        <vt:i4>14</vt:i4>
      </vt:variant>
      <vt:variant>
        <vt:i4>0</vt:i4>
      </vt:variant>
      <vt:variant>
        <vt:i4>5</vt:i4>
      </vt:variant>
      <vt:variant>
        <vt:lpwstr/>
      </vt:variant>
      <vt:variant>
        <vt:lpwstr>_Toc57986925</vt:lpwstr>
      </vt:variant>
      <vt:variant>
        <vt:i4>1376312</vt:i4>
      </vt:variant>
      <vt:variant>
        <vt:i4>8</vt:i4>
      </vt:variant>
      <vt:variant>
        <vt:i4>0</vt:i4>
      </vt:variant>
      <vt:variant>
        <vt:i4>5</vt:i4>
      </vt:variant>
      <vt:variant>
        <vt:lpwstr/>
      </vt:variant>
      <vt:variant>
        <vt:lpwstr>_Toc57986924</vt:lpwstr>
      </vt:variant>
      <vt:variant>
        <vt:i4>1179704</vt:i4>
      </vt:variant>
      <vt:variant>
        <vt:i4>2</vt:i4>
      </vt:variant>
      <vt:variant>
        <vt:i4>0</vt:i4>
      </vt:variant>
      <vt:variant>
        <vt:i4>5</vt:i4>
      </vt:variant>
      <vt:variant>
        <vt:lpwstr/>
      </vt:variant>
      <vt:variant>
        <vt:lpwstr>_Toc57986923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TOLKO-KIERWITY</dc:title>
  <dc:creator>-</dc:creator>
  <cp:lastModifiedBy>Paweł Kołak</cp:lastModifiedBy>
  <cp:revision>22</cp:revision>
  <cp:lastPrinted>2023-03-06T07:54:00Z</cp:lastPrinted>
  <dcterms:created xsi:type="dcterms:W3CDTF">2023-10-24T18:06:00Z</dcterms:created>
  <dcterms:modified xsi:type="dcterms:W3CDTF">2023-10-25T14:45:00Z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2023-02-25T01:12:55Z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1354fe4a-85bc-4077-967a-0b76bc10db91</vt:lpwstr>
  </property>
  <property fmtid="{D5CDD505-2E9C-101B-9397-08002B2CF9AE}" pid="8" name="MSIP_Label_43f08ec5-d6d9-4227-8387-ccbfcb3632c4_ContentBits">
    <vt:lpwstr>0</vt:lpwstr>
  </property>
</Properties>
</file>